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EB9C4" w14:textId="10DC6DCD" w:rsidR="00750937" w:rsidRPr="000E308A" w:rsidRDefault="00FD7F2E" w:rsidP="002F0FE2">
      <w:pPr>
        <w:spacing w:after="100" w:line="240" w:lineRule="auto"/>
        <w:jc w:val="center"/>
        <w:rPr>
          <w:rFonts w:ascii="Arial" w:hAnsi="Arial" w:cstheme="minorBidi"/>
          <w:b/>
          <w:bCs/>
          <w:color w:val="000000" w:themeColor="text1"/>
          <w:sz w:val="32"/>
          <w:szCs w:val="32"/>
        </w:rPr>
      </w:pPr>
      <w:r w:rsidRPr="000E308A">
        <w:rPr>
          <w:rFonts w:ascii="Arial" w:hAnsi="Arial" w:cstheme="minorBidi"/>
          <w:b/>
          <w:bCs/>
          <w:color w:val="000000" w:themeColor="text1"/>
          <w:sz w:val="32"/>
          <w:szCs w:val="32"/>
        </w:rPr>
        <w:t>A Comprehensive L</w:t>
      </w:r>
      <w:r w:rsidR="00F565E7">
        <w:rPr>
          <w:rFonts w:ascii="Arial" w:hAnsi="Arial" w:cstheme="minorBidi"/>
          <w:b/>
          <w:bCs/>
          <w:color w:val="000000" w:themeColor="text1"/>
          <w:sz w:val="32"/>
          <w:szCs w:val="32"/>
        </w:rPr>
        <w:t>iterature Review of Acceptance a</w:t>
      </w:r>
      <w:r w:rsidRPr="000E308A">
        <w:rPr>
          <w:rFonts w:ascii="Arial" w:hAnsi="Arial" w:cstheme="minorBidi"/>
          <w:b/>
          <w:bCs/>
          <w:color w:val="000000" w:themeColor="text1"/>
          <w:sz w:val="32"/>
          <w:szCs w:val="32"/>
        </w:rPr>
        <w:t xml:space="preserve">nd Usage Studies </w:t>
      </w:r>
      <w:r w:rsidR="00F565E7">
        <w:rPr>
          <w:rFonts w:ascii="Arial" w:hAnsi="Arial" w:cstheme="minorBidi"/>
          <w:b/>
          <w:bCs/>
          <w:color w:val="000000" w:themeColor="text1"/>
          <w:sz w:val="32"/>
          <w:szCs w:val="32"/>
        </w:rPr>
        <w:t>in t</w:t>
      </w:r>
      <w:r w:rsidRPr="000E308A">
        <w:rPr>
          <w:rFonts w:ascii="Arial" w:hAnsi="Arial" w:cstheme="minorBidi"/>
          <w:b/>
          <w:bCs/>
          <w:color w:val="000000" w:themeColor="text1"/>
          <w:sz w:val="32"/>
          <w:szCs w:val="32"/>
        </w:rPr>
        <w:t>he Social Commerce Field</w:t>
      </w:r>
    </w:p>
    <w:p w14:paraId="73956352" w14:textId="77777777" w:rsidR="00211DEC" w:rsidRPr="00635C89" w:rsidRDefault="00211DEC" w:rsidP="00635C89">
      <w:pPr>
        <w:pStyle w:val="IJECS1"/>
      </w:pPr>
      <w:r w:rsidRPr="00635C89">
        <w:t>Nasibeh Pouti</w:t>
      </w:r>
    </w:p>
    <w:p w14:paraId="451029C3" w14:textId="77777777" w:rsidR="00211DEC" w:rsidRPr="00635C89" w:rsidRDefault="00211DEC" w:rsidP="00635C89">
      <w:pPr>
        <w:pStyle w:val="IJECS1"/>
      </w:pPr>
      <w:r w:rsidRPr="00635C89">
        <w:t>Allameh Tabataba</w:t>
      </w:r>
      <w:r w:rsidR="00795250" w:rsidRPr="00635C89">
        <w:rPr>
          <w:bCs/>
          <w:w w:val="102"/>
        </w:rPr>
        <w:t>’</w:t>
      </w:r>
      <w:r w:rsidRPr="00635C89">
        <w:t>i University</w:t>
      </w:r>
    </w:p>
    <w:p w14:paraId="181F0A1D" w14:textId="77777777" w:rsidR="00211DEC" w:rsidRPr="00635C89" w:rsidRDefault="004E08F7" w:rsidP="00635C89">
      <w:pPr>
        <w:pStyle w:val="IJECS1"/>
        <w:rPr>
          <w:rStyle w:val="a5"/>
          <w:color w:val="000000" w:themeColor="text1"/>
          <w:u w:val="none"/>
        </w:rPr>
      </w:pPr>
      <w:hyperlink r:id="rId8" w:history="1">
        <w:r w:rsidR="002D4155" w:rsidRPr="00635C89">
          <w:rPr>
            <w:rStyle w:val="a5"/>
            <w:color w:val="000000" w:themeColor="text1"/>
            <w:u w:val="none"/>
          </w:rPr>
          <w:t>pouti.np@gmail.com</w:t>
        </w:r>
      </w:hyperlink>
    </w:p>
    <w:p w14:paraId="79D3C011" w14:textId="77777777" w:rsidR="0097580B" w:rsidRPr="00635C89" w:rsidRDefault="0097580B" w:rsidP="00635C89">
      <w:pPr>
        <w:pStyle w:val="IJECS1"/>
      </w:pPr>
    </w:p>
    <w:p w14:paraId="4B7C3B98" w14:textId="77777777" w:rsidR="00211DEC" w:rsidRPr="00635C89" w:rsidRDefault="00211DEC" w:rsidP="00635C89">
      <w:pPr>
        <w:pStyle w:val="IJECS1"/>
      </w:pPr>
      <w:r w:rsidRPr="00635C89">
        <w:t>Mohammad Taghi Taghavifard</w:t>
      </w:r>
    </w:p>
    <w:p w14:paraId="780713F3" w14:textId="77777777" w:rsidR="00211DEC" w:rsidRPr="00635C89" w:rsidRDefault="00211DEC" w:rsidP="00635C89">
      <w:pPr>
        <w:pStyle w:val="IJECS1"/>
      </w:pPr>
      <w:r w:rsidRPr="00635C89">
        <w:t>Allameh Tabataba</w:t>
      </w:r>
      <w:r w:rsidR="00795250" w:rsidRPr="00635C89">
        <w:rPr>
          <w:bCs/>
          <w:w w:val="102"/>
        </w:rPr>
        <w:t>’</w:t>
      </w:r>
      <w:r w:rsidRPr="00635C89">
        <w:t>i University</w:t>
      </w:r>
    </w:p>
    <w:p w14:paraId="42955A65" w14:textId="77777777" w:rsidR="00211DEC" w:rsidRPr="00635C89" w:rsidRDefault="004E08F7" w:rsidP="00635C89">
      <w:pPr>
        <w:pStyle w:val="IJECS1"/>
        <w:rPr>
          <w:rStyle w:val="a5"/>
          <w:color w:val="000000" w:themeColor="text1"/>
          <w:u w:val="none"/>
        </w:rPr>
      </w:pPr>
      <w:hyperlink r:id="rId9" w:history="1">
        <w:r w:rsidR="00211DEC" w:rsidRPr="00635C89">
          <w:rPr>
            <w:rStyle w:val="a5"/>
            <w:color w:val="000000" w:themeColor="text1"/>
            <w:u w:val="none"/>
            <w:lang w:val="en-US"/>
          </w:rPr>
          <w:t>dr.taghavifard</w:t>
        </w:r>
        <w:r w:rsidR="00211DEC" w:rsidRPr="00635C89">
          <w:rPr>
            <w:rStyle w:val="a5"/>
            <w:color w:val="000000" w:themeColor="text1"/>
            <w:u w:val="none"/>
          </w:rPr>
          <w:t>@gmail.com</w:t>
        </w:r>
      </w:hyperlink>
    </w:p>
    <w:p w14:paraId="76B9BE1D" w14:textId="77777777" w:rsidR="0097580B" w:rsidRPr="00635C89" w:rsidRDefault="0097580B" w:rsidP="00635C89">
      <w:pPr>
        <w:pStyle w:val="IJECS1"/>
      </w:pPr>
    </w:p>
    <w:p w14:paraId="4EBF4E2E" w14:textId="77777777" w:rsidR="00211DEC" w:rsidRPr="00635C89" w:rsidRDefault="00211DEC" w:rsidP="00635C89">
      <w:pPr>
        <w:pStyle w:val="IJECS1"/>
        <w:rPr>
          <w:rtl/>
        </w:rPr>
      </w:pPr>
      <w:r w:rsidRPr="00635C89">
        <w:t>Mohammad Reza Taghva</w:t>
      </w:r>
    </w:p>
    <w:p w14:paraId="1C270711" w14:textId="77777777" w:rsidR="00211DEC" w:rsidRPr="00635C89" w:rsidRDefault="00211DEC" w:rsidP="00635C89">
      <w:pPr>
        <w:pStyle w:val="IJECS1"/>
      </w:pPr>
      <w:r w:rsidRPr="00635C89">
        <w:t>Allameh Tabataba</w:t>
      </w:r>
      <w:r w:rsidR="00795250" w:rsidRPr="00635C89">
        <w:rPr>
          <w:bCs/>
          <w:w w:val="102"/>
        </w:rPr>
        <w:t>’</w:t>
      </w:r>
      <w:r w:rsidRPr="00635C89">
        <w:t>i University</w:t>
      </w:r>
    </w:p>
    <w:p w14:paraId="2046CE2D" w14:textId="77777777" w:rsidR="00211DEC" w:rsidRPr="00635C89" w:rsidRDefault="004E08F7" w:rsidP="00635C89">
      <w:pPr>
        <w:pStyle w:val="IJECS1"/>
        <w:rPr>
          <w:rStyle w:val="a5"/>
          <w:color w:val="000000" w:themeColor="text1"/>
          <w:u w:val="none"/>
          <w:lang w:val="en-US"/>
        </w:rPr>
      </w:pPr>
      <w:hyperlink r:id="rId10" w:history="1">
        <w:r w:rsidR="00211DEC" w:rsidRPr="00635C89">
          <w:rPr>
            <w:rStyle w:val="a5"/>
            <w:color w:val="000000" w:themeColor="text1"/>
            <w:u w:val="none"/>
            <w:lang w:val="en-US"/>
          </w:rPr>
          <w:t>taghva@atu.ac.ir</w:t>
        </w:r>
      </w:hyperlink>
    </w:p>
    <w:p w14:paraId="57605443" w14:textId="77777777" w:rsidR="0097580B" w:rsidRPr="00635C89" w:rsidRDefault="0097580B" w:rsidP="00635C89">
      <w:pPr>
        <w:pStyle w:val="IJECS1"/>
        <w:rPr>
          <w:lang w:val="en-US"/>
        </w:rPr>
      </w:pPr>
    </w:p>
    <w:p w14:paraId="258D65DC" w14:textId="77777777" w:rsidR="00211DEC" w:rsidRPr="00635C89" w:rsidRDefault="00211DEC" w:rsidP="00635C89">
      <w:pPr>
        <w:pStyle w:val="IJECS1"/>
      </w:pPr>
      <w:r w:rsidRPr="00635C89">
        <w:t>Mohammad Fathian</w:t>
      </w:r>
    </w:p>
    <w:p w14:paraId="3C896264" w14:textId="77777777" w:rsidR="00211DEC" w:rsidRPr="00635C89" w:rsidRDefault="00211DEC" w:rsidP="00635C89">
      <w:pPr>
        <w:pStyle w:val="IJECS1"/>
      </w:pPr>
      <w:r w:rsidRPr="00635C89">
        <w:t>Iran University of Science and Technology</w:t>
      </w:r>
    </w:p>
    <w:p w14:paraId="7D907C61" w14:textId="77777777" w:rsidR="00211DEC" w:rsidRPr="00635C89" w:rsidRDefault="004E08F7" w:rsidP="00635C89">
      <w:pPr>
        <w:pStyle w:val="IJECS1"/>
      </w:pPr>
      <w:hyperlink r:id="rId11" w:history="1">
        <w:r w:rsidR="0097580B" w:rsidRPr="00635C89">
          <w:rPr>
            <w:rStyle w:val="a5"/>
            <w:color w:val="auto"/>
            <w:u w:val="none"/>
          </w:rPr>
          <w:t>fathian@iust.ac.ir</w:t>
        </w:r>
      </w:hyperlink>
    </w:p>
    <w:p w14:paraId="24817B41" w14:textId="72997AAB" w:rsidR="00635C89" w:rsidRPr="00635C89" w:rsidRDefault="0097580B" w:rsidP="00635C89">
      <w:pPr>
        <w:spacing w:afterLines="100" w:after="240" w:line="240" w:lineRule="auto"/>
        <w:jc w:val="center"/>
        <w:rPr>
          <w:rFonts w:asciiTheme="majorBidi" w:eastAsia="Malgun Gothic" w:hAnsiTheme="majorBidi" w:cstheme="majorBidi"/>
          <w:color w:val="000000" w:themeColor="text1"/>
          <w:sz w:val="24"/>
          <w:szCs w:val="24"/>
        </w:rPr>
      </w:pPr>
      <w:r w:rsidRPr="0012179B">
        <w:rPr>
          <w:rFonts w:ascii="Arial" w:hAnsi="Arial" w:cs="Arial"/>
          <w:noProof/>
          <w:color w:val="000000" w:themeColor="text1"/>
          <w:sz w:val="24"/>
          <w:szCs w:val="24"/>
          <w:lang w:val="en-US" w:eastAsia="zh-TW"/>
        </w:rPr>
        <mc:AlternateContent>
          <mc:Choice Requires="wps">
            <w:drawing>
              <wp:anchor distT="0" distB="0" distL="114300" distR="114300" simplePos="0" relativeHeight="251657216" behindDoc="0" locked="0" layoutInCell="1" allowOverlap="1" wp14:anchorId="20D37F3B" wp14:editId="6CC4B686">
                <wp:simplePos x="0" y="0"/>
                <wp:positionH relativeFrom="column">
                  <wp:posOffset>0</wp:posOffset>
                </wp:positionH>
                <wp:positionV relativeFrom="paragraph">
                  <wp:posOffset>136525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ED26884"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75pt" to="46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" strokecolor="black [3213]" strokeweight=".5pt">
                <v:stroke joinstyle="miter"/>
              </v:line>
            </w:pict>
          </mc:Fallback>
        </mc:AlternateContent>
      </w:r>
    </w:p>
    <w:p w14:paraId="10CB308B" w14:textId="5E11F965" w:rsidR="00635C89" w:rsidRPr="00635C89" w:rsidRDefault="00750937" w:rsidP="00635C89">
      <w:pPr>
        <w:pStyle w:val="Heading31"/>
        <w:spacing w:afterLines="100" w:line="240" w:lineRule="auto"/>
        <w:jc w:val="center"/>
        <w:rPr>
          <w:rFonts w:ascii="Arial" w:hAnsi="Arial" w:cs="Arial"/>
          <w:color w:val="000000" w:themeColor="text1"/>
          <w:sz w:val="32"/>
          <w:szCs w:val="32"/>
        </w:rPr>
      </w:pPr>
      <w:r w:rsidRPr="0012179B">
        <w:rPr>
          <w:rFonts w:ascii="Arial" w:hAnsi="Arial" w:cs="Arial"/>
          <w:color w:val="000000" w:themeColor="text1"/>
          <w:sz w:val="32"/>
          <w:szCs w:val="32"/>
        </w:rPr>
        <w:t>A</w:t>
      </w:r>
      <w:r w:rsidR="00E0419C" w:rsidRPr="0012179B">
        <w:rPr>
          <w:rFonts w:ascii="Arial" w:hAnsi="Arial" w:cs="Arial"/>
          <w:color w:val="000000" w:themeColor="text1"/>
          <w:sz w:val="32"/>
          <w:szCs w:val="32"/>
        </w:rPr>
        <w:t>BSTRACT</w:t>
      </w:r>
    </w:p>
    <w:p w14:paraId="32ABF55D" w14:textId="77777777" w:rsidR="00DE4CE9" w:rsidRPr="0012179B" w:rsidRDefault="00F9470B" w:rsidP="00F355BB">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rPr>
        <w:t>Different studies have considered s</w:t>
      </w:r>
      <w:r w:rsidR="00750937" w:rsidRPr="0012179B">
        <w:rPr>
          <w:rFonts w:asciiTheme="majorBidi" w:hAnsiTheme="majorBidi" w:cstheme="majorBidi"/>
          <w:color w:val="000000" w:themeColor="text1"/>
          <w:sz w:val="24"/>
          <w:szCs w:val="24"/>
        </w:rPr>
        <w:t xml:space="preserve">ocial commerce as a new paradigm in the field of business and commerce for about a decade </w:t>
      </w:r>
      <w:r w:rsidR="00566A41" w:rsidRPr="0012179B">
        <w:rPr>
          <w:rFonts w:asciiTheme="majorBidi" w:hAnsiTheme="majorBidi" w:cstheme="majorBidi"/>
          <w:color w:val="000000" w:themeColor="text1"/>
          <w:sz w:val="24"/>
          <w:szCs w:val="24"/>
        </w:rPr>
        <w:t xml:space="preserve">and </w:t>
      </w:r>
      <w:r w:rsidR="00D41B19" w:rsidRPr="0012179B">
        <w:rPr>
          <w:rFonts w:asciiTheme="majorBidi" w:hAnsiTheme="majorBidi" w:cstheme="majorBidi"/>
          <w:color w:val="000000" w:themeColor="text1"/>
          <w:sz w:val="24"/>
          <w:szCs w:val="24"/>
        </w:rPr>
        <w:t>addressed the identification of factors affecting its acceptance</w:t>
      </w:r>
      <w:r w:rsidR="00750937" w:rsidRPr="0012179B">
        <w:rPr>
          <w:rFonts w:asciiTheme="majorBidi" w:hAnsiTheme="majorBidi" w:cstheme="majorBidi"/>
          <w:color w:val="000000" w:themeColor="text1"/>
          <w:sz w:val="24"/>
          <w:szCs w:val="24"/>
        </w:rPr>
        <w:t>. Th</w:t>
      </w:r>
      <w:r w:rsidR="00791D04" w:rsidRPr="0012179B">
        <w:rPr>
          <w:rFonts w:asciiTheme="majorBidi" w:hAnsiTheme="majorBidi" w:cstheme="majorBidi"/>
          <w:color w:val="000000" w:themeColor="text1"/>
          <w:sz w:val="24"/>
          <w:szCs w:val="24"/>
        </w:rPr>
        <w:t>e</w:t>
      </w:r>
      <w:r w:rsidR="00750937" w:rsidRPr="0012179B">
        <w:rPr>
          <w:rFonts w:asciiTheme="majorBidi" w:hAnsiTheme="majorBidi" w:cstheme="majorBidi"/>
          <w:color w:val="000000" w:themeColor="text1"/>
          <w:sz w:val="24"/>
          <w:szCs w:val="24"/>
        </w:rPr>
        <w:t xml:space="preserve"> </w:t>
      </w:r>
      <w:r w:rsidR="00791D04" w:rsidRPr="0012179B">
        <w:rPr>
          <w:rFonts w:asciiTheme="majorBidi" w:hAnsiTheme="majorBidi" w:cstheme="majorBidi"/>
          <w:color w:val="000000" w:themeColor="text1"/>
          <w:sz w:val="24"/>
          <w:szCs w:val="24"/>
        </w:rPr>
        <w:t>present study</w:t>
      </w:r>
      <w:r w:rsidR="00750937" w:rsidRPr="0012179B">
        <w:rPr>
          <w:rFonts w:asciiTheme="majorBidi" w:hAnsiTheme="majorBidi" w:cstheme="majorBidi"/>
          <w:color w:val="000000" w:themeColor="text1"/>
          <w:sz w:val="24"/>
          <w:szCs w:val="24"/>
        </w:rPr>
        <w:t xml:space="preserve"> sought to thoroughly review </w:t>
      </w:r>
      <w:r w:rsidR="00D15FC9" w:rsidRPr="0012179B">
        <w:rPr>
          <w:rFonts w:asciiTheme="majorBidi" w:hAnsiTheme="majorBidi" w:cstheme="majorBidi"/>
          <w:color w:val="000000" w:themeColor="text1"/>
          <w:sz w:val="24"/>
          <w:szCs w:val="24"/>
        </w:rPr>
        <w:t>previous</w:t>
      </w:r>
      <w:r w:rsidR="00750937" w:rsidRPr="0012179B">
        <w:rPr>
          <w:rFonts w:asciiTheme="majorBidi" w:hAnsiTheme="majorBidi" w:cstheme="majorBidi"/>
          <w:color w:val="000000" w:themeColor="text1"/>
          <w:sz w:val="24"/>
          <w:szCs w:val="24"/>
        </w:rPr>
        <w:t xml:space="preserve"> research related to the adoption of social commerce. For this purpose, a systematic review of the literature was used with primary and secondary search strategies </w:t>
      </w:r>
      <w:r w:rsidR="009C2667" w:rsidRPr="0012179B">
        <w:rPr>
          <w:rFonts w:asciiTheme="majorBidi" w:hAnsiTheme="majorBidi" w:cstheme="majorBidi"/>
          <w:color w:val="000000" w:themeColor="text1"/>
          <w:sz w:val="24"/>
          <w:szCs w:val="24"/>
        </w:rPr>
        <w:t xml:space="preserve">by </w:t>
      </w:r>
      <w:r w:rsidR="00A4699A" w:rsidRPr="0012179B">
        <w:rPr>
          <w:rFonts w:asciiTheme="majorBidi" w:hAnsiTheme="majorBidi" w:cstheme="majorBidi"/>
          <w:color w:val="000000" w:themeColor="text1"/>
          <w:sz w:val="24"/>
          <w:szCs w:val="24"/>
        </w:rPr>
        <w:t>utilizing</w:t>
      </w:r>
      <w:r w:rsidR="00826684" w:rsidRPr="0012179B">
        <w:rPr>
          <w:rFonts w:asciiTheme="majorBidi" w:hAnsiTheme="majorBidi" w:cstheme="majorBidi"/>
          <w:color w:val="000000" w:themeColor="text1"/>
          <w:sz w:val="24"/>
          <w:szCs w:val="24"/>
        </w:rPr>
        <w:t xml:space="preserve"> two approaches. </w:t>
      </w:r>
      <w:r w:rsidR="00B1646A" w:rsidRPr="0012179B">
        <w:rPr>
          <w:rFonts w:asciiTheme="majorBidi" w:hAnsiTheme="majorBidi" w:cstheme="majorBidi"/>
          <w:color w:val="000000" w:themeColor="text1"/>
          <w:sz w:val="24"/>
          <w:szCs w:val="24"/>
        </w:rPr>
        <w:t>F</w:t>
      </w:r>
      <w:r w:rsidR="00826684" w:rsidRPr="0012179B">
        <w:rPr>
          <w:rFonts w:asciiTheme="majorBidi" w:hAnsiTheme="majorBidi" w:cstheme="majorBidi"/>
          <w:color w:val="000000" w:themeColor="text1"/>
          <w:sz w:val="24"/>
          <w:szCs w:val="24"/>
        </w:rPr>
        <w:t>irst</w:t>
      </w:r>
      <w:r w:rsidR="00B1646A" w:rsidRPr="0012179B">
        <w:rPr>
          <w:rFonts w:asciiTheme="majorBidi" w:hAnsiTheme="majorBidi" w:cstheme="majorBidi"/>
          <w:color w:val="000000" w:themeColor="text1"/>
          <w:sz w:val="24"/>
          <w:szCs w:val="24"/>
        </w:rPr>
        <w:t>,</w:t>
      </w:r>
      <w:r w:rsidR="00826684" w:rsidRPr="0012179B">
        <w:rPr>
          <w:rFonts w:asciiTheme="majorBidi" w:hAnsiTheme="majorBidi" w:cstheme="majorBidi"/>
          <w:color w:val="000000" w:themeColor="text1"/>
          <w:sz w:val="24"/>
          <w:szCs w:val="24"/>
        </w:rPr>
        <w:t xml:space="preserve"> two hundred sources </w:t>
      </w:r>
      <w:r w:rsidR="00B1646A" w:rsidRPr="0012179B">
        <w:rPr>
          <w:rFonts w:asciiTheme="majorBidi" w:hAnsiTheme="majorBidi" w:cstheme="majorBidi"/>
          <w:color w:val="000000" w:themeColor="text1"/>
          <w:sz w:val="24"/>
          <w:szCs w:val="24"/>
        </w:rPr>
        <w:t xml:space="preserve">were reviewed </w:t>
      </w:r>
      <w:r w:rsidR="00826684" w:rsidRPr="0012179B">
        <w:rPr>
          <w:rFonts w:asciiTheme="majorBidi" w:hAnsiTheme="majorBidi" w:cstheme="majorBidi"/>
          <w:color w:val="000000" w:themeColor="text1"/>
          <w:sz w:val="24"/>
          <w:szCs w:val="24"/>
        </w:rPr>
        <w:t xml:space="preserve">using criteria such as business transactions, social </w:t>
      </w:r>
      <w:r w:rsidR="0037009A" w:rsidRPr="0012179B">
        <w:rPr>
          <w:rFonts w:asciiTheme="majorBidi" w:hAnsiTheme="majorBidi" w:cstheme="majorBidi"/>
          <w:color w:val="000000" w:themeColor="text1"/>
          <w:sz w:val="24"/>
          <w:szCs w:val="24"/>
        </w:rPr>
        <w:t>commerce</w:t>
      </w:r>
      <w:r w:rsidR="00826684" w:rsidRPr="0012179B">
        <w:rPr>
          <w:rFonts w:asciiTheme="majorBidi" w:hAnsiTheme="majorBidi" w:cstheme="majorBidi"/>
          <w:color w:val="000000" w:themeColor="text1"/>
          <w:sz w:val="24"/>
          <w:szCs w:val="24"/>
        </w:rPr>
        <w:t xml:space="preserve"> approach, </w:t>
      </w:r>
      <w:r w:rsidR="00F26157" w:rsidRPr="0012179B">
        <w:rPr>
          <w:rFonts w:asciiTheme="majorBidi" w:hAnsiTheme="majorBidi" w:cstheme="majorBidi"/>
          <w:color w:val="000000" w:themeColor="text1"/>
          <w:sz w:val="24"/>
          <w:szCs w:val="24"/>
        </w:rPr>
        <w:t xml:space="preserve">the applied </w:t>
      </w:r>
      <w:r w:rsidR="00826684" w:rsidRPr="0012179B">
        <w:rPr>
          <w:rFonts w:asciiTheme="majorBidi" w:hAnsiTheme="majorBidi" w:cstheme="majorBidi"/>
          <w:color w:val="000000" w:themeColor="text1"/>
          <w:sz w:val="24"/>
          <w:szCs w:val="24"/>
        </w:rPr>
        <w:t xml:space="preserve">social media, customer engagement cycle, value creation and value co-creation methods, </w:t>
      </w:r>
      <w:r w:rsidR="00D60DBD" w:rsidRPr="0012179B">
        <w:rPr>
          <w:rFonts w:asciiTheme="majorBidi" w:hAnsiTheme="majorBidi" w:cstheme="majorBidi"/>
          <w:color w:val="000000" w:themeColor="text1"/>
          <w:sz w:val="24"/>
          <w:szCs w:val="24"/>
        </w:rPr>
        <w:t xml:space="preserve">as well as </w:t>
      </w:r>
      <w:r w:rsidR="003403EA" w:rsidRPr="0012179B">
        <w:rPr>
          <w:rFonts w:asciiTheme="majorBidi" w:hAnsiTheme="majorBidi" w:cstheme="majorBidi"/>
          <w:color w:val="000000" w:themeColor="text1"/>
          <w:sz w:val="24"/>
          <w:szCs w:val="24"/>
        </w:rPr>
        <w:t xml:space="preserve">the </w:t>
      </w:r>
      <w:r w:rsidR="00826684" w:rsidRPr="0012179B">
        <w:rPr>
          <w:rFonts w:asciiTheme="majorBidi" w:hAnsiTheme="majorBidi" w:cstheme="majorBidi"/>
          <w:color w:val="000000" w:themeColor="text1"/>
          <w:sz w:val="24"/>
          <w:szCs w:val="24"/>
        </w:rPr>
        <w:t xml:space="preserve">type of business based on product or service offerings, the innovation space, the </w:t>
      </w:r>
      <w:r w:rsidR="00F1585C" w:rsidRPr="0012179B">
        <w:rPr>
          <w:rFonts w:asciiTheme="majorBidi" w:hAnsiTheme="majorBidi" w:cstheme="majorBidi"/>
          <w:color w:val="000000" w:themeColor="text1"/>
          <w:sz w:val="24"/>
          <w:szCs w:val="24"/>
        </w:rPr>
        <w:t xml:space="preserve">employed </w:t>
      </w:r>
      <w:r w:rsidR="0037009A" w:rsidRPr="0012179B">
        <w:rPr>
          <w:rFonts w:asciiTheme="majorBidi" w:hAnsiTheme="majorBidi" w:cstheme="majorBidi"/>
          <w:color w:val="000000" w:themeColor="text1"/>
          <w:sz w:val="24"/>
          <w:szCs w:val="24"/>
        </w:rPr>
        <w:t xml:space="preserve">fundamental </w:t>
      </w:r>
      <w:r w:rsidR="00826684" w:rsidRPr="0012179B">
        <w:rPr>
          <w:rFonts w:asciiTheme="majorBidi" w:hAnsiTheme="majorBidi" w:cstheme="majorBidi"/>
          <w:color w:val="000000" w:themeColor="text1"/>
          <w:sz w:val="24"/>
          <w:szCs w:val="24"/>
        </w:rPr>
        <w:t>theories, and the research method of the studies.</w:t>
      </w:r>
      <w:r w:rsidR="00324E4B" w:rsidRPr="0012179B">
        <w:rPr>
          <w:rFonts w:asciiTheme="majorBidi" w:hAnsiTheme="majorBidi" w:cstheme="majorBidi"/>
          <w:color w:val="000000" w:themeColor="text1"/>
          <w:sz w:val="24"/>
          <w:szCs w:val="24"/>
        </w:rPr>
        <w:t xml:space="preserve"> Then</w:t>
      </w:r>
      <w:r w:rsidR="00826684" w:rsidRPr="0012179B">
        <w:rPr>
          <w:rFonts w:asciiTheme="majorBidi" w:hAnsiTheme="majorBidi" w:cstheme="majorBidi"/>
          <w:color w:val="000000" w:themeColor="text1"/>
          <w:sz w:val="24"/>
          <w:szCs w:val="24"/>
        </w:rPr>
        <w:t xml:space="preserve">, the trends and findings from the </w:t>
      </w:r>
      <w:r w:rsidR="0026064E" w:rsidRPr="0012179B">
        <w:rPr>
          <w:rFonts w:asciiTheme="majorBidi" w:hAnsiTheme="majorBidi" w:cstheme="majorBidi"/>
          <w:color w:val="000000" w:themeColor="text1"/>
          <w:sz w:val="24"/>
          <w:szCs w:val="24"/>
        </w:rPr>
        <w:t>observed</w:t>
      </w:r>
      <w:r w:rsidR="006869CF" w:rsidRPr="0012179B">
        <w:rPr>
          <w:rFonts w:asciiTheme="majorBidi" w:hAnsiTheme="majorBidi" w:cstheme="majorBidi"/>
          <w:color w:val="000000" w:themeColor="text1"/>
          <w:sz w:val="24"/>
          <w:szCs w:val="24"/>
        </w:rPr>
        <w:t xml:space="preserve"> </w:t>
      </w:r>
      <w:r w:rsidR="00826684" w:rsidRPr="0012179B">
        <w:rPr>
          <w:rFonts w:asciiTheme="majorBidi" w:hAnsiTheme="majorBidi" w:cstheme="majorBidi"/>
          <w:color w:val="000000" w:themeColor="text1"/>
          <w:sz w:val="24"/>
          <w:szCs w:val="24"/>
        </w:rPr>
        <w:t>results in the quantitative approach</w:t>
      </w:r>
      <w:r w:rsidR="0026064E" w:rsidRPr="0012179B">
        <w:rPr>
          <w:rFonts w:asciiTheme="majorBidi" w:hAnsiTheme="majorBidi" w:cstheme="majorBidi"/>
          <w:color w:val="000000" w:themeColor="text1"/>
          <w:sz w:val="24"/>
          <w:szCs w:val="24"/>
        </w:rPr>
        <w:t xml:space="preserve"> were analysed</w:t>
      </w:r>
      <w:r w:rsidR="00826684" w:rsidRPr="0012179B">
        <w:rPr>
          <w:rFonts w:asciiTheme="majorBidi" w:hAnsiTheme="majorBidi" w:cstheme="majorBidi"/>
          <w:color w:val="000000" w:themeColor="text1"/>
          <w:sz w:val="24"/>
          <w:szCs w:val="24"/>
        </w:rPr>
        <w:t xml:space="preserve">, </w:t>
      </w:r>
      <w:r w:rsidR="000B5C33" w:rsidRPr="0012179B">
        <w:rPr>
          <w:rFonts w:asciiTheme="majorBidi" w:hAnsiTheme="majorBidi" w:cstheme="majorBidi"/>
          <w:color w:val="000000" w:themeColor="text1"/>
          <w:sz w:val="24"/>
          <w:szCs w:val="24"/>
        </w:rPr>
        <w:t>followed by</w:t>
      </w:r>
      <w:r w:rsidR="00826684" w:rsidRPr="0012179B">
        <w:rPr>
          <w:rFonts w:asciiTheme="majorBidi" w:hAnsiTheme="majorBidi" w:cstheme="majorBidi"/>
          <w:color w:val="000000" w:themeColor="text1"/>
          <w:sz w:val="24"/>
          <w:szCs w:val="24"/>
        </w:rPr>
        <w:t xml:space="preserve"> distinguishing three generations of social </w:t>
      </w:r>
      <w:r w:rsidR="0037009A" w:rsidRPr="0012179B">
        <w:rPr>
          <w:rFonts w:asciiTheme="majorBidi" w:hAnsiTheme="majorBidi" w:cstheme="majorBidi"/>
          <w:color w:val="000000" w:themeColor="text1"/>
          <w:sz w:val="24"/>
          <w:szCs w:val="24"/>
        </w:rPr>
        <w:t>commerce</w:t>
      </w:r>
      <w:r w:rsidR="001156B7" w:rsidRPr="0012179B">
        <w:rPr>
          <w:rFonts w:asciiTheme="majorBidi" w:hAnsiTheme="majorBidi" w:cstheme="majorBidi"/>
          <w:color w:val="000000" w:themeColor="text1"/>
          <w:sz w:val="24"/>
          <w:szCs w:val="24"/>
        </w:rPr>
        <w:t xml:space="preserve"> </w:t>
      </w:r>
      <w:r w:rsidR="00826684" w:rsidRPr="0012179B">
        <w:rPr>
          <w:rFonts w:asciiTheme="majorBidi" w:hAnsiTheme="majorBidi" w:cstheme="majorBidi"/>
          <w:color w:val="000000" w:themeColor="text1"/>
          <w:sz w:val="24"/>
          <w:szCs w:val="24"/>
        </w:rPr>
        <w:t xml:space="preserve">acceptance studies that </w:t>
      </w:r>
      <w:r w:rsidR="00E02A3F" w:rsidRPr="0012179B">
        <w:rPr>
          <w:rFonts w:asciiTheme="majorBidi" w:hAnsiTheme="majorBidi" w:cstheme="majorBidi"/>
          <w:color w:val="000000" w:themeColor="text1"/>
          <w:sz w:val="24"/>
          <w:szCs w:val="24"/>
        </w:rPr>
        <w:t>were</w:t>
      </w:r>
      <w:r w:rsidR="00826684" w:rsidRPr="0012179B">
        <w:rPr>
          <w:rFonts w:asciiTheme="majorBidi" w:hAnsiTheme="majorBidi" w:cstheme="majorBidi"/>
          <w:color w:val="000000" w:themeColor="text1"/>
          <w:sz w:val="24"/>
          <w:szCs w:val="24"/>
        </w:rPr>
        <w:t xml:space="preserve"> conducted over </w:t>
      </w:r>
      <w:r w:rsidR="002B10BA" w:rsidRPr="0012179B">
        <w:rPr>
          <w:rFonts w:asciiTheme="majorBidi" w:hAnsiTheme="majorBidi" w:cstheme="majorBidi"/>
          <w:color w:val="000000" w:themeColor="text1"/>
          <w:sz w:val="24"/>
          <w:szCs w:val="24"/>
        </w:rPr>
        <w:t xml:space="preserve">this </w:t>
      </w:r>
      <w:r w:rsidR="00826684" w:rsidRPr="0012179B">
        <w:rPr>
          <w:rFonts w:asciiTheme="majorBidi" w:hAnsiTheme="majorBidi" w:cstheme="majorBidi"/>
          <w:color w:val="000000" w:themeColor="text1"/>
          <w:sz w:val="24"/>
          <w:szCs w:val="24"/>
        </w:rPr>
        <w:t>decade.</w:t>
      </w:r>
      <w:r w:rsidR="003C75B3" w:rsidRPr="0012179B">
        <w:rPr>
          <w:rFonts w:asciiTheme="majorBidi" w:hAnsiTheme="majorBidi" w:cstheme="majorBidi"/>
          <w:color w:val="000000" w:themeColor="text1"/>
          <w:sz w:val="24"/>
          <w:szCs w:val="24"/>
        </w:rPr>
        <w:t xml:space="preserve"> The results </w:t>
      </w:r>
      <w:r w:rsidR="00453129" w:rsidRPr="0012179B">
        <w:rPr>
          <w:rFonts w:asciiTheme="majorBidi" w:hAnsiTheme="majorBidi" w:cstheme="majorBidi"/>
          <w:color w:val="000000" w:themeColor="text1"/>
          <w:sz w:val="24"/>
          <w:szCs w:val="24"/>
        </w:rPr>
        <w:t>revealed</w:t>
      </w:r>
      <w:r w:rsidR="003C75B3" w:rsidRPr="0012179B">
        <w:rPr>
          <w:rFonts w:asciiTheme="majorBidi" w:hAnsiTheme="majorBidi" w:cstheme="majorBidi"/>
          <w:color w:val="000000" w:themeColor="text1"/>
          <w:sz w:val="24"/>
          <w:szCs w:val="24"/>
        </w:rPr>
        <w:t xml:space="preserve"> that trust, perceived usefulness, and socialization skills have the greatest impact on social commerce acceptance. Among the various platforms, social networks and microblogs, as well as some e-commerce sites equipped with social constructs </w:t>
      </w:r>
      <w:r w:rsidR="00874DE5" w:rsidRPr="0012179B">
        <w:rPr>
          <w:rFonts w:asciiTheme="majorBidi" w:hAnsiTheme="majorBidi" w:cstheme="majorBidi"/>
          <w:color w:val="000000" w:themeColor="text1"/>
          <w:sz w:val="24"/>
          <w:szCs w:val="24"/>
        </w:rPr>
        <w:t>were</w:t>
      </w:r>
      <w:r w:rsidR="003C75B3" w:rsidRPr="0012179B">
        <w:rPr>
          <w:rFonts w:asciiTheme="majorBidi" w:hAnsiTheme="majorBidi" w:cstheme="majorBidi"/>
          <w:color w:val="000000" w:themeColor="text1"/>
          <w:sz w:val="24"/>
          <w:szCs w:val="24"/>
        </w:rPr>
        <w:t xml:space="preserve"> </w:t>
      </w:r>
      <w:r w:rsidR="00874DE5" w:rsidRPr="0012179B">
        <w:rPr>
          <w:rFonts w:asciiTheme="majorBidi" w:hAnsiTheme="majorBidi" w:cstheme="majorBidi"/>
          <w:color w:val="000000" w:themeColor="text1"/>
          <w:sz w:val="24"/>
          <w:szCs w:val="24"/>
        </w:rPr>
        <w:t xml:space="preserve">the </w:t>
      </w:r>
      <w:r w:rsidR="003C75B3" w:rsidRPr="0012179B">
        <w:rPr>
          <w:rFonts w:asciiTheme="majorBidi" w:hAnsiTheme="majorBidi" w:cstheme="majorBidi"/>
          <w:color w:val="000000" w:themeColor="text1"/>
          <w:sz w:val="24"/>
          <w:szCs w:val="24"/>
        </w:rPr>
        <w:t xml:space="preserve">most used </w:t>
      </w:r>
      <w:r w:rsidR="00874DE5" w:rsidRPr="0012179B">
        <w:rPr>
          <w:rFonts w:asciiTheme="majorBidi" w:hAnsiTheme="majorBidi" w:cstheme="majorBidi"/>
          <w:color w:val="000000" w:themeColor="text1"/>
          <w:sz w:val="24"/>
          <w:szCs w:val="24"/>
        </w:rPr>
        <w:t xml:space="preserve">cases </w:t>
      </w:r>
      <w:r w:rsidR="003C75B3" w:rsidRPr="0012179B">
        <w:rPr>
          <w:rFonts w:asciiTheme="majorBidi" w:hAnsiTheme="majorBidi" w:cstheme="majorBidi"/>
          <w:color w:val="000000" w:themeColor="text1"/>
          <w:sz w:val="24"/>
          <w:szCs w:val="24"/>
        </w:rPr>
        <w:t xml:space="preserve">in social commerce. The </w:t>
      </w:r>
      <w:r w:rsidR="001957DF" w:rsidRPr="0012179B">
        <w:rPr>
          <w:rFonts w:asciiTheme="majorBidi" w:hAnsiTheme="majorBidi" w:cstheme="majorBidi"/>
          <w:color w:val="000000" w:themeColor="text1"/>
          <w:sz w:val="24"/>
          <w:szCs w:val="24"/>
        </w:rPr>
        <w:t xml:space="preserve">applied </w:t>
      </w:r>
      <w:r w:rsidR="003C75B3" w:rsidRPr="0012179B">
        <w:rPr>
          <w:rFonts w:asciiTheme="majorBidi" w:hAnsiTheme="majorBidi" w:cstheme="majorBidi"/>
          <w:color w:val="000000" w:themeColor="text1"/>
          <w:sz w:val="24"/>
          <w:szCs w:val="24"/>
        </w:rPr>
        <w:t xml:space="preserve">theories and models in acceptance studies </w:t>
      </w:r>
      <w:r w:rsidR="000F7E3E" w:rsidRPr="0012179B">
        <w:rPr>
          <w:rFonts w:asciiTheme="majorBidi" w:hAnsiTheme="majorBidi" w:cstheme="majorBidi"/>
          <w:color w:val="000000" w:themeColor="text1"/>
          <w:sz w:val="24"/>
          <w:szCs w:val="24"/>
        </w:rPr>
        <w:t>varied extensively</w:t>
      </w:r>
      <w:r w:rsidR="003C75B3" w:rsidRPr="0012179B">
        <w:rPr>
          <w:rFonts w:asciiTheme="majorBidi" w:hAnsiTheme="majorBidi" w:cstheme="majorBidi"/>
          <w:color w:val="000000" w:themeColor="text1"/>
          <w:sz w:val="24"/>
          <w:szCs w:val="24"/>
        </w:rPr>
        <w:t xml:space="preserve"> </w:t>
      </w:r>
      <w:r w:rsidR="00E80F2B" w:rsidRPr="0012179B">
        <w:rPr>
          <w:rFonts w:asciiTheme="majorBidi" w:hAnsiTheme="majorBidi" w:cstheme="majorBidi"/>
          <w:color w:val="000000" w:themeColor="text1"/>
          <w:sz w:val="24"/>
          <w:szCs w:val="24"/>
        </w:rPr>
        <w:t>while</w:t>
      </w:r>
      <w:r w:rsidR="003C75B3" w:rsidRPr="0012179B">
        <w:rPr>
          <w:rFonts w:asciiTheme="majorBidi" w:hAnsiTheme="majorBidi" w:cstheme="majorBidi"/>
          <w:color w:val="000000" w:themeColor="text1"/>
          <w:sz w:val="24"/>
          <w:szCs w:val="24"/>
        </w:rPr>
        <w:t xml:space="preserve"> the</w:t>
      </w:r>
      <w:r w:rsidR="009D22EA" w:rsidRPr="0012179B">
        <w:rPr>
          <w:rFonts w:asciiTheme="majorBidi" w:hAnsiTheme="majorBidi" w:cstheme="majorBidi"/>
          <w:color w:val="000000" w:themeColor="text1"/>
          <w:sz w:val="24"/>
          <w:szCs w:val="24"/>
        </w:rPr>
        <w:t xml:space="preserve"> </w:t>
      </w:r>
      <w:r w:rsidR="00DE4CE9" w:rsidRPr="0012179B">
        <w:rPr>
          <w:rFonts w:asciiTheme="majorBidi" w:hAnsiTheme="majorBidi" w:cstheme="majorBidi"/>
          <w:color w:val="000000" w:themeColor="text1"/>
          <w:sz w:val="24"/>
          <w:szCs w:val="24"/>
        </w:rPr>
        <w:t xml:space="preserve">technology acceptance model, </w:t>
      </w:r>
      <w:r w:rsidR="00CC7BB2" w:rsidRPr="0012179B">
        <w:rPr>
          <w:rFonts w:asciiTheme="majorBidi" w:hAnsiTheme="majorBidi" w:cstheme="majorBidi"/>
          <w:color w:val="000000" w:themeColor="text1"/>
          <w:sz w:val="24"/>
          <w:szCs w:val="24"/>
        </w:rPr>
        <w:t>and the theories related to</w:t>
      </w:r>
      <w:r w:rsidR="00DE4CE9" w:rsidRPr="0012179B">
        <w:rPr>
          <w:rFonts w:asciiTheme="majorBidi" w:hAnsiTheme="majorBidi" w:cstheme="majorBidi"/>
          <w:color w:val="000000" w:themeColor="text1"/>
          <w:sz w:val="24"/>
          <w:szCs w:val="24"/>
        </w:rPr>
        <w:t xml:space="preserve"> </w:t>
      </w:r>
      <w:r w:rsidR="00E80F2B" w:rsidRPr="0012179B">
        <w:rPr>
          <w:rFonts w:asciiTheme="majorBidi" w:hAnsiTheme="majorBidi" w:cstheme="majorBidi"/>
          <w:color w:val="000000" w:themeColor="text1"/>
          <w:sz w:val="24"/>
          <w:szCs w:val="24"/>
        </w:rPr>
        <w:t xml:space="preserve">the </w:t>
      </w:r>
      <w:r w:rsidR="00DE4CE9" w:rsidRPr="0012179B">
        <w:rPr>
          <w:rFonts w:asciiTheme="majorBidi" w:hAnsiTheme="majorBidi" w:cstheme="majorBidi"/>
          <w:color w:val="000000" w:themeColor="text1"/>
          <w:sz w:val="24"/>
          <w:szCs w:val="24"/>
        </w:rPr>
        <w:t xml:space="preserve">planned behaviour, </w:t>
      </w:r>
      <w:r w:rsidR="00CC7BB2" w:rsidRPr="0012179B">
        <w:rPr>
          <w:rFonts w:asciiTheme="majorBidi" w:hAnsiTheme="majorBidi" w:cstheme="majorBidi"/>
          <w:color w:val="000000" w:themeColor="text1"/>
          <w:sz w:val="24"/>
          <w:szCs w:val="24"/>
        </w:rPr>
        <w:t xml:space="preserve">rational action, and </w:t>
      </w:r>
      <w:r w:rsidR="00DE4CE9" w:rsidRPr="0012179B">
        <w:rPr>
          <w:rFonts w:asciiTheme="majorBidi" w:hAnsiTheme="majorBidi" w:cstheme="majorBidi"/>
          <w:color w:val="000000" w:themeColor="text1"/>
          <w:sz w:val="24"/>
          <w:szCs w:val="24"/>
        </w:rPr>
        <w:t xml:space="preserve">social support </w:t>
      </w:r>
      <w:r w:rsidR="006C6CD5" w:rsidRPr="0012179B">
        <w:rPr>
          <w:rFonts w:asciiTheme="majorBidi" w:hAnsiTheme="majorBidi" w:cstheme="majorBidi"/>
          <w:color w:val="000000" w:themeColor="text1"/>
          <w:sz w:val="24"/>
          <w:szCs w:val="24"/>
        </w:rPr>
        <w:t>were</w:t>
      </w:r>
      <w:r w:rsidR="00DE4CE9" w:rsidRPr="0012179B">
        <w:rPr>
          <w:rFonts w:asciiTheme="majorBidi" w:hAnsiTheme="majorBidi" w:cstheme="majorBidi"/>
          <w:color w:val="000000" w:themeColor="text1"/>
          <w:sz w:val="24"/>
          <w:szCs w:val="24"/>
        </w:rPr>
        <w:t xml:space="preserve"> </w:t>
      </w:r>
      <w:r w:rsidR="00CC7BB2" w:rsidRPr="0012179B">
        <w:rPr>
          <w:rFonts w:asciiTheme="majorBidi" w:hAnsiTheme="majorBidi" w:cstheme="majorBidi"/>
          <w:color w:val="000000" w:themeColor="text1"/>
          <w:sz w:val="24"/>
          <w:szCs w:val="24"/>
        </w:rPr>
        <w:t xml:space="preserve">frequently </w:t>
      </w:r>
      <w:r w:rsidR="00DE4CE9" w:rsidRPr="0012179B">
        <w:rPr>
          <w:rFonts w:asciiTheme="majorBidi" w:hAnsiTheme="majorBidi" w:cstheme="majorBidi"/>
          <w:color w:val="000000" w:themeColor="text1"/>
          <w:sz w:val="24"/>
          <w:szCs w:val="24"/>
        </w:rPr>
        <w:t xml:space="preserve">used. </w:t>
      </w:r>
      <w:r w:rsidR="00F814B2" w:rsidRPr="0012179B">
        <w:rPr>
          <w:rFonts w:asciiTheme="majorBidi" w:hAnsiTheme="majorBidi" w:cstheme="majorBidi"/>
          <w:color w:val="000000" w:themeColor="text1"/>
          <w:sz w:val="24"/>
          <w:szCs w:val="24"/>
        </w:rPr>
        <w:t>In addition,</w:t>
      </w:r>
      <w:r w:rsidR="00EF7D59" w:rsidRPr="0012179B">
        <w:rPr>
          <w:rFonts w:asciiTheme="majorBidi" w:hAnsiTheme="majorBidi" w:cstheme="majorBidi"/>
          <w:color w:val="000000" w:themeColor="text1"/>
          <w:sz w:val="24"/>
          <w:szCs w:val="24"/>
        </w:rPr>
        <w:t xml:space="preserve"> </w:t>
      </w:r>
      <w:r w:rsidR="00E72686" w:rsidRPr="0012179B">
        <w:rPr>
          <w:rFonts w:asciiTheme="majorBidi" w:hAnsiTheme="majorBidi" w:cstheme="majorBidi"/>
          <w:color w:val="000000" w:themeColor="text1"/>
          <w:sz w:val="24"/>
          <w:szCs w:val="24"/>
        </w:rPr>
        <w:t>different</w:t>
      </w:r>
      <w:r w:rsidR="00DE4CE9" w:rsidRPr="0012179B">
        <w:rPr>
          <w:rFonts w:asciiTheme="majorBidi" w:hAnsiTheme="majorBidi" w:cstheme="majorBidi"/>
          <w:color w:val="000000" w:themeColor="text1"/>
          <w:sz w:val="24"/>
          <w:szCs w:val="24"/>
        </w:rPr>
        <w:t xml:space="preserve"> studies focused on user behaviour and the cognitive space of innovation </w:t>
      </w:r>
      <w:r w:rsidR="00FE12BF" w:rsidRPr="0012179B">
        <w:rPr>
          <w:rFonts w:asciiTheme="majorBidi" w:hAnsiTheme="majorBidi" w:cstheme="majorBidi"/>
          <w:color w:val="000000" w:themeColor="text1"/>
          <w:sz w:val="24"/>
          <w:szCs w:val="24"/>
        </w:rPr>
        <w:t xml:space="preserve">and </w:t>
      </w:r>
      <w:r w:rsidR="00DE4CE9" w:rsidRPr="0012179B">
        <w:rPr>
          <w:rFonts w:asciiTheme="majorBidi" w:hAnsiTheme="majorBidi" w:cstheme="majorBidi"/>
          <w:color w:val="000000" w:themeColor="text1"/>
          <w:sz w:val="24"/>
          <w:szCs w:val="24"/>
        </w:rPr>
        <w:t>business-to-customer transactions</w:t>
      </w:r>
      <w:r w:rsidR="00CC7BB2" w:rsidRPr="0012179B">
        <w:rPr>
          <w:rFonts w:asciiTheme="majorBidi" w:hAnsiTheme="majorBidi" w:cstheme="majorBidi"/>
          <w:color w:val="000000" w:themeColor="text1"/>
          <w:sz w:val="24"/>
          <w:szCs w:val="24"/>
        </w:rPr>
        <w:t>,</w:t>
      </w:r>
      <w:r w:rsidR="00DE4CE9" w:rsidRPr="0012179B">
        <w:rPr>
          <w:rFonts w:asciiTheme="majorBidi" w:hAnsiTheme="majorBidi" w:cstheme="majorBidi"/>
          <w:color w:val="000000" w:themeColor="text1"/>
          <w:sz w:val="24"/>
          <w:szCs w:val="24"/>
        </w:rPr>
        <w:t xml:space="preserve"> </w:t>
      </w:r>
      <w:r w:rsidR="008B2E6C" w:rsidRPr="0012179B">
        <w:rPr>
          <w:rFonts w:asciiTheme="majorBidi" w:hAnsiTheme="majorBidi" w:cstheme="majorBidi"/>
          <w:color w:val="000000" w:themeColor="text1"/>
          <w:sz w:val="24"/>
          <w:szCs w:val="24"/>
        </w:rPr>
        <w:t>which</w:t>
      </w:r>
      <w:r w:rsidR="00DE4CE9" w:rsidRPr="0012179B">
        <w:rPr>
          <w:rFonts w:asciiTheme="majorBidi" w:hAnsiTheme="majorBidi" w:cstheme="majorBidi"/>
          <w:color w:val="000000" w:themeColor="text1"/>
          <w:sz w:val="24"/>
          <w:szCs w:val="24"/>
        </w:rPr>
        <w:t xml:space="preserve"> </w:t>
      </w:r>
      <w:r w:rsidR="00A900D1" w:rsidRPr="0012179B">
        <w:rPr>
          <w:rFonts w:asciiTheme="majorBidi" w:hAnsiTheme="majorBidi" w:cstheme="majorBidi"/>
          <w:color w:val="000000" w:themeColor="text1"/>
          <w:sz w:val="24"/>
          <w:szCs w:val="24"/>
        </w:rPr>
        <w:t>mainly</w:t>
      </w:r>
      <w:r w:rsidR="00DE4CE9" w:rsidRPr="0012179B">
        <w:rPr>
          <w:rFonts w:asciiTheme="majorBidi" w:hAnsiTheme="majorBidi" w:cstheme="majorBidi"/>
          <w:color w:val="000000" w:themeColor="text1"/>
          <w:sz w:val="24"/>
          <w:szCs w:val="24"/>
        </w:rPr>
        <w:t xml:space="preserve"> </w:t>
      </w:r>
      <w:r w:rsidR="00F2661A" w:rsidRPr="0012179B">
        <w:rPr>
          <w:rFonts w:asciiTheme="majorBidi" w:hAnsiTheme="majorBidi" w:cstheme="majorBidi"/>
          <w:color w:val="000000" w:themeColor="text1"/>
          <w:sz w:val="24"/>
          <w:szCs w:val="24"/>
        </w:rPr>
        <w:t>evaluated</w:t>
      </w:r>
      <w:r w:rsidR="00DE4CE9" w:rsidRPr="0012179B">
        <w:rPr>
          <w:rFonts w:asciiTheme="majorBidi" w:hAnsiTheme="majorBidi" w:cstheme="majorBidi"/>
          <w:color w:val="000000" w:themeColor="text1"/>
          <w:sz w:val="24"/>
          <w:szCs w:val="24"/>
        </w:rPr>
        <w:t xml:space="preserve"> the sale of goods through social commerce </w:t>
      </w:r>
      <w:r w:rsidR="005B6C49" w:rsidRPr="0012179B">
        <w:rPr>
          <w:rFonts w:asciiTheme="majorBidi" w:hAnsiTheme="majorBidi" w:cstheme="majorBidi"/>
          <w:color w:val="000000" w:themeColor="text1"/>
          <w:sz w:val="24"/>
          <w:szCs w:val="24"/>
        </w:rPr>
        <w:t>while</w:t>
      </w:r>
      <w:r w:rsidR="00DE4CE9" w:rsidRPr="0012179B">
        <w:rPr>
          <w:rFonts w:asciiTheme="majorBidi" w:hAnsiTheme="majorBidi" w:cstheme="majorBidi"/>
          <w:color w:val="000000" w:themeColor="text1"/>
          <w:sz w:val="24"/>
          <w:szCs w:val="24"/>
        </w:rPr>
        <w:t xml:space="preserve"> the scope of service provision </w:t>
      </w:r>
      <w:r w:rsidR="005B6C49" w:rsidRPr="0012179B">
        <w:rPr>
          <w:rFonts w:asciiTheme="majorBidi" w:hAnsiTheme="majorBidi" w:cstheme="majorBidi"/>
          <w:color w:val="000000" w:themeColor="text1"/>
          <w:sz w:val="24"/>
          <w:szCs w:val="24"/>
        </w:rPr>
        <w:t>was</w:t>
      </w:r>
      <w:r w:rsidR="00DE4CE9" w:rsidRPr="0012179B">
        <w:rPr>
          <w:rFonts w:asciiTheme="majorBidi" w:hAnsiTheme="majorBidi" w:cstheme="majorBidi"/>
          <w:color w:val="000000" w:themeColor="text1"/>
          <w:sz w:val="24"/>
          <w:szCs w:val="24"/>
        </w:rPr>
        <w:t xml:space="preserve"> less prominent. </w:t>
      </w:r>
      <w:r w:rsidR="00CC7BB2" w:rsidRPr="0012179B">
        <w:rPr>
          <w:rFonts w:asciiTheme="majorBidi" w:hAnsiTheme="majorBidi" w:cstheme="majorBidi"/>
          <w:color w:val="000000" w:themeColor="text1"/>
          <w:sz w:val="24"/>
          <w:szCs w:val="24"/>
        </w:rPr>
        <w:t>Regarding</w:t>
      </w:r>
      <w:r w:rsidR="00DE4CE9" w:rsidRPr="0012179B">
        <w:rPr>
          <w:rFonts w:asciiTheme="majorBidi" w:hAnsiTheme="majorBidi" w:cstheme="majorBidi"/>
          <w:color w:val="000000" w:themeColor="text1"/>
          <w:sz w:val="24"/>
          <w:szCs w:val="24"/>
        </w:rPr>
        <w:t xml:space="preserve"> </w:t>
      </w:r>
      <w:r w:rsidR="0098650C" w:rsidRPr="0012179B">
        <w:rPr>
          <w:rFonts w:asciiTheme="majorBidi" w:hAnsiTheme="majorBidi" w:cstheme="majorBidi"/>
          <w:color w:val="000000" w:themeColor="text1"/>
          <w:sz w:val="24"/>
          <w:szCs w:val="24"/>
        </w:rPr>
        <w:t xml:space="preserve">the </w:t>
      </w:r>
      <w:r w:rsidR="00DE4CE9" w:rsidRPr="0012179B">
        <w:rPr>
          <w:rFonts w:asciiTheme="majorBidi" w:hAnsiTheme="majorBidi" w:cstheme="majorBidi"/>
          <w:color w:val="000000" w:themeColor="text1"/>
          <w:sz w:val="24"/>
          <w:szCs w:val="24"/>
        </w:rPr>
        <w:t xml:space="preserve">research method, most </w:t>
      </w:r>
      <w:r w:rsidR="00CC7BB2" w:rsidRPr="0012179B">
        <w:rPr>
          <w:rFonts w:asciiTheme="majorBidi" w:hAnsiTheme="majorBidi" w:cstheme="majorBidi"/>
          <w:color w:val="000000" w:themeColor="text1"/>
          <w:sz w:val="24"/>
          <w:szCs w:val="24"/>
        </w:rPr>
        <w:t xml:space="preserve">of the </w:t>
      </w:r>
      <w:r w:rsidR="00DE4CE9" w:rsidRPr="0012179B">
        <w:rPr>
          <w:rFonts w:asciiTheme="majorBidi" w:hAnsiTheme="majorBidi" w:cstheme="majorBidi"/>
          <w:color w:val="000000" w:themeColor="text1"/>
          <w:sz w:val="24"/>
          <w:szCs w:val="24"/>
        </w:rPr>
        <w:t xml:space="preserve">studies were non-experimental, descriptive, and survey and the main sources of </w:t>
      </w:r>
      <w:r w:rsidR="00E35124" w:rsidRPr="0012179B">
        <w:rPr>
          <w:rFonts w:asciiTheme="majorBidi" w:hAnsiTheme="majorBidi" w:cstheme="majorBidi"/>
          <w:color w:val="000000" w:themeColor="text1"/>
          <w:sz w:val="24"/>
          <w:szCs w:val="24"/>
        </w:rPr>
        <w:t xml:space="preserve">the </w:t>
      </w:r>
      <w:r w:rsidR="00DE4CE9" w:rsidRPr="0012179B">
        <w:rPr>
          <w:rFonts w:asciiTheme="majorBidi" w:hAnsiTheme="majorBidi" w:cstheme="majorBidi"/>
          <w:color w:val="000000" w:themeColor="text1"/>
          <w:sz w:val="24"/>
          <w:szCs w:val="24"/>
        </w:rPr>
        <w:t xml:space="preserve">dissemination of social commerce acceptance research </w:t>
      </w:r>
      <w:r w:rsidR="001A4B55" w:rsidRPr="0012179B">
        <w:rPr>
          <w:rFonts w:asciiTheme="majorBidi" w:hAnsiTheme="majorBidi" w:cstheme="majorBidi"/>
          <w:color w:val="000000" w:themeColor="text1"/>
          <w:sz w:val="24"/>
          <w:szCs w:val="24"/>
        </w:rPr>
        <w:t>were</w:t>
      </w:r>
      <w:r w:rsidR="00DE4CE9" w:rsidRPr="0012179B">
        <w:rPr>
          <w:rFonts w:asciiTheme="majorBidi" w:hAnsiTheme="majorBidi" w:cstheme="majorBidi"/>
          <w:color w:val="000000" w:themeColor="text1"/>
          <w:sz w:val="24"/>
          <w:szCs w:val="24"/>
        </w:rPr>
        <w:t xml:space="preserve"> journal articles. </w:t>
      </w:r>
    </w:p>
    <w:p w14:paraId="09F0B9D8" w14:textId="38E98611" w:rsidR="00750937"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Keywords:</w:t>
      </w:r>
      <w:r w:rsidRPr="0012179B">
        <w:rPr>
          <w:rFonts w:asciiTheme="majorBidi" w:hAnsiTheme="majorBidi" w:cstheme="majorBidi"/>
          <w:color w:val="000000" w:themeColor="text1"/>
          <w:sz w:val="24"/>
          <w:szCs w:val="24"/>
        </w:rPr>
        <w:t xml:space="preserve"> Social Commerce, Acceptance, Systematic Literature Review</w:t>
      </w:r>
    </w:p>
    <w:p w14:paraId="71C8FD29" w14:textId="77777777" w:rsidR="00F355BB" w:rsidRPr="0012179B" w:rsidRDefault="00F355BB" w:rsidP="00F371A7">
      <w:pPr>
        <w:spacing w:after="100" w:line="240" w:lineRule="auto"/>
        <w:jc w:val="both"/>
        <w:rPr>
          <w:rFonts w:asciiTheme="majorBidi" w:hAnsiTheme="majorBidi" w:cstheme="majorBidi"/>
          <w:color w:val="000000" w:themeColor="text1"/>
          <w:sz w:val="24"/>
          <w:szCs w:val="24"/>
        </w:rPr>
      </w:pPr>
    </w:p>
    <w:p w14:paraId="73164AC3" w14:textId="77777777" w:rsidR="00A7668E" w:rsidRPr="00445445" w:rsidRDefault="00A7668E" w:rsidP="00F371A7">
      <w:pPr>
        <w:spacing w:after="100" w:line="240" w:lineRule="auto"/>
        <w:jc w:val="both"/>
        <w:rPr>
          <w:rFonts w:asciiTheme="majorBidi" w:eastAsia="Malgun Gothic"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mc:AlternateContent>
          <mc:Choice Requires="wps">
            <w:drawing>
              <wp:anchor distT="0" distB="0" distL="114300" distR="114300" simplePos="0" relativeHeight="251646976" behindDoc="0" locked="0" layoutInCell="1" allowOverlap="1" wp14:anchorId="519B2671" wp14:editId="481EAF51">
                <wp:simplePos x="0" y="0"/>
                <wp:positionH relativeFrom="column">
                  <wp:posOffset>0</wp:posOffset>
                </wp:positionH>
                <wp:positionV relativeFrom="paragraph">
                  <wp:posOffset>0</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1193770" id="Straight Connector 5"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" strokecolor="windowText" strokeweight=".5pt">
                <v:stroke joinstyle="miter"/>
              </v:line>
            </w:pict>
          </mc:Fallback>
        </mc:AlternateContent>
      </w:r>
    </w:p>
    <w:p w14:paraId="393F1CFE" w14:textId="77777777" w:rsidR="00750937" w:rsidRPr="00EF7431" w:rsidRDefault="00750937" w:rsidP="001B6AD3">
      <w:pPr>
        <w:spacing w:afterLines="100" w:after="240" w:line="240" w:lineRule="auto"/>
        <w:jc w:val="center"/>
        <w:rPr>
          <w:rFonts w:asciiTheme="minorBidi" w:hAnsiTheme="minorBidi" w:cstheme="minorBidi"/>
          <w:b/>
          <w:bCs/>
          <w:color w:val="000000" w:themeColor="text1"/>
          <w:sz w:val="28"/>
          <w:szCs w:val="28"/>
        </w:rPr>
      </w:pPr>
      <w:r w:rsidRPr="00EF7431">
        <w:rPr>
          <w:rFonts w:asciiTheme="minorBidi" w:hAnsiTheme="minorBidi" w:cstheme="minorBidi"/>
          <w:b/>
          <w:bCs/>
          <w:color w:val="000000" w:themeColor="text1"/>
          <w:sz w:val="28"/>
          <w:szCs w:val="28"/>
        </w:rPr>
        <w:t>1. I</w:t>
      </w:r>
      <w:r w:rsidR="001A5992" w:rsidRPr="00EF7431">
        <w:rPr>
          <w:rFonts w:asciiTheme="minorBidi" w:hAnsiTheme="minorBidi" w:cstheme="minorBidi"/>
          <w:b/>
          <w:bCs/>
          <w:color w:val="000000" w:themeColor="text1"/>
          <w:sz w:val="28"/>
          <w:szCs w:val="28"/>
        </w:rPr>
        <w:t>NTRODUCTION</w:t>
      </w:r>
    </w:p>
    <w:p w14:paraId="45480361" w14:textId="0DE047FA" w:rsidR="00750937" w:rsidRPr="0012179B" w:rsidRDefault="00750937" w:rsidP="00C27E82">
      <w:pPr>
        <w:spacing w:after="100" w:line="240" w:lineRule="auto"/>
        <w:jc w:val="both"/>
        <w:rPr>
          <w:rFonts w:asciiTheme="majorBidi" w:hAnsiTheme="majorBidi" w:cstheme="majorBidi"/>
          <w:color w:val="000000" w:themeColor="text1"/>
          <w:sz w:val="24"/>
          <w:szCs w:val="24"/>
          <w:rtl/>
        </w:rPr>
      </w:pPr>
      <w:r w:rsidRPr="0012179B">
        <w:rPr>
          <w:rStyle w:val="fontstyle01"/>
          <w:rFonts w:asciiTheme="majorBidi" w:hAnsiTheme="majorBidi" w:cstheme="majorBidi"/>
          <w:color w:val="000000" w:themeColor="text1"/>
          <w:sz w:val="24"/>
          <w:szCs w:val="24"/>
        </w:rPr>
        <w:t>The rapid advent and advancement of social media and Web 2.0 have provided a wonderful potential to convert e-commerce from a product-oriented environment to a social-based and customer-cent</w:t>
      </w:r>
      <w:r w:rsidR="00B20FAB">
        <w:rPr>
          <w:rStyle w:val="fontstyle01"/>
          <w:rFonts w:asciiTheme="majorBidi" w:hAnsiTheme="majorBidi" w:cstheme="majorBidi"/>
          <w:color w:val="000000" w:themeColor="text1"/>
          <w:sz w:val="24"/>
          <w:szCs w:val="24"/>
        </w:rPr>
        <w:t>e</w:t>
      </w:r>
      <w:r w:rsidRPr="0012179B">
        <w:rPr>
          <w:rStyle w:val="fontstyle01"/>
          <w:rFonts w:asciiTheme="majorBidi" w:hAnsiTheme="majorBidi" w:cstheme="majorBidi"/>
          <w:color w:val="000000" w:themeColor="text1"/>
          <w:sz w:val="24"/>
          <w:szCs w:val="24"/>
        </w:rPr>
        <w:t>red field</w:t>
      </w:r>
      <w:r w:rsidR="00C27E82">
        <w:rPr>
          <w:rStyle w:val="fontstyle01"/>
          <w:rFonts w:asciiTheme="majorBidi" w:hAnsiTheme="majorBidi" w:cstheme="majorBidi"/>
          <w:color w:val="000000" w:themeColor="text1"/>
          <w:sz w:val="24"/>
          <w:szCs w:val="24"/>
        </w:rPr>
        <w:t xml:space="preserve"> [1]</w:t>
      </w:r>
      <w:r w:rsidRPr="0012179B">
        <w:rPr>
          <w:rStyle w:val="fontstyle01"/>
          <w:rFonts w:asciiTheme="majorBidi" w:hAnsiTheme="majorBidi" w:cstheme="majorBidi"/>
          <w:color w:val="000000" w:themeColor="text1"/>
          <w:sz w:val="24"/>
          <w:szCs w:val="24"/>
        </w:rPr>
        <w:t xml:space="preserve">. </w:t>
      </w:r>
      <w:r w:rsidR="00100E53" w:rsidRPr="0012179B">
        <w:rPr>
          <w:rStyle w:val="fontstyle21"/>
          <w:rFonts w:asciiTheme="majorBidi" w:hAnsiTheme="majorBidi" w:cstheme="majorBidi"/>
          <w:color w:val="000000" w:themeColor="text1"/>
          <w:sz w:val="24"/>
          <w:szCs w:val="24"/>
        </w:rPr>
        <w:t>S</w:t>
      </w:r>
      <w:r w:rsidRPr="0012179B">
        <w:rPr>
          <w:rStyle w:val="fontstyle21"/>
          <w:rFonts w:asciiTheme="majorBidi" w:hAnsiTheme="majorBidi" w:cstheme="majorBidi"/>
          <w:color w:val="000000" w:themeColor="text1"/>
          <w:sz w:val="24"/>
          <w:szCs w:val="24"/>
        </w:rPr>
        <w:t xml:space="preserve">ocial media </w:t>
      </w:r>
      <w:r w:rsidR="00E6073D" w:rsidRPr="0012179B">
        <w:rPr>
          <w:rStyle w:val="fontstyle21"/>
          <w:rFonts w:asciiTheme="majorBidi" w:hAnsiTheme="majorBidi" w:cstheme="majorBidi"/>
          <w:color w:val="000000" w:themeColor="text1"/>
          <w:sz w:val="24"/>
          <w:szCs w:val="24"/>
        </w:rPr>
        <w:t xml:space="preserve">basically </w:t>
      </w:r>
      <w:r w:rsidRPr="0012179B">
        <w:rPr>
          <w:rStyle w:val="fontstyle01"/>
          <w:rFonts w:asciiTheme="majorBidi" w:hAnsiTheme="majorBidi" w:cstheme="majorBidi"/>
          <w:color w:val="000000" w:themeColor="text1"/>
          <w:sz w:val="24"/>
          <w:szCs w:val="24"/>
        </w:rPr>
        <w:t xml:space="preserve">refers to Internet-based applications built on Web 2.0 while </w:t>
      </w:r>
      <w:r w:rsidRPr="0012179B">
        <w:rPr>
          <w:rStyle w:val="fontstyle21"/>
          <w:rFonts w:asciiTheme="majorBidi" w:hAnsiTheme="majorBidi" w:cstheme="majorBidi"/>
          <w:color w:val="000000" w:themeColor="text1"/>
          <w:sz w:val="24"/>
          <w:szCs w:val="24"/>
        </w:rPr>
        <w:t xml:space="preserve">Web 2.0 </w:t>
      </w:r>
      <w:r w:rsidRPr="0012179B">
        <w:rPr>
          <w:rStyle w:val="fontstyle01"/>
          <w:rFonts w:asciiTheme="majorBidi" w:hAnsiTheme="majorBidi" w:cstheme="majorBidi"/>
          <w:color w:val="000000" w:themeColor="text1"/>
          <w:sz w:val="24"/>
          <w:szCs w:val="24"/>
        </w:rPr>
        <w:t>refers to a concept and a platform for collective intelligence</w:t>
      </w:r>
      <w:r w:rsidR="00366B82" w:rsidRPr="0012179B">
        <w:rPr>
          <w:rStyle w:val="fontstyle01"/>
          <w:rFonts w:asciiTheme="majorBidi" w:hAnsiTheme="majorBidi" w:cstheme="majorBidi"/>
          <w:color w:val="000000" w:themeColor="text1"/>
          <w:sz w:val="24"/>
          <w:szCs w:val="24"/>
        </w:rPr>
        <w:t xml:space="preserve"> </w:t>
      </w:r>
      <w:r w:rsidR="00C27E82" w:rsidRPr="0012179B">
        <w:rPr>
          <w:rStyle w:val="fontstyle01"/>
          <w:rFonts w:asciiTheme="majorBidi" w:hAnsiTheme="majorBidi" w:cstheme="majorBidi"/>
          <w:color w:val="000000" w:themeColor="text1"/>
          <w:sz w:val="24"/>
          <w:szCs w:val="24"/>
        </w:rPr>
        <w:t>utilization</w:t>
      </w:r>
      <w:r w:rsidR="00C27E82">
        <w:rPr>
          <w:rStyle w:val="fontstyle01"/>
          <w:rFonts w:asciiTheme="majorBidi" w:hAnsiTheme="majorBidi" w:cstheme="majorBidi"/>
          <w:color w:val="000000" w:themeColor="text1"/>
          <w:sz w:val="24"/>
          <w:szCs w:val="24"/>
        </w:rPr>
        <w:t xml:space="preserve"> [2]</w:t>
      </w:r>
      <w:r w:rsidRPr="0012179B">
        <w:rPr>
          <w:rStyle w:val="fontstyle01"/>
          <w:rFonts w:asciiTheme="majorBidi" w:hAnsiTheme="majorBidi" w:cstheme="majorBidi"/>
          <w:color w:val="000000" w:themeColor="text1"/>
          <w:sz w:val="24"/>
          <w:szCs w:val="24"/>
        </w:rPr>
        <w:t xml:space="preserve">. In this context, social sciences and experiences are available for </w:t>
      </w:r>
      <w:r w:rsidR="00F72278" w:rsidRPr="0012179B">
        <w:rPr>
          <w:rStyle w:val="fontstyle01"/>
          <w:rFonts w:asciiTheme="majorBidi" w:hAnsiTheme="majorBidi" w:cstheme="majorBidi"/>
          <w:color w:val="000000" w:themeColor="text1"/>
          <w:sz w:val="24"/>
          <w:szCs w:val="24"/>
        </w:rPr>
        <w:t xml:space="preserve">the </w:t>
      </w:r>
      <w:r w:rsidRPr="0012179B">
        <w:rPr>
          <w:rStyle w:val="fontstyle01"/>
          <w:rFonts w:asciiTheme="majorBidi" w:hAnsiTheme="majorBidi" w:cstheme="majorBidi"/>
          <w:color w:val="000000" w:themeColor="text1"/>
          <w:sz w:val="24"/>
          <w:szCs w:val="24"/>
        </w:rPr>
        <w:t>customers</w:t>
      </w:r>
      <w:r w:rsidR="00C90A45" w:rsidRPr="0012179B">
        <w:rPr>
          <w:rStyle w:val="fontstyle01"/>
          <w:rFonts w:asciiTheme="majorBidi" w:hAnsiTheme="majorBidi" w:cstheme="majorBidi"/>
          <w:color w:val="000000" w:themeColor="text1"/>
          <w:sz w:val="24"/>
          <w:szCs w:val="24"/>
        </w:rPr>
        <w:t>,</w:t>
      </w:r>
      <w:r w:rsidRPr="0012179B">
        <w:rPr>
          <w:rStyle w:val="fontstyle01"/>
          <w:rFonts w:asciiTheme="majorBidi" w:hAnsiTheme="majorBidi" w:cstheme="majorBidi"/>
          <w:color w:val="000000" w:themeColor="text1"/>
          <w:sz w:val="24"/>
          <w:szCs w:val="24"/>
        </w:rPr>
        <w:t xml:space="preserve"> which support them </w:t>
      </w:r>
      <w:r w:rsidR="00C90A45" w:rsidRPr="0012179B">
        <w:rPr>
          <w:rStyle w:val="fontstyle01"/>
          <w:rFonts w:asciiTheme="majorBidi" w:hAnsiTheme="majorBidi" w:cstheme="majorBidi"/>
          <w:color w:val="000000" w:themeColor="text1"/>
          <w:sz w:val="24"/>
          <w:szCs w:val="24"/>
        </w:rPr>
        <w:t>for</w:t>
      </w:r>
      <w:r w:rsidRPr="0012179B">
        <w:rPr>
          <w:rStyle w:val="fontstyle01"/>
          <w:rFonts w:asciiTheme="majorBidi" w:hAnsiTheme="majorBidi" w:cstheme="majorBidi"/>
          <w:color w:val="000000" w:themeColor="text1"/>
          <w:sz w:val="24"/>
          <w:szCs w:val="24"/>
        </w:rPr>
        <w:t xml:space="preserve"> better understanding their online buying purposes, as well as making more conscious and correct purchase decisions</w:t>
      </w:r>
      <w:r w:rsidR="00C27E82">
        <w:rPr>
          <w:rStyle w:val="fontstyle01"/>
          <w:rFonts w:asciiTheme="majorBidi" w:hAnsiTheme="majorBidi" w:cstheme="majorBidi"/>
          <w:color w:val="000000" w:themeColor="text1"/>
          <w:sz w:val="24"/>
          <w:szCs w:val="24"/>
        </w:rPr>
        <w:t xml:space="preserve"> [3]</w:t>
      </w:r>
      <w:r w:rsidRPr="0012179B">
        <w:rPr>
          <w:rStyle w:val="fontstyle01"/>
          <w:rFonts w:asciiTheme="majorBidi" w:hAnsiTheme="majorBidi" w:cstheme="majorBidi"/>
          <w:color w:val="000000" w:themeColor="text1"/>
          <w:sz w:val="24"/>
          <w:szCs w:val="24"/>
        </w:rPr>
        <w:t xml:space="preserve">. Further, all online businesses can capture </w:t>
      </w:r>
      <w:r w:rsidR="00C90A45" w:rsidRPr="0012179B">
        <w:rPr>
          <w:rStyle w:val="fontstyle01"/>
          <w:rFonts w:asciiTheme="majorBidi" w:hAnsiTheme="majorBidi" w:cstheme="majorBidi"/>
          <w:color w:val="000000" w:themeColor="text1"/>
          <w:sz w:val="24"/>
          <w:szCs w:val="24"/>
        </w:rPr>
        <w:t xml:space="preserve">the </w:t>
      </w:r>
      <w:r w:rsidRPr="0012179B">
        <w:rPr>
          <w:rStyle w:val="fontstyle01"/>
          <w:rFonts w:asciiTheme="majorBidi" w:hAnsiTheme="majorBidi" w:cstheme="majorBidi"/>
          <w:color w:val="000000" w:themeColor="text1"/>
          <w:sz w:val="24"/>
          <w:szCs w:val="24"/>
        </w:rPr>
        <w:t xml:space="preserve">customers’ </w:t>
      </w:r>
      <w:r w:rsidR="00512B41" w:rsidRPr="0012179B">
        <w:rPr>
          <w:rStyle w:val="fontstyle01"/>
          <w:rFonts w:asciiTheme="majorBidi" w:hAnsiTheme="majorBidi" w:cstheme="majorBidi"/>
          <w:color w:val="000000" w:themeColor="text1"/>
          <w:sz w:val="24"/>
          <w:szCs w:val="24"/>
        </w:rPr>
        <w:t>behaviour</w:t>
      </w:r>
      <w:r w:rsidRPr="0012179B">
        <w:rPr>
          <w:rStyle w:val="fontstyle01"/>
          <w:rFonts w:asciiTheme="majorBidi" w:hAnsiTheme="majorBidi" w:cstheme="majorBidi"/>
          <w:color w:val="000000" w:themeColor="text1"/>
          <w:sz w:val="24"/>
          <w:szCs w:val="24"/>
        </w:rPr>
        <w:t>, which gives them intuitions into their shopping experiences and expectations and help them to develop successful business guidelines</w:t>
      </w:r>
      <w:r w:rsidR="00C27E82">
        <w:rPr>
          <w:rStyle w:val="fontstyle01"/>
          <w:rFonts w:asciiTheme="majorBidi" w:hAnsiTheme="majorBidi" w:cstheme="majorBidi"/>
          <w:color w:val="000000" w:themeColor="text1"/>
          <w:sz w:val="24"/>
          <w:szCs w:val="24"/>
        </w:rPr>
        <w:t xml:space="preserve"> [4]</w:t>
      </w:r>
      <w:r w:rsidRPr="0012179B">
        <w:rPr>
          <w:rStyle w:val="fontstyle01"/>
          <w:rFonts w:asciiTheme="majorBidi" w:hAnsiTheme="majorBidi" w:cstheme="majorBidi"/>
          <w:color w:val="000000" w:themeColor="text1"/>
          <w:sz w:val="24"/>
          <w:szCs w:val="24"/>
        </w:rPr>
        <w:t>. Therefore</w:t>
      </w:r>
      <w:r w:rsidR="006D55D8" w:rsidRPr="0012179B">
        <w:rPr>
          <w:rStyle w:val="fontstyle01"/>
          <w:rFonts w:asciiTheme="majorBidi" w:hAnsiTheme="majorBidi" w:cstheme="majorBidi"/>
          <w:color w:val="000000" w:themeColor="text1"/>
          <w:sz w:val="24"/>
          <w:szCs w:val="24"/>
        </w:rPr>
        <w:t>,</w:t>
      </w:r>
      <w:r w:rsidRPr="0012179B">
        <w:rPr>
          <w:rStyle w:val="fontstyle01"/>
          <w:rFonts w:asciiTheme="majorBidi" w:hAnsiTheme="majorBidi" w:cstheme="majorBidi"/>
          <w:color w:val="000000" w:themeColor="text1"/>
          <w:sz w:val="24"/>
          <w:szCs w:val="24"/>
        </w:rPr>
        <w:t xml:space="preserve"> </w:t>
      </w:r>
      <w:r w:rsidR="00BF38F0" w:rsidRPr="0012179B">
        <w:rPr>
          <w:rStyle w:val="fontstyle01"/>
          <w:rFonts w:asciiTheme="majorBidi" w:hAnsiTheme="majorBidi" w:cstheme="majorBidi"/>
          <w:color w:val="000000" w:themeColor="text1"/>
          <w:sz w:val="24"/>
          <w:szCs w:val="24"/>
        </w:rPr>
        <w:t xml:space="preserve">users should </w:t>
      </w:r>
      <w:r w:rsidR="006300BC" w:rsidRPr="0012179B">
        <w:rPr>
          <w:rStyle w:val="fontstyle01"/>
          <w:rFonts w:asciiTheme="majorBidi" w:hAnsiTheme="majorBidi" w:cstheme="majorBidi"/>
          <w:color w:val="000000" w:themeColor="text1"/>
          <w:sz w:val="24"/>
          <w:szCs w:val="24"/>
        </w:rPr>
        <w:t xml:space="preserve">adopt </w:t>
      </w:r>
      <w:r w:rsidRPr="0012179B">
        <w:rPr>
          <w:rStyle w:val="fontstyle01"/>
          <w:rFonts w:asciiTheme="majorBidi" w:hAnsiTheme="majorBidi" w:cstheme="majorBidi"/>
          <w:color w:val="000000" w:themeColor="text1"/>
          <w:sz w:val="24"/>
          <w:szCs w:val="24"/>
        </w:rPr>
        <w:t xml:space="preserve">social commerce as </w:t>
      </w:r>
      <w:r w:rsidR="00A57426" w:rsidRPr="0012179B">
        <w:rPr>
          <w:rStyle w:val="fontstyle01"/>
          <w:rFonts w:asciiTheme="majorBidi" w:hAnsiTheme="majorBidi" w:cstheme="majorBidi"/>
          <w:color w:val="000000" w:themeColor="text1"/>
          <w:sz w:val="24"/>
          <w:szCs w:val="24"/>
        </w:rPr>
        <w:t xml:space="preserve">an </w:t>
      </w:r>
      <w:r w:rsidRPr="0012179B">
        <w:rPr>
          <w:rStyle w:val="fontstyle01"/>
          <w:rFonts w:asciiTheme="majorBidi" w:hAnsiTheme="majorBidi" w:cstheme="majorBidi"/>
          <w:color w:val="000000" w:themeColor="text1"/>
          <w:sz w:val="24"/>
          <w:szCs w:val="24"/>
        </w:rPr>
        <w:t xml:space="preserve">innovation. </w:t>
      </w:r>
      <w:r w:rsidRPr="0012179B">
        <w:rPr>
          <w:rFonts w:asciiTheme="majorBidi" w:hAnsiTheme="majorBidi" w:cstheme="majorBidi"/>
          <w:color w:val="000000" w:themeColor="text1"/>
          <w:sz w:val="24"/>
          <w:szCs w:val="24"/>
        </w:rPr>
        <w:t xml:space="preserve">The acceptance of innovation is </w:t>
      </w:r>
      <w:r w:rsidR="00FE726B" w:rsidRPr="0012179B">
        <w:rPr>
          <w:rFonts w:asciiTheme="majorBidi" w:hAnsiTheme="majorBidi" w:cstheme="majorBidi"/>
          <w:color w:val="000000" w:themeColor="text1"/>
          <w:sz w:val="24"/>
          <w:szCs w:val="24"/>
        </w:rPr>
        <w:t xml:space="preserve">considered as </w:t>
      </w:r>
      <w:r w:rsidRPr="0012179B">
        <w:rPr>
          <w:rFonts w:asciiTheme="majorBidi" w:hAnsiTheme="majorBidi" w:cstheme="majorBidi"/>
          <w:color w:val="000000" w:themeColor="text1"/>
          <w:sz w:val="24"/>
          <w:szCs w:val="24"/>
        </w:rPr>
        <w:t>a process</w:t>
      </w:r>
      <w:r w:rsidR="00CC7BB2"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w:t>
      </w:r>
      <w:r w:rsidR="005D458B"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results in initiating the use of a product, process, or application</w:t>
      </w:r>
      <w:r w:rsidRPr="0012179B">
        <w:rPr>
          <w:rFonts w:asciiTheme="majorBidi" w:hAnsiTheme="majorBidi" w:cstheme="majorBidi"/>
          <w:color w:val="000000" w:themeColor="text1"/>
          <w:sz w:val="24"/>
          <w:szCs w:val="24"/>
          <w:rtl/>
        </w:rPr>
        <w:t>.</w:t>
      </w:r>
    </w:p>
    <w:p w14:paraId="76B68889" w14:textId="77777777" w:rsidR="00750937" w:rsidRPr="0012179B" w:rsidRDefault="00750937" w:rsidP="00C27E82">
      <w:pPr>
        <w:spacing w:after="100" w:line="240" w:lineRule="auto"/>
        <w:jc w:val="both"/>
        <w:rPr>
          <w:rFonts w:asciiTheme="majorBidi" w:hAnsiTheme="majorBidi" w:cstheme="majorBidi"/>
          <w:color w:val="000000" w:themeColor="text1"/>
          <w:sz w:val="24"/>
          <w:szCs w:val="24"/>
          <w:rtl/>
        </w:rPr>
      </w:pPr>
      <w:r w:rsidRPr="0012179B">
        <w:rPr>
          <w:rFonts w:asciiTheme="majorBidi" w:hAnsiTheme="majorBidi" w:cstheme="majorBidi"/>
          <w:color w:val="000000" w:themeColor="text1"/>
          <w:sz w:val="24"/>
          <w:szCs w:val="24"/>
        </w:rPr>
        <w:t xml:space="preserve">The adoption of innovation </w:t>
      </w:r>
      <w:r w:rsidR="009E4393" w:rsidRPr="0012179B">
        <w:rPr>
          <w:rFonts w:asciiTheme="majorBidi" w:hAnsiTheme="majorBidi" w:cstheme="majorBidi"/>
          <w:color w:val="000000" w:themeColor="text1"/>
          <w:sz w:val="24"/>
          <w:szCs w:val="24"/>
        </w:rPr>
        <w:t>typi</w:t>
      </w:r>
      <w:r w:rsidR="00420378" w:rsidRPr="0012179B">
        <w:rPr>
          <w:rFonts w:asciiTheme="majorBidi" w:hAnsiTheme="majorBidi" w:cstheme="majorBidi"/>
          <w:color w:val="000000" w:themeColor="text1"/>
          <w:sz w:val="24"/>
          <w:szCs w:val="24"/>
        </w:rPr>
        <w:t>cal</w:t>
      </w:r>
      <w:r w:rsidR="009E4393" w:rsidRPr="0012179B">
        <w:rPr>
          <w:rFonts w:asciiTheme="majorBidi" w:hAnsiTheme="majorBidi" w:cstheme="majorBidi"/>
          <w:color w:val="000000" w:themeColor="text1"/>
          <w:sz w:val="24"/>
          <w:szCs w:val="24"/>
        </w:rPr>
        <w:t>ly</w:t>
      </w:r>
      <w:r w:rsidRPr="0012179B">
        <w:rPr>
          <w:rFonts w:asciiTheme="majorBidi" w:hAnsiTheme="majorBidi" w:cstheme="majorBidi"/>
          <w:color w:val="000000" w:themeColor="text1"/>
          <w:sz w:val="24"/>
          <w:szCs w:val="24"/>
        </w:rPr>
        <w:t xml:space="preserve"> involves a three-step process including its pre-acceptance, acceptance, and persistence, which is the output of the stage of decision-making and </w:t>
      </w:r>
      <w:r w:rsidRPr="00EF7431">
        <w:rPr>
          <w:rFonts w:asciiTheme="majorBidi" w:hAnsiTheme="majorBidi" w:cstheme="majorBidi"/>
          <w:color w:val="000000" w:themeColor="text1"/>
          <w:sz w:val="24"/>
          <w:szCs w:val="24"/>
        </w:rPr>
        <w:t xml:space="preserve">willingness </w:t>
      </w:r>
      <w:r w:rsidR="00555EFB" w:rsidRPr="00EF7431">
        <w:rPr>
          <w:rFonts w:asciiTheme="majorBidi" w:hAnsiTheme="majorBidi" w:cstheme="majorBidi"/>
          <w:color w:val="000000" w:themeColor="text1"/>
          <w:sz w:val="24"/>
          <w:szCs w:val="24"/>
        </w:rPr>
        <w:t>for</w:t>
      </w:r>
      <w:r w:rsidRPr="00EF7431">
        <w:rPr>
          <w:rFonts w:asciiTheme="majorBidi" w:hAnsiTheme="majorBidi" w:cstheme="majorBidi"/>
          <w:color w:val="000000" w:themeColor="text1"/>
          <w:sz w:val="24"/>
          <w:szCs w:val="24"/>
        </w:rPr>
        <w:t xml:space="preserve"> accept</w:t>
      </w:r>
      <w:r w:rsidR="00555EFB" w:rsidRPr="00EF7431">
        <w:rPr>
          <w:rFonts w:asciiTheme="majorBidi" w:hAnsiTheme="majorBidi" w:cstheme="majorBidi"/>
          <w:color w:val="000000" w:themeColor="text1"/>
          <w:sz w:val="24"/>
          <w:szCs w:val="24"/>
        </w:rPr>
        <w:t>ance</w:t>
      </w:r>
      <w:r w:rsidRPr="0012179B">
        <w:rPr>
          <w:rFonts w:asciiTheme="majorBidi" w:hAnsiTheme="majorBidi" w:cstheme="majorBidi"/>
          <w:color w:val="000000" w:themeColor="text1"/>
          <w:sz w:val="24"/>
          <w:szCs w:val="24"/>
        </w:rPr>
        <w:t xml:space="preserve">. So far, innovation research has been technology-centric in history </w:t>
      </w:r>
      <w:r w:rsidR="00D02E15" w:rsidRPr="0012179B">
        <w:rPr>
          <w:rFonts w:asciiTheme="majorBidi" w:hAnsiTheme="majorBidi" w:cstheme="majorBidi"/>
          <w:color w:val="000000" w:themeColor="text1"/>
          <w:sz w:val="24"/>
          <w:szCs w:val="24"/>
        </w:rPr>
        <w:t>since</w:t>
      </w:r>
      <w:r w:rsidRPr="0012179B">
        <w:rPr>
          <w:rFonts w:asciiTheme="majorBidi" w:hAnsiTheme="majorBidi" w:cstheme="majorBidi"/>
          <w:color w:val="000000" w:themeColor="text1"/>
          <w:sz w:val="24"/>
          <w:szCs w:val="24"/>
        </w:rPr>
        <w:t xml:space="preserve"> its origins are economic issues and technology management</w:t>
      </w:r>
      <w:r w:rsidR="00C27E82">
        <w:rPr>
          <w:rFonts w:asciiTheme="majorBidi" w:hAnsiTheme="majorBidi" w:cstheme="majorBidi"/>
          <w:color w:val="000000" w:themeColor="text1"/>
          <w:sz w:val="24"/>
          <w:szCs w:val="24"/>
        </w:rPr>
        <w:t xml:space="preserve"> [5][6]</w:t>
      </w:r>
      <w:r w:rsidRPr="0012179B">
        <w:rPr>
          <w:rFonts w:asciiTheme="majorBidi" w:hAnsiTheme="majorBidi" w:cstheme="majorBidi"/>
          <w:color w:val="000000" w:themeColor="text1"/>
          <w:sz w:val="24"/>
          <w:szCs w:val="24"/>
        </w:rPr>
        <w:t xml:space="preserve">. </w:t>
      </w:r>
    </w:p>
    <w:p w14:paraId="53A0E9FA" w14:textId="12E6F970" w:rsidR="00263304" w:rsidRPr="0012179B" w:rsidRDefault="00BF050D" w:rsidP="0059228F">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color w:val="000000" w:themeColor="text1"/>
          <w:sz w:val="24"/>
          <w:szCs w:val="24"/>
          <w:lang w:val="en-US"/>
        </w:rPr>
        <w:t xml:space="preserve">The motivation for </w:t>
      </w:r>
      <w:r w:rsidR="000C0919" w:rsidRPr="0012179B">
        <w:rPr>
          <w:rFonts w:asciiTheme="majorBidi" w:hAnsiTheme="majorBidi" w:cstheme="majorBidi"/>
          <w:color w:val="000000" w:themeColor="text1"/>
          <w:sz w:val="24"/>
          <w:szCs w:val="24"/>
          <w:lang w:val="en-US"/>
        </w:rPr>
        <w:t>the present study</w:t>
      </w:r>
      <w:r w:rsidRPr="0012179B">
        <w:rPr>
          <w:rFonts w:asciiTheme="majorBidi" w:hAnsiTheme="majorBidi" w:cstheme="majorBidi"/>
          <w:color w:val="000000" w:themeColor="text1"/>
          <w:sz w:val="24"/>
          <w:szCs w:val="24"/>
          <w:lang w:val="en-US"/>
        </w:rPr>
        <w:t xml:space="preserve"> </w:t>
      </w:r>
      <w:r w:rsidR="00193E3D" w:rsidRPr="0012179B">
        <w:rPr>
          <w:rFonts w:asciiTheme="majorBidi" w:hAnsiTheme="majorBidi" w:cstheme="majorBidi"/>
          <w:color w:val="000000" w:themeColor="text1"/>
          <w:sz w:val="24"/>
          <w:szCs w:val="24"/>
          <w:lang w:val="en-US"/>
        </w:rPr>
        <w:t xml:space="preserve">was </w:t>
      </w:r>
      <w:r w:rsidRPr="0012179B">
        <w:rPr>
          <w:rFonts w:asciiTheme="majorBidi" w:hAnsiTheme="majorBidi" w:cstheme="majorBidi"/>
          <w:color w:val="000000" w:themeColor="text1"/>
          <w:sz w:val="24"/>
          <w:szCs w:val="24"/>
          <w:lang w:val="en-US"/>
        </w:rPr>
        <w:t xml:space="preserve">to analyze the studies of social commerce acceptance. To this end, the sources of </w:t>
      </w:r>
      <w:r w:rsidR="00CC7BB2" w:rsidRPr="0012179B">
        <w:rPr>
          <w:rFonts w:asciiTheme="majorBidi" w:hAnsiTheme="majorBidi" w:cstheme="majorBidi"/>
          <w:color w:val="000000" w:themeColor="text1"/>
          <w:sz w:val="24"/>
          <w:szCs w:val="24"/>
          <w:lang w:val="en-US"/>
        </w:rPr>
        <w:t>interest for the two groups of audience</w:t>
      </w:r>
      <w:r w:rsidRPr="0012179B">
        <w:rPr>
          <w:rFonts w:asciiTheme="majorBidi" w:hAnsiTheme="majorBidi" w:cstheme="majorBidi"/>
          <w:color w:val="000000" w:themeColor="text1"/>
          <w:sz w:val="24"/>
          <w:szCs w:val="24"/>
          <w:lang w:val="en-US"/>
        </w:rPr>
        <w:t xml:space="preserve"> </w:t>
      </w:r>
      <w:r w:rsidR="00D47B64" w:rsidRPr="0012179B">
        <w:rPr>
          <w:rFonts w:asciiTheme="majorBidi" w:hAnsiTheme="majorBidi" w:cstheme="majorBidi"/>
          <w:color w:val="000000" w:themeColor="text1"/>
          <w:sz w:val="24"/>
          <w:szCs w:val="24"/>
          <w:lang w:val="en-US"/>
        </w:rPr>
        <w:t xml:space="preserve">were evaluated based on the interest of the target audiences of the present study </w:t>
      </w:r>
      <w:r w:rsidR="00E55FCF" w:rsidRPr="0012179B">
        <w:rPr>
          <w:rFonts w:asciiTheme="majorBidi" w:hAnsiTheme="majorBidi" w:cstheme="majorBidi"/>
          <w:color w:val="000000" w:themeColor="text1"/>
          <w:sz w:val="24"/>
          <w:szCs w:val="24"/>
          <w:lang w:val="en-US"/>
        </w:rPr>
        <w:t xml:space="preserve">including </w:t>
      </w:r>
      <w:r w:rsidRPr="0012179B">
        <w:rPr>
          <w:rFonts w:asciiTheme="majorBidi" w:hAnsiTheme="majorBidi" w:cstheme="majorBidi"/>
          <w:color w:val="000000" w:themeColor="text1"/>
          <w:sz w:val="24"/>
          <w:szCs w:val="24"/>
          <w:lang w:val="en-US"/>
        </w:rPr>
        <w:t xml:space="preserve">the first category of </w:t>
      </w:r>
      <w:r w:rsidR="00CC7BB2" w:rsidRPr="0012179B">
        <w:rPr>
          <w:rFonts w:asciiTheme="majorBidi" w:hAnsiTheme="majorBidi" w:cstheme="majorBidi"/>
          <w:color w:val="000000" w:themeColor="text1"/>
          <w:sz w:val="24"/>
          <w:szCs w:val="24"/>
          <w:lang w:val="en-US"/>
        </w:rPr>
        <w:t>audience</w:t>
      </w:r>
      <w:r w:rsidRPr="0012179B">
        <w:rPr>
          <w:rFonts w:asciiTheme="majorBidi" w:hAnsiTheme="majorBidi" w:cstheme="majorBidi"/>
          <w:color w:val="000000" w:themeColor="text1"/>
          <w:sz w:val="24"/>
          <w:szCs w:val="24"/>
          <w:lang w:val="en-US"/>
        </w:rPr>
        <w:t xml:space="preserve"> seeking to gain commercial advantage through </w:t>
      </w:r>
      <w:r w:rsidR="00165B8A" w:rsidRPr="0012179B">
        <w:rPr>
          <w:rFonts w:asciiTheme="majorBidi" w:hAnsiTheme="majorBidi" w:cstheme="majorBidi"/>
          <w:color w:val="000000" w:themeColor="text1"/>
          <w:sz w:val="24"/>
          <w:szCs w:val="24"/>
          <w:lang w:val="en-US"/>
        </w:rPr>
        <w:t xml:space="preserve">social </w:t>
      </w:r>
      <w:r w:rsidRPr="0012179B">
        <w:rPr>
          <w:rFonts w:asciiTheme="majorBidi" w:hAnsiTheme="majorBidi" w:cstheme="majorBidi"/>
          <w:color w:val="000000" w:themeColor="text1"/>
          <w:sz w:val="24"/>
          <w:szCs w:val="24"/>
          <w:lang w:val="en-US"/>
        </w:rPr>
        <w:t xml:space="preserve">commerce. </w:t>
      </w:r>
      <w:r w:rsidR="0087352E"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tudies can open the door to these audiences and guide them through relevant research</w:t>
      </w:r>
      <w:r w:rsidR="0087352E" w:rsidRPr="0012179B">
        <w:rPr>
          <w:rFonts w:asciiTheme="majorBidi" w:hAnsiTheme="majorBidi" w:cstheme="majorBidi"/>
          <w:color w:val="000000" w:themeColor="text1"/>
          <w:sz w:val="24"/>
          <w:szCs w:val="24"/>
          <w:lang w:val="en-US"/>
        </w:rPr>
        <w:t xml:space="preserve"> by </w:t>
      </w:r>
      <w:r w:rsidR="00263304" w:rsidRPr="0012179B">
        <w:rPr>
          <w:rFonts w:asciiTheme="majorBidi" w:hAnsiTheme="majorBidi" w:cstheme="majorBidi"/>
          <w:color w:val="000000" w:themeColor="text1"/>
          <w:sz w:val="24"/>
          <w:szCs w:val="24"/>
          <w:lang w:val="en-US"/>
        </w:rPr>
        <w:t>analyzing the following issues.</w:t>
      </w:r>
    </w:p>
    <w:p w14:paraId="5F3CFF8C" w14:textId="77777777" w:rsidR="002B7D0F" w:rsidRPr="0012179B" w:rsidRDefault="00BF1A10"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type of social</w:t>
      </w:r>
      <w:r w:rsidR="002B7D0F" w:rsidRPr="0012179B">
        <w:rPr>
          <w:rFonts w:asciiTheme="majorBidi" w:hAnsiTheme="majorBidi" w:cstheme="majorBidi"/>
          <w:color w:val="000000" w:themeColor="text1"/>
          <w:sz w:val="24"/>
          <w:szCs w:val="24"/>
        </w:rPr>
        <w:t xml:space="preserve"> media under consideration;</w:t>
      </w:r>
    </w:p>
    <w:p w14:paraId="422494FF" w14:textId="77777777" w:rsidR="002B7D0F" w:rsidRPr="0012179B" w:rsidRDefault="002B7D0F"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type of applied business transaction</w:t>
      </w:r>
      <w:r w:rsidRPr="0012179B">
        <w:rPr>
          <w:rFonts w:asciiTheme="majorBidi" w:hAnsiTheme="majorBidi" w:cstheme="majorBidi"/>
          <w:color w:val="000000" w:themeColor="text1"/>
          <w:sz w:val="24"/>
          <w:szCs w:val="24"/>
        </w:rPr>
        <w:t>;</w:t>
      </w:r>
    </w:p>
    <w:p w14:paraId="1074CD23" w14:textId="77777777" w:rsidR="002B7D0F" w:rsidRPr="0012179B" w:rsidRDefault="002B7D0F"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thematic focus area</w:t>
      </w:r>
      <w:r w:rsidRPr="0012179B">
        <w:rPr>
          <w:rFonts w:asciiTheme="majorBidi" w:hAnsiTheme="majorBidi" w:cstheme="majorBidi"/>
          <w:color w:val="000000" w:themeColor="text1"/>
          <w:sz w:val="24"/>
          <w:szCs w:val="24"/>
        </w:rPr>
        <w:t>;</w:t>
      </w:r>
    </w:p>
    <w:p w14:paraId="6BEE6AAA" w14:textId="77777777" w:rsidR="002B7D0F" w:rsidRPr="0012179B" w:rsidRDefault="002B7D0F"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type of social commerce focus on</w:t>
      </w:r>
      <w:r w:rsidRPr="0012179B">
        <w:rPr>
          <w:rFonts w:asciiTheme="majorBidi" w:hAnsiTheme="majorBidi" w:cstheme="majorBidi"/>
          <w:color w:val="000000" w:themeColor="text1"/>
          <w:sz w:val="24"/>
          <w:szCs w:val="24"/>
        </w:rPr>
        <w:t xml:space="preserve"> the customer engagement cycle;</w:t>
      </w:r>
    </w:p>
    <w:p w14:paraId="347EE961" w14:textId="77777777" w:rsidR="00FC6702" w:rsidRPr="0012179B" w:rsidRDefault="002B7D0F"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V</w:t>
      </w:r>
      <w:r w:rsidR="0087352E" w:rsidRPr="0012179B">
        <w:rPr>
          <w:rFonts w:asciiTheme="majorBidi" w:hAnsiTheme="majorBidi" w:cstheme="majorBidi"/>
          <w:color w:val="000000" w:themeColor="text1"/>
          <w:sz w:val="24"/>
          <w:szCs w:val="24"/>
        </w:rPr>
        <w:t>alue creation and value co-creation through social commerce</w:t>
      </w:r>
      <w:r w:rsidR="00FC6702" w:rsidRPr="0012179B">
        <w:rPr>
          <w:rFonts w:asciiTheme="majorBidi" w:hAnsiTheme="majorBidi" w:cstheme="majorBidi"/>
          <w:color w:val="000000" w:themeColor="text1"/>
          <w:sz w:val="24"/>
          <w:szCs w:val="24"/>
        </w:rPr>
        <w:t>;</w:t>
      </w:r>
    </w:p>
    <w:p w14:paraId="03CBFE31" w14:textId="77777777" w:rsidR="00FC6702" w:rsidRPr="0012179B" w:rsidRDefault="00FC6702"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focus of studies on function areas</w:t>
      </w:r>
      <w:r w:rsidRPr="0012179B">
        <w:rPr>
          <w:rFonts w:asciiTheme="majorBidi" w:hAnsiTheme="majorBidi" w:cstheme="majorBidi"/>
          <w:color w:val="000000" w:themeColor="text1"/>
          <w:sz w:val="24"/>
          <w:szCs w:val="24"/>
        </w:rPr>
        <w:t>;</w:t>
      </w:r>
    </w:p>
    <w:p w14:paraId="43E34A02" w14:textId="77777777" w:rsidR="005A4DFD" w:rsidRPr="0012179B" w:rsidRDefault="00FC6702"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87352E" w:rsidRPr="0012179B">
        <w:rPr>
          <w:rFonts w:asciiTheme="majorBidi" w:hAnsiTheme="majorBidi" w:cstheme="majorBidi"/>
          <w:color w:val="000000" w:themeColor="text1"/>
          <w:sz w:val="24"/>
          <w:szCs w:val="24"/>
        </w:rPr>
        <w:t>he extent of the focus of studies on produ</w:t>
      </w:r>
      <w:r w:rsidR="005A4DFD" w:rsidRPr="0012179B">
        <w:rPr>
          <w:rFonts w:asciiTheme="majorBidi" w:hAnsiTheme="majorBidi" w:cstheme="majorBidi"/>
          <w:color w:val="000000" w:themeColor="text1"/>
          <w:sz w:val="24"/>
          <w:szCs w:val="24"/>
        </w:rPr>
        <w:t>ct buying or service provision;</w:t>
      </w:r>
    </w:p>
    <w:p w14:paraId="019B0F03" w14:textId="77777777" w:rsidR="005A4DFD" w:rsidRPr="0012179B" w:rsidRDefault="005A4DFD"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Social commerce approach;</w:t>
      </w:r>
    </w:p>
    <w:p w14:paraId="349BA93A" w14:textId="77777777" w:rsidR="006C3600" w:rsidRPr="0012179B" w:rsidRDefault="005A4DFD" w:rsidP="00F371A7">
      <w:pPr>
        <w:pStyle w:val="a3"/>
        <w:numPr>
          <w:ilvl w:val="0"/>
          <w:numId w:val="6"/>
        </w:numPr>
        <w:bidi w:val="0"/>
        <w:spacing w:after="100" w:line="240" w:lineRule="auto"/>
        <w:ind w:left="360"/>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A</w:t>
      </w:r>
      <w:r w:rsidR="0087352E" w:rsidRPr="0012179B">
        <w:rPr>
          <w:rFonts w:asciiTheme="majorBidi" w:hAnsiTheme="majorBidi" w:cstheme="majorBidi"/>
          <w:color w:val="000000" w:themeColor="text1"/>
          <w:sz w:val="24"/>
          <w:szCs w:val="24"/>
        </w:rPr>
        <w:t xml:space="preserve"> focus on the geographical and temporal focus of social commerce</w:t>
      </w:r>
    </w:p>
    <w:p w14:paraId="52B7E652" w14:textId="77777777" w:rsidR="00BF050D" w:rsidRPr="0012179B" w:rsidRDefault="00BF050D" w:rsidP="0059228F">
      <w:pPr>
        <w:spacing w:after="100" w:line="240" w:lineRule="auto"/>
        <w:jc w:val="both"/>
        <w:rPr>
          <w:rFonts w:asciiTheme="majorBidi" w:hAnsiTheme="majorBidi" w:cstheme="majorBidi"/>
          <w:color w:val="000000" w:themeColor="text1"/>
          <w:sz w:val="24"/>
          <w:szCs w:val="24"/>
          <w:lang w:bidi="fa-IR"/>
        </w:rPr>
      </w:pPr>
      <w:r w:rsidRPr="0012179B">
        <w:rPr>
          <w:rFonts w:asciiTheme="majorBidi" w:hAnsiTheme="majorBidi" w:cstheme="majorBidi"/>
          <w:color w:val="000000" w:themeColor="text1"/>
          <w:sz w:val="24"/>
          <w:szCs w:val="24"/>
        </w:rPr>
        <w:t xml:space="preserve">The second category </w:t>
      </w:r>
      <w:r w:rsidR="00D57173" w:rsidRPr="0012179B">
        <w:rPr>
          <w:rFonts w:asciiTheme="majorBidi" w:hAnsiTheme="majorBidi" w:cstheme="majorBidi"/>
          <w:color w:val="000000" w:themeColor="text1"/>
          <w:sz w:val="24"/>
          <w:szCs w:val="24"/>
        </w:rPr>
        <w:t>belongs</w:t>
      </w:r>
      <w:r w:rsidR="008F6707" w:rsidRPr="0012179B">
        <w:rPr>
          <w:rFonts w:asciiTheme="majorBidi" w:hAnsiTheme="majorBidi" w:cstheme="majorBidi"/>
          <w:color w:val="000000" w:themeColor="text1"/>
          <w:sz w:val="24"/>
          <w:szCs w:val="24"/>
        </w:rPr>
        <w:t xml:space="preserve"> to</w:t>
      </w:r>
      <w:r w:rsidRPr="0012179B">
        <w:rPr>
          <w:rFonts w:asciiTheme="majorBidi" w:hAnsiTheme="majorBidi" w:cstheme="majorBidi"/>
          <w:color w:val="000000" w:themeColor="text1"/>
          <w:sz w:val="24"/>
          <w:szCs w:val="24"/>
        </w:rPr>
        <w:t xml:space="preserve"> </w:t>
      </w:r>
      <w:r w:rsidR="00CC7BB2" w:rsidRPr="0012179B">
        <w:rPr>
          <w:rFonts w:asciiTheme="majorBidi" w:hAnsiTheme="majorBidi" w:cstheme="majorBidi"/>
          <w:color w:val="000000" w:themeColor="text1"/>
          <w:sz w:val="24"/>
          <w:szCs w:val="24"/>
        </w:rPr>
        <w:t xml:space="preserve">the </w:t>
      </w:r>
      <w:r w:rsidR="0089465E" w:rsidRPr="0012179B">
        <w:rPr>
          <w:rFonts w:asciiTheme="majorBidi" w:hAnsiTheme="majorBidi" w:cstheme="majorBidi"/>
          <w:color w:val="000000" w:themeColor="text1"/>
          <w:sz w:val="24"/>
          <w:szCs w:val="24"/>
        </w:rPr>
        <w:t>audience</w:t>
      </w:r>
      <w:r w:rsidRPr="0012179B">
        <w:rPr>
          <w:rFonts w:asciiTheme="majorBidi" w:hAnsiTheme="majorBidi" w:cstheme="majorBidi"/>
          <w:color w:val="000000" w:themeColor="text1"/>
          <w:sz w:val="24"/>
          <w:szCs w:val="24"/>
        </w:rPr>
        <w:t xml:space="preserve"> seeking </w:t>
      </w:r>
      <w:r w:rsidR="00111750" w:rsidRPr="0012179B">
        <w:rPr>
          <w:rFonts w:asciiTheme="majorBidi" w:hAnsiTheme="majorBidi" w:cstheme="majorBidi"/>
          <w:color w:val="000000" w:themeColor="text1"/>
          <w:sz w:val="24"/>
          <w:szCs w:val="24"/>
        </w:rPr>
        <w:t>methods</w:t>
      </w:r>
      <w:r w:rsidRPr="0012179B">
        <w:rPr>
          <w:rFonts w:asciiTheme="majorBidi" w:hAnsiTheme="majorBidi" w:cstheme="majorBidi"/>
          <w:color w:val="000000" w:themeColor="text1"/>
          <w:sz w:val="24"/>
          <w:szCs w:val="24"/>
        </w:rPr>
        <w:t xml:space="preserve"> to embrace innovation and view social </w:t>
      </w:r>
      <w:r w:rsidR="00165B8A" w:rsidRPr="0012179B">
        <w:rPr>
          <w:rFonts w:asciiTheme="majorBidi" w:hAnsiTheme="majorBidi" w:cstheme="majorBidi"/>
          <w:color w:val="000000" w:themeColor="text1"/>
          <w:sz w:val="24"/>
          <w:szCs w:val="24"/>
        </w:rPr>
        <w:t>commerce</w:t>
      </w:r>
      <w:r w:rsidRPr="0012179B">
        <w:rPr>
          <w:rFonts w:asciiTheme="majorBidi" w:hAnsiTheme="majorBidi" w:cstheme="majorBidi"/>
          <w:color w:val="000000" w:themeColor="text1"/>
          <w:sz w:val="24"/>
          <w:szCs w:val="24"/>
        </w:rPr>
        <w:t xml:space="preserve"> as an innovation </w:t>
      </w:r>
      <w:r w:rsidR="00A901CB" w:rsidRPr="0012179B">
        <w:rPr>
          <w:rFonts w:asciiTheme="majorBidi" w:hAnsiTheme="majorBidi" w:cstheme="majorBidi"/>
          <w:color w:val="000000" w:themeColor="text1"/>
          <w:sz w:val="24"/>
          <w:szCs w:val="24"/>
        </w:rPr>
        <w:t>needed for</w:t>
      </w:r>
      <w:r w:rsidRPr="0012179B">
        <w:rPr>
          <w:rFonts w:asciiTheme="majorBidi" w:hAnsiTheme="majorBidi" w:cstheme="majorBidi"/>
          <w:color w:val="000000" w:themeColor="text1"/>
          <w:sz w:val="24"/>
          <w:szCs w:val="24"/>
        </w:rPr>
        <w:t xml:space="preserve"> ad</w:t>
      </w:r>
      <w:r w:rsidR="00165B8A" w:rsidRPr="0012179B">
        <w:rPr>
          <w:rFonts w:asciiTheme="majorBidi" w:hAnsiTheme="majorBidi" w:cstheme="majorBidi"/>
          <w:color w:val="000000" w:themeColor="text1"/>
          <w:sz w:val="24"/>
          <w:szCs w:val="24"/>
        </w:rPr>
        <w:t>o</w:t>
      </w:r>
      <w:r w:rsidRPr="0012179B">
        <w:rPr>
          <w:rFonts w:asciiTheme="majorBidi" w:hAnsiTheme="majorBidi" w:cstheme="majorBidi"/>
          <w:color w:val="000000" w:themeColor="text1"/>
          <w:sz w:val="24"/>
          <w:szCs w:val="24"/>
        </w:rPr>
        <w:t>pt</w:t>
      </w:r>
      <w:r w:rsidR="00A901CB" w:rsidRPr="0012179B">
        <w:rPr>
          <w:rFonts w:asciiTheme="majorBidi" w:hAnsiTheme="majorBidi" w:cstheme="majorBidi"/>
          <w:color w:val="000000" w:themeColor="text1"/>
          <w:sz w:val="24"/>
          <w:szCs w:val="24"/>
        </w:rPr>
        <w:t>ion</w:t>
      </w:r>
      <w:r w:rsidRPr="0012179B">
        <w:rPr>
          <w:rFonts w:asciiTheme="majorBidi" w:hAnsiTheme="majorBidi" w:cstheme="majorBidi"/>
          <w:color w:val="000000" w:themeColor="text1"/>
          <w:sz w:val="24"/>
          <w:szCs w:val="24"/>
        </w:rPr>
        <w:t xml:space="preserve">. These people are </w:t>
      </w:r>
      <w:r w:rsidR="00AD7FBD" w:rsidRPr="0012179B">
        <w:rPr>
          <w:rFonts w:asciiTheme="majorBidi" w:hAnsiTheme="majorBidi" w:cstheme="majorBidi"/>
          <w:color w:val="000000" w:themeColor="text1"/>
          <w:sz w:val="24"/>
          <w:szCs w:val="24"/>
        </w:rPr>
        <w:t>normally</w:t>
      </w:r>
      <w:r w:rsidRPr="0012179B">
        <w:rPr>
          <w:rFonts w:asciiTheme="majorBidi" w:hAnsiTheme="majorBidi" w:cstheme="majorBidi"/>
          <w:color w:val="000000" w:themeColor="text1"/>
          <w:sz w:val="24"/>
          <w:szCs w:val="24"/>
        </w:rPr>
        <w:t xml:space="preserve"> </w:t>
      </w:r>
      <w:r w:rsidR="0089465E"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researchers </w:t>
      </w:r>
      <w:r w:rsidR="00A7594F" w:rsidRPr="0012179B">
        <w:rPr>
          <w:rFonts w:asciiTheme="majorBidi" w:hAnsiTheme="majorBidi" w:cstheme="majorBidi"/>
          <w:color w:val="000000" w:themeColor="text1"/>
          <w:sz w:val="24"/>
          <w:szCs w:val="24"/>
        </w:rPr>
        <w:t>who attempt</w:t>
      </w:r>
      <w:r w:rsidRPr="0012179B">
        <w:rPr>
          <w:rFonts w:asciiTheme="majorBidi" w:hAnsiTheme="majorBidi" w:cstheme="majorBidi"/>
          <w:color w:val="000000" w:themeColor="text1"/>
          <w:sz w:val="24"/>
          <w:szCs w:val="24"/>
        </w:rPr>
        <w:t xml:space="preserve"> to steer society toward the right alignment with innovation. </w:t>
      </w:r>
      <w:r w:rsidR="00773829" w:rsidRPr="0012179B">
        <w:rPr>
          <w:rFonts w:asciiTheme="majorBidi" w:hAnsiTheme="majorBidi" w:cstheme="majorBidi"/>
          <w:color w:val="000000" w:themeColor="text1"/>
          <w:sz w:val="24"/>
          <w:szCs w:val="24"/>
        </w:rPr>
        <w:t>The evaluation of</w:t>
      </w:r>
      <w:r w:rsidRPr="0012179B">
        <w:rPr>
          <w:rFonts w:asciiTheme="majorBidi" w:hAnsiTheme="majorBidi" w:cstheme="majorBidi"/>
          <w:color w:val="000000" w:themeColor="text1"/>
          <w:sz w:val="24"/>
          <w:szCs w:val="24"/>
        </w:rPr>
        <w:t xml:space="preserve"> adoption stages, </w:t>
      </w:r>
      <w:r w:rsidR="00D73BAC" w:rsidRPr="0012179B">
        <w:rPr>
          <w:rFonts w:asciiTheme="majorBidi" w:hAnsiTheme="majorBidi" w:cstheme="majorBidi"/>
          <w:color w:val="000000" w:themeColor="text1"/>
          <w:sz w:val="24"/>
          <w:szCs w:val="24"/>
        </w:rPr>
        <w:t xml:space="preserve">innovation spaces, </w:t>
      </w:r>
      <w:r w:rsidR="006C3994" w:rsidRPr="0012179B">
        <w:rPr>
          <w:rFonts w:asciiTheme="majorBidi" w:hAnsiTheme="majorBidi" w:cstheme="majorBidi"/>
          <w:color w:val="000000" w:themeColor="text1"/>
          <w:sz w:val="24"/>
          <w:szCs w:val="24"/>
        </w:rPr>
        <w:t xml:space="preserve">the </w:t>
      </w:r>
      <w:r w:rsidR="00773829" w:rsidRPr="0012179B">
        <w:rPr>
          <w:rFonts w:asciiTheme="majorBidi" w:hAnsiTheme="majorBidi" w:cstheme="majorBidi"/>
          <w:color w:val="000000" w:themeColor="text1"/>
          <w:sz w:val="24"/>
          <w:szCs w:val="24"/>
        </w:rPr>
        <w:t xml:space="preserve">applied </w:t>
      </w:r>
      <w:r w:rsidR="00D73BAC" w:rsidRPr="0012179B">
        <w:rPr>
          <w:rFonts w:asciiTheme="majorBidi" w:hAnsiTheme="majorBidi" w:cstheme="majorBidi"/>
          <w:color w:val="000000" w:themeColor="text1"/>
          <w:sz w:val="24"/>
          <w:szCs w:val="24"/>
        </w:rPr>
        <w:t>basic theories</w:t>
      </w:r>
      <w:r w:rsidR="00D73BAC" w:rsidRPr="0012179B">
        <w:rPr>
          <w:rFonts w:asciiTheme="majorBidi" w:hAnsiTheme="majorBidi" w:cstheme="majorBidi"/>
          <w:color w:val="000000" w:themeColor="text1"/>
          <w:sz w:val="24"/>
          <w:szCs w:val="24"/>
          <w:lang w:bidi="fa-IR"/>
        </w:rPr>
        <w:t xml:space="preserve">, </w:t>
      </w:r>
      <w:r w:rsidR="00F77076" w:rsidRPr="0012179B">
        <w:rPr>
          <w:rFonts w:asciiTheme="majorBidi" w:hAnsiTheme="majorBidi" w:cstheme="majorBidi"/>
          <w:color w:val="000000" w:themeColor="text1"/>
          <w:sz w:val="24"/>
          <w:szCs w:val="24"/>
          <w:lang w:bidi="fa-IR"/>
        </w:rPr>
        <w:t xml:space="preserve">as well as </w:t>
      </w:r>
      <w:r w:rsidR="00FC57B0" w:rsidRPr="0012179B">
        <w:rPr>
          <w:rFonts w:asciiTheme="majorBidi" w:hAnsiTheme="majorBidi" w:cstheme="majorBidi"/>
          <w:color w:val="000000" w:themeColor="text1"/>
          <w:sz w:val="24"/>
          <w:szCs w:val="24"/>
        </w:rPr>
        <w:t>e</w:t>
      </w:r>
      <w:r w:rsidR="00D73BAC" w:rsidRPr="0012179B">
        <w:rPr>
          <w:rFonts w:asciiTheme="majorBidi" w:hAnsiTheme="majorBidi" w:cstheme="majorBidi"/>
          <w:color w:val="000000" w:themeColor="text1"/>
          <w:sz w:val="24"/>
          <w:szCs w:val="24"/>
        </w:rPr>
        <w:t xml:space="preserve">ffective and influential factors, </w:t>
      </w:r>
      <w:r w:rsidR="009E6E90"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types </w:t>
      </w:r>
      <w:r w:rsidR="00826684" w:rsidRPr="0012179B">
        <w:rPr>
          <w:rFonts w:asciiTheme="majorBidi" w:hAnsiTheme="majorBidi" w:cstheme="majorBidi"/>
          <w:color w:val="000000" w:themeColor="text1"/>
          <w:sz w:val="24"/>
          <w:szCs w:val="24"/>
        </w:rPr>
        <w:t>of research methods</w:t>
      </w:r>
      <w:r w:rsidRPr="0012179B">
        <w:rPr>
          <w:rFonts w:asciiTheme="majorBidi" w:hAnsiTheme="majorBidi" w:cstheme="majorBidi"/>
          <w:color w:val="000000" w:themeColor="text1"/>
          <w:sz w:val="24"/>
          <w:szCs w:val="24"/>
        </w:rPr>
        <w:t xml:space="preserve">, and research outputs can help </w:t>
      </w:r>
      <w:r w:rsidR="0089465E"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audience</w:t>
      </w:r>
      <w:r w:rsidR="00D73BAC" w:rsidRPr="0012179B">
        <w:rPr>
          <w:rFonts w:asciiTheme="majorBidi" w:hAnsiTheme="majorBidi" w:cstheme="majorBidi"/>
          <w:color w:val="000000" w:themeColor="text1"/>
          <w:sz w:val="24"/>
          <w:szCs w:val="24"/>
        </w:rPr>
        <w:t xml:space="preserve"> a</w:t>
      </w:r>
      <w:r w:rsidRPr="0012179B">
        <w:rPr>
          <w:rFonts w:asciiTheme="majorBidi" w:hAnsiTheme="majorBidi" w:cstheme="majorBidi"/>
          <w:color w:val="000000" w:themeColor="text1"/>
          <w:sz w:val="24"/>
          <w:szCs w:val="24"/>
        </w:rPr>
        <w:t>nd guide them for research.</w:t>
      </w:r>
    </w:p>
    <w:p w14:paraId="740BAB5E" w14:textId="77777777" w:rsidR="00D73BAC" w:rsidRPr="0012179B" w:rsidRDefault="008A5E48" w:rsidP="0059228F">
      <w:pPr>
        <w:spacing w:after="100" w:line="240" w:lineRule="auto"/>
        <w:jc w:val="both"/>
        <w:rPr>
          <w:rFonts w:asciiTheme="majorBidi" w:hAnsiTheme="majorBidi" w:cstheme="majorBidi"/>
          <w:color w:val="000000" w:themeColor="text1"/>
          <w:sz w:val="24"/>
          <w:szCs w:val="24"/>
          <w:rtl/>
          <w:lang w:val="en-US" w:bidi="fa-IR"/>
        </w:rPr>
      </w:pPr>
      <w:r w:rsidRPr="0012179B">
        <w:rPr>
          <w:rFonts w:asciiTheme="majorBidi" w:hAnsiTheme="majorBidi" w:cstheme="majorBidi"/>
          <w:color w:val="000000" w:themeColor="text1"/>
          <w:sz w:val="24"/>
          <w:szCs w:val="24"/>
          <w:lang w:val="en-US" w:bidi="fa-IR"/>
        </w:rPr>
        <w:t>To this end, a systematic literature review</w:t>
      </w:r>
      <w:r w:rsidR="003F4C02">
        <w:rPr>
          <w:rFonts w:asciiTheme="majorBidi" w:hAnsiTheme="majorBidi" w:cstheme="majorBidi"/>
          <w:color w:val="000000" w:themeColor="text1"/>
          <w:sz w:val="24"/>
          <w:szCs w:val="24"/>
          <w:lang w:val="en-US" w:bidi="fa-IR"/>
        </w:rPr>
        <w:t xml:space="preserve"> (</w:t>
      </w:r>
      <w:r w:rsidR="001B74D9" w:rsidRPr="0012179B">
        <w:rPr>
          <w:rFonts w:asciiTheme="majorBidi" w:hAnsiTheme="majorBidi" w:cstheme="majorBidi"/>
          <w:color w:val="000000" w:themeColor="text1"/>
          <w:sz w:val="24"/>
          <w:szCs w:val="24"/>
          <w:lang w:val="en-US" w:bidi="fa-IR"/>
        </w:rPr>
        <w:t>SLR</w:t>
      </w:r>
      <w:r w:rsidR="00D64A53" w:rsidRPr="0012179B">
        <w:rPr>
          <w:rFonts w:asciiTheme="majorBidi" w:hAnsiTheme="majorBidi" w:cstheme="majorBidi"/>
          <w:color w:val="000000" w:themeColor="text1"/>
          <w:sz w:val="24"/>
          <w:szCs w:val="24"/>
          <w:lang w:val="en-US" w:bidi="fa-IR"/>
        </w:rPr>
        <w:t>)</w:t>
      </w:r>
      <w:r w:rsidR="001B74D9" w:rsidRPr="0012179B">
        <w:rPr>
          <w:rFonts w:asciiTheme="majorBidi" w:hAnsiTheme="majorBidi" w:cstheme="majorBidi"/>
          <w:color w:val="000000" w:themeColor="text1"/>
          <w:sz w:val="24"/>
          <w:szCs w:val="24"/>
          <w:lang w:val="en-US" w:bidi="fa-IR"/>
        </w:rPr>
        <w:t xml:space="preserve"> </w:t>
      </w:r>
      <w:r w:rsidRPr="0012179B">
        <w:rPr>
          <w:rFonts w:asciiTheme="majorBidi" w:hAnsiTheme="majorBidi" w:cstheme="majorBidi"/>
          <w:color w:val="000000" w:themeColor="text1"/>
          <w:sz w:val="24"/>
          <w:szCs w:val="24"/>
          <w:lang w:val="en-US" w:bidi="fa-IR"/>
        </w:rPr>
        <w:t xml:space="preserve">and </w:t>
      </w:r>
      <w:r w:rsidR="00CF56C2" w:rsidRPr="0012179B">
        <w:rPr>
          <w:rFonts w:asciiTheme="majorBidi" w:hAnsiTheme="majorBidi" w:cstheme="majorBidi"/>
          <w:color w:val="000000" w:themeColor="text1"/>
          <w:sz w:val="24"/>
          <w:szCs w:val="24"/>
          <w:lang w:val="en-US" w:bidi="fa-IR"/>
        </w:rPr>
        <w:t>the</w:t>
      </w:r>
      <w:r w:rsidRPr="0012179B">
        <w:rPr>
          <w:rFonts w:asciiTheme="majorBidi" w:hAnsiTheme="majorBidi" w:cstheme="majorBidi"/>
          <w:color w:val="000000" w:themeColor="text1"/>
          <w:sz w:val="24"/>
          <w:szCs w:val="24"/>
          <w:lang w:val="en-US" w:bidi="fa-IR"/>
        </w:rPr>
        <w:t xml:space="preserve"> research </w:t>
      </w:r>
      <w:r w:rsidR="00CF56C2" w:rsidRPr="0012179B">
        <w:rPr>
          <w:rFonts w:asciiTheme="majorBidi" w:hAnsiTheme="majorBidi" w:cstheme="majorBidi"/>
          <w:color w:val="000000" w:themeColor="text1"/>
          <w:sz w:val="24"/>
          <w:szCs w:val="24"/>
          <w:lang w:val="en-US" w:bidi="fa-IR"/>
        </w:rPr>
        <w:t xml:space="preserve">were conducted </w:t>
      </w:r>
      <w:r w:rsidRPr="0012179B">
        <w:rPr>
          <w:rFonts w:asciiTheme="majorBidi" w:hAnsiTheme="majorBidi" w:cstheme="majorBidi"/>
          <w:color w:val="000000" w:themeColor="text1"/>
          <w:sz w:val="24"/>
          <w:szCs w:val="24"/>
          <w:lang w:val="en-US" w:bidi="fa-IR"/>
        </w:rPr>
        <w:t>based on research question</w:t>
      </w:r>
      <w:r w:rsidR="00CF56C2" w:rsidRPr="0012179B">
        <w:rPr>
          <w:rFonts w:asciiTheme="majorBidi" w:hAnsiTheme="majorBidi" w:cstheme="majorBidi"/>
          <w:color w:val="000000" w:themeColor="text1"/>
          <w:sz w:val="24"/>
          <w:szCs w:val="24"/>
          <w:lang w:val="en-US" w:bidi="fa-IR"/>
        </w:rPr>
        <w:t>s</w:t>
      </w:r>
      <w:r w:rsidRPr="0012179B">
        <w:rPr>
          <w:rFonts w:asciiTheme="majorBidi" w:hAnsiTheme="majorBidi" w:cstheme="majorBidi"/>
          <w:color w:val="000000" w:themeColor="text1"/>
          <w:sz w:val="24"/>
          <w:szCs w:val="24"/>
          <w:lang w:val="en-US" w:bidi="fa-IR"/>
        </w:rPr>
        <w:t xml:space="preserve"> </w:t>
      </w:r>
      <w:r w:rsidR="00CF56C2" w:rsidRPr="0012179B">
        <w:rPr>
          <w:rFonts w:asciiTheme="majorBidi" w:hAnsiTheme="majorBidi" w:cstheme="majorBidi"/>
          <w:color w:val="000000" w:themeColor="text1"/>
          <w:sz w:val="24"/>
          <w:szCs w:val="24"/>
          <w:lang w:val="en-US" w:bidi="fa-IR"/>
        </w:rPr>
        <w:t>which</w:t>
      </w:r>
      <w:r w:rsidRPr="0012179B">
        <w:rPr>
          <w:rFonts w:asciiTheme="majorBidi" w:hAnsiTheme="majorBidi" w:cstheme="majorBidi"/>
          <w:color w:val="000000" w:themeColor="text1"/>
          <w:sz w:val="24"/>
          <w:szCs w:val="24"/>
          <w:lang w:val="en-US" w:bidi="fa-IR"/>
        </w:rPr>
        <w:t xml:space="preserve"> were purposefully designed to address the interests </w:t>
      </w:r>
      <w:r w:rsidR="0089465E" w:rsidRPr="0012179B">
        <w:rPr>
          <w:rFonts w:asciiTheme="majorBidi" w:hAnsiTheme="majorBidi" w:cstheme="majorBidi"/>
          <w:color w:val="000000" w:themeColor="text1"/>
          <w:sz w:val="24"/>
          <w:szCs w:val="24"/>
          <w:lang w:val="en-US" w:bidi="fa-IR"/>
        </w:rPr>
        <w:t>of these two groups of audience</w:t>
      </w:r>
      <w:r w:rsidRPr="0012179B">
        <w:rPr>
          <w:rFonts w:asciiTheme="majorBidi" w:hAnsiTheme="majorBidi" w:cstheme="majorBidi"/>
          <w:color w:val="000000" w:themeColor="text1"/>
          <w:sz w:val="24"/>
          <w:szCs w:val="24"/>
          <w:lang w:val="en-US" w:bidi="fa-IR"/>
        </w:rPr>
        <w:t>.</w:t>
      </w:r>
      <w:r w:rsidR="00826684" w:rsidRPr="0012179B">
        <w:rPr>
          <w:rFonts w:asciiTheme="majorBidi" w:hAnsiTheme="majorBidi" w:cstheme="majorBidi"/>
          <w:color w:val="000000" w:themeColor="text1"/>
          <w:sz w:val="24"/>
          <w:szCs w:val="24"/>
          <w:lang w:val="en-US" w:bidi="fa-IR"/>
        </w:rPr>
        <w:t xml:space="preserve"> </w:t>
      </w:r>
      <w:r w:rsidR="0061047C" w:rsidRPr="0012179B">
        <w:rPr>
          <w:rFonts w:asciiTheme="majorBidi" w:hAnsiTheme="majorBidi" w:cstheme="majorBidi"/>
          <w:color w:val="000000" w:themeColor="text1"/>
          <w:sz w:val="24"/>
          <w:szCs w:val="24"/>
          <w:lang w:val="en-US" w:bidi="fa-IR"/>
        </w:rPr>
        <w:t xml:space="preserve">Furthermore, </w:t>
      </w:r>
      <w:r w:rsidR="004B2A13" w:rsidRPr="0012179B">
        <w:rPr>
          <w:rFonts w:asciiTheme="majorBidi" w:hAnsiTheme="majorBidi" w:cstheme="majorBidi"/>
          <w:color w:val="000000" w:themeColor="text1"/>
          <w:sz w:val="24"/>
          <w:szCs w:val="24"/>
          <w:lang w:val="en-US" w:bidi="fa-IR"/>
        </w:rPr>
        <w:t xml:space="preserve">two quantitative and qualitative approaches </w:t>
      </w:r>
      <w:r w:rsidR="00E86E5D" w:rsidRPr="0012179B">
        <w:rPr>
          <w:rFonts w:asciiTheme="majorBidi" w:hAnsiTheme="majorBidi" w:cstheme="majorBidi"/>
          <w:color w:val="000000" w:themeColor="text1"/>
          <w:sz w:val="24"/>
          <w:szCs w:val="24"/>
          <w:lang w:val="en-US" w:bidi="fa-IR"/>
        </w:rPr>
        <w:t xml:space="preserve">were utilized </w:t>
      </w:r>
      <w:r w:rsidR="004B2A13" w:rsidRPr="0012179B">
        <w:rPr>
          <w:rFonts w:asciiTheme="majorBidi" w:hAnsiTheme="majorBidi" w:cstheme="majorBidi"/>
          <w:color w:val="000000" w:themeColor="text1"/>
          <w:sz w:val="24"/>
          <w:szCs w:val="24"/>
          <w:lang w:val="en-US" w:bidi="fa-IR"/>
        </w:rPr>
        <w:t xml:space="preserve">to </w:t>
      </w:r>
      <w:r w:rsidR="003E1B8E" w:rsidRPr="0012179B">
        <w:rPr>
          <w:rFonts w:asciiTheme="majorBidi" w:hAnsiTheme="majorBidi" w:cstheme="majorBidi"/>
          <w:color w:val="000000" w:themeColor="text1"/>
          <w:sz w:val="24"/>
          <w:szCs w:val="24"/>
          <w:lang w:val="en-US" w:bidi="fa-IR"/>
        </w:rPr>
        <w:t xml:space="preserve">systematically </w:t>
      </w:r>
      <w:r w:rsidR="004B2A13" w:rsidRPr="0012179B">
        <w:rPr>
          <w:rFonts w:asciiTheme="majorBidi" w:hAnsiTheme="majorBidi" w:cstheme="majorBidi"/>
          <w:color w:val="000000" w:themeColor="text1"/>
          <w:sz w:val="24"/>
          <w:szCs w:val="24"/>
          <w:lang w:val="en-US" w:bidi="fa-IR"/>
        </w:rPr>
        <w:t xml:space="preserve">review </w:t>
      </w:r>
      <w:r w:rsidR="003E1B8E" w:rsidRPr="0012179B">
        <w:rPr>
          <w:rFonts w:asciiTheme="majorBidi" w:hAnsiTheme="majorBidi" w:cstheme="majorBidi"/>
          <w:color w:val="000000" w:themeColor="text1"/>
          <w:sz w:val="24"/>
          <w:szCs w:val="24"/>
          <w:lang w:val="en-US" w:bidi="fa-IR"/>
        </w:rPr>
        <w:t>the</w:t>
      </w:r>
      <w:r w:rsidR="004B2A13" w:rsidRPr="0012179B">
        <w:rPr>
          <w:rFonts w:asciiTheme="majorBidi" w:hAnsiTheme="majorBidi" w:cstheme="majorBidi"/>
          <w:color w:val="000000" w:themeColor="text1"/>
          <w:sz w:val="24"/>
          <w:szCs w:val="24"/>
          <w:lang w:val="en-US" w:bidi="fa-IR"/>
        </w:rPr>
        <w:t xml:space="preserve"> resources. In the quantitative approach, the </w:t>
      </w:r>
      <w:r w:rsidR="00642945" w:rsidRPr="0012179B">
        <w:rPr>
          <w:rFonts w:asciiTheme="majorBidi" w:hAnsiTheme="majorBidi" w:cstheme="majorBidi"/>
          <w:color w:val="000000" w:themeColor="text1"/>
          <w:sz w:val="24"/>
          <w:szCs w:val="24"/>
          <w:lang w:val="en-US" w:bidi="fa-IR"/>
        </w:rPr>
        <w:t xml:space="preserve">concerned </w:t>
      </w:r>
      <w:r w:rsidR="004B2A13" w:rsidRPr="0012179B">
        <w:rPr>
          <w:rFonts w:asciiTheme="majorBidi" w:hAnsiTheme="majorBidi" w:cstheme="majorBidi"/>
          <w:color w:val="000000" w:themeColor="text1"/>
          <w:sz w:val="24"/>
          <w:szCs w:val="24"/>
          <w:lang w:val="en-US" w:bidi="fa-IR"/>
        </w:rPr>
        <w:t xml:space="preserve">metrics are </w:t>
      </w:r>
      <w:r w:rsidR="00A65D0A" w:rsidRPr="0012179B">
        <w:rPr>
          <w:rFonts w:asciiTheme="majorBidi" w:hAnsiTheme="majorBidi" w:cstheme="majorBidi"/>
          <w:color w:val="000000" w:themeColor="text1"/>
          <w:sz w:val="24"/>
          <w:szCs w:val="24"/>
          <w:lang w:val="en-US" w:bidi="fa-IR"/>
        </w:rPr>
        <w:t>typically</w:t>
      </w:r>
      <w:r w:rsidR="004B2A13" w:rsidRPr="0012179B">
        <w:rPr>
          <w:rFonts w:asciiTheme="majorBidi" w:hAnsiTheme="majorBidi" w:cstheme="majorBidi"/>
          <w:color w:val="000000" w:themeColor="text1"/>
          <w:sz w:val="24"/>
          <w:szCs w:val="24"/>
          <w:lang w:val="en-US" w:bidi="fa-IR"/>
        </w:rPr>
        <w:t xml:space="preserve"> categorized by </w:t>
      </w:r>
      <w:r w:rsidR="006E4678" w:rsidRPr="0012179B">
        <w:rPr>
          <w:rFonts w:asciiTheme="majorBidi" w:hAnsiTheme="majorBidi" w:cstheme="majorBidi"/>
          <w:color w:val="000000" w:themeColor="text1"/>
          <w:sz w:val="24"/>
          <w:szCs w:val="24"/>
          <w:lang w:val="en-US" w:bidi="fa-IR"/>
        </w:rPr>
        <w:t xml:space="preserve">the </w:t>
      </w:r>
      <w:r w:rsidR="004B2A13" w:rsidRPr="0012179B">
        <w:rPr>
          <w:rFonts w:asciiTheme="majorBidi" w:hAnsiTheme="majorBidi" w:cstheme="majorBidi"/>
          <w:color w:val="000000" w:themeColor="text1"/>
          <w:sz w:val="24"/>
          <w:szCs w:val="24"/>
          <w:lang w:val="en-US" w:bidi="fa-IR"/>
        </w:rPr>
        <w:t xml:space="preserve">time or subject. </w:t>
      </w:r>
      <w:r w:rsidR="00AB7B29" w:rsidRPr="0012179B">
        <w:rPr>
          <w:rFonts w:asciiTheme="majorBidi" w:hAnsiTheme="majorBidi" w:cstheme="majorBidi"/>
          <w:color w:val="000000" w:themeColor="text1"/>
          <w:sz w:val="24"/>
          <w:szCs w:val="24"/>
          <w:lang w:val="en-US" w:bidi="fa-IR"/>
        </w:rPr>
        <w:t>Furthermore, t</w:t>
      </w:r>
      <w:r w:rsidR="004B2A13" w:rsidRPr="0012179B">
        <w:rPr>
          <w:rFonts w:asciiTheme="majorBidi" w:hAnsiTheme="majorBidi" w:cstheme="majorBidi"/>
          <w:color w:val="000000" w:themeColor="text1"/>
          <w:sz w:val="24"/>
          <w:szCs w:val="24"/>
          <w:lang w:val="en-US" w:bidi="fa-IR"/>
        </w:rPr>
        <w:t xml:space="preserve">he </w:t>
      </w:r>
      <w:r w:rsidR="004B2A13" w:rsidRPr="0012179B">
        <w:rPr>
          <w:rFonts w:asciiTheme="majorBidi" w:hAnsiTheme="majorBidi" w:cstheme="majorBidi"/>
          <w:color w:val="000000" w:themeColor="text1"/>
          <w:sz w:val="24"/>
          <w:szCs w:val="24"/>
          <w:lang w:val="en-US" w:bidi="fa-IR"/>
        </w:rPr>
        <w:lastRenderedPageBreak/>
        <w:t>qualitative approach attempt</w:t>
      </w:r>
      <w:r w:rsidR="00AB7B29" w:rsidRPr="0012179B">
        <w:rPr>
          <w:rFonts w:asciiTheme="majorBidi" w:hAnsiTheme="majorBidi" w:cstheme="majorBidi"/>
          <w:color w:val="000000" w:themeColor="text1"/>
          <w:sz w:val="24"/>
          <w:szCs w:val="24"/>
          <w:lang w:val="en-US" w:bidi="fa-IR"/>
        </w:rPr>
        <w:t>s</w:t>
      </w:r>
      <w:r w:rsidR="004B2A13" w:rsidRPr="0012179B">
        <w:rPr>
          <w:rFonts w:asciiTheme="majorBidi" w:hAnsiTheme="majorBidi" w:cstheme="majorBidi"/>
          <w:color w:val="000000" w:themeColor="text1"/>
          <w:sz w:val="24"/>
          <w:szCs w:val="24"/>
          <w:lang w:val="en-US" w:bidi="fa-IR"/>
        </w:rPr>
        <w:t xml:space="preserve"> to describe the </w:t>
      </w:r>
      <w:r w:rsidR="00AB7B29" w:rsidRPr="0012179B">
        <w:rPr>
          <w:rFonts w:asciiTheme="majorBidi" w:hAnsiTheme="majorBidi" w:cstheme="majorBidi"/>
          <w:color w:val="000000" w:themeColor="text1"/>
          <w:sz w:val="24"/>
          <w:szCs w:val="24"/>
          <w:lang w:val="en-US" w:bidi="fa-IR"/>
        </w:rPr>
        <w:t xml:space="preserve">obtained </w:t>
      </w:r>
      <w:r w:rsidR="004B2A13" w:rsidRPr="0012179B">
        <w:rPr>
          <w:rFonts w:asciiTheme="majorBidi" w:hAnsiTheme="majorBidi" w:cstheme="majorBidi"/>
          <w:color w:val="000000" w:themeColor="text1"/>
          <w:sz w:val="24"/>
          <w:szCs w:val="24"/>
          <w:lang w:val="en-US" w:bidi="fa-IR"/>
        </w:rPr>
        <w:t>trends and analy</w:t>
      </w:r>
      <w:r w:rsidR="00162B7E" w:rsidRPr="0012179B">
        <w:rPr>
          <w:rFonts w:asciiTheme="majorBidi" w:hAnsiTheme="majorBidi" w:cstheme="majorBidi"/>
          <w:color w:val="000000" w:themeColor="text1"/>
          <w:sz w:val="24"/>
          <w:szCs w:val="24"/>
          <w:lang w:val="en-US" w:bidi="fa-IR"/>
        </w:rPr>
        <w:t>s</w:t>
      </w:r>
      <w:r w:rsidR="004B2A13" w:rsidRPr="0012179B">
        <w:rPr>
          <w:rFonts w:asciiTheme="majorBidi" w:hAnsiTheme="majorBidi" w:cstheme="majorBidi"/>
          <w:color w:val="000000" w:themeColor="text1"/>
          <w:sz w:val="24"/>
          <w:szCs w:val="24"/>
          <w:lang w:val="en-US" w:bidi="fa-IR"/>
        </w:rPr>
        <w:t xml:space="preserve">es in the three generations of studies </w:t>
      </w:r>
      <w:r w:rsidR="00C732F6" w:rsidRPr="0012179B">
        <w:rPr>
          <w:rFonts w:asciiTheme="majorBidi" w:hAnsiTheme="majorBidi" w:cstheme="majorBidi"/>
          <w:color w:val="000000" w:themeColor="text1"/>
          <w:sz w:val="24"/>
          <w:szCs w:val="24"/>
          <w:lang w:val="en-US" w:bidi="fa-IR"/>
        </w:rPr>
        <w:t>related to</w:t>
      </w:r>
      <w:r w:rsidR="004B2A13" w:rsidRPr="0012179B">
        <w:rPr>
          <w:rFonts w:asciiTheme="majorBidi" w:hAnsiTheme="majorBidi" w:cstheme="majorBidi"/>
          <w:color w:val="000000" w:themeColor="text1"/>
          <w:sz w:val="24"/>
          <w:szCs w:val="24"/>
          <w:lang w:val="en-US" w:bidi="fa-IR"/>
        </w:rPr>
        <w:t xml:space="preserve"> social </w:t>
      </w:r>
      <w:r w:rsidR="001C5608" w:rsidRPr="0012179B">
        <w:rPr>
          <w:rFonts w:asciiTheme="majorBidi" w:hAnsiTheme="majorBidi" w:cstheme="majorBidi"/>
          <w:color w:val="000000" w:themeColor="text1"/>
          <w:sz w:val="24"/>
          <w:szCs w:val="24"/>
          <w:lang w:val="en-US" w:bidi="fa-IR"/>
        </w:rPr>
        <w:t>commerce</w:t>
      </w:r>
      <w:r w:rsidR="004B2A13" w:rsidRPr="0012179B">
        <w:rPr>
          <w:rFonts w:asciiTheme="majorBidi" w:hAnsiTheme="majorBidi" w:cstheme="majorBidi"/>
          <w:color w:val="000000" w:themeColor="text1"/>
          <w:sz w:val="24"/>
          <w:szCs w:val="24"/>
          <w:lang w:val="en-US" w:bidi="fa-IR"/>
        </w:rPr>
        <w:t xml:space="preserve"> acceptance. These three generations represent the rapid changes over the last decade </w:t>
      </w:r>
      <w:r w:rsidR="004E3F7C" w:rsidRPr="0012179B">
        <w:rPr>
          <w:rFonts w:asciiTheme="majorBidi" w:hAnsiTheme="majorBidi" w:cstheme="majorBidi"/>
          <w:color w:val="000000" w:themeColor="text1"/>
          <w:sz w:val="24"/>
          <w:szCs w:val="24"/>
          <w:lang w:val="en-US" w:bidi="fa-IR"/>
        </w:rPr>
        <w:t>regarding</w:t>
      </w:r>
      <w:r w:rsidR="004B2A13" w:rsidRPr="0012179B">
        <w:rPr>
          <w:rFonts w:asciiTheme="majorBidi" w:hAnsiTheme="majorBidi" w:cstheme="majorBidi"/>
          <w:color w:val="000000" w:themeColor="text1"/>
          <w:sz w:val="24"/>
          <w:szCs w:val="24"/>
          <w:lang w:val="en-US" w:bidi="fa-IR"/>
        </w:rPr>
        <w:t xml:space="preserve"> accepting social commerce.</w:t>
      </w:r>
      <w:r w:rsidRPr="0012179B">
        <w:rPr>
          <w:rFonts w:asciiTheme="majorBidi" w:hAnsiTheme="majorBidi" w:cstheme="majorBidi"/>
          <w:color w:val="000000" w:themeColor="text1"/>
          <w:sz w:val="24"/>
          <w:szCs w:val="24"/>
          <w:lang w:val="en-US" w:bidi="fa-IR"/>
        </w:rPr>
        <w:t xml:space="preserve"> </w:t>
      </w:r>
      <w:r w:rsidR="00E33737" w:rsidRPr="0012179B">
        <w:rPr>
          <w:rFonts w:asciiTheme="majorBidi" w:hAnsiTheme="majorBidi" w:cstheme="majorBidi"/>
          <w:color w:val="000000" w:themeColor="text1"/>
          <w:sz w:val="24"/>
          <w:szCs w:val="24"/>
          <w:lang w:val="en-US" w:bidi="fa-IR"/>
        </w:rPr>
        <w:t>Finally,</w:t>
      </w:r>
      <w:r w:rsidRPr="0012179B">
        <w:rPr>
          <w:rFonts w:asciiTheme="majorBidi" w:hAnsiTheme="majorBidi" w:cstheme="majorBidi"/>
          <w:color w:val="000000" w:themeColor="text1"/>
          <w:sz w:val="24"/>
          <w:szCs w:val="24"/>
          <w:lang w:val="en-US" w:bidi="fa-IR"/>
        </w:rPr>
        <w:t xml:space="preserve"> the research gaps </w:t>
      </w:r>
      <w:r w:rsidR="00BB2350" w:rsidRPr="0012179B">
        <w:rPr>
          <w:rFonts w:asciiTheme="majorBidi" w:hAnsiTheme="majorBidi" w:cstheme="majorBidi"/>
          <w:color w:val="000000" w:themeColor="text1"/>
          <w:sz w:val="24"/>
          <w:szCs w:val="24"/>
          <w:lang w:val="en-US" w:bidi="fa-IR"/>
        </w:rPr>
        <w:t>were</w:t>
      </w:r>
      <w:r w:rsidR="00E33737" w:rsidRPr="0012179B">
        <w:rPr>
          <w:rFonts w:asciiTheme="majorBidi" w:hAnsiTheme="majorBidi" w:cstheme="majorBidi"/>
          <w:color w:val="000000" w:themeColor="text1"/>
          <w:sz w:val="24"/>
          <w:szCs w:val="24"/>
          <w:lang w:val="en-US" w:bidi="fa-IR"/>
        </w:rPr>
        <w:t xml:space="preserve"> evaluated </w:t>
      </w:r>
      <w:r w:rsidRPr="0012179B">
        <w:rPr>
          <w:rFonts w:asciiTheme="majorBidi" w:hAnsiTheme="majorBidi" w:cstheme="majorBidi"/>
          <w:color w:val="000000" w:themeColor="text1"/>
          <w:sz w:val="24"/>
          <w:szCs w:val="24"/>
          <w:lang w:val="en-US" w:bidi="fa-IR"/>
        </w:rPr>
        <w:t xml:space="preserve">based on the observed trends and </w:t>
      </w:r>
      <w:r w:rsidR="00590CAE" w:rsidRPr="0012179B">
        <w:rPr>
          <w:rFonts w:asciiTheme="majorBidi" w:hAnsiTheme="majorBidi" w:cstheme="majorBidi"/>
          <w:color w:val="000000" w:themeColor="text1"/>
          <w:sz w:val="24"/>
          <w:szCs w:val="24"/>
          <w:lang w:val="en-US" w:bidi="fa-IR"/>
        </w:rPr>
        <w:t>several</w:t>
      </w:r>
      <w:r w:rsidRPr="0012179B">
        <w:rPr>
          <w:rFonts w:asciiTheme="majorBidi" w:hAnsiTheme="majorBidi" w:cstheme="majorBidi"/>
          <w:color w:val="000000" w:themeColor="text1"/>
          <w:sz w:val="24"/>
          <w:szCs w:val="24"/>
          <w:lang w:val="en-US" w:bidi="fa-IR"/>
        </w:rPr>
        <w:t xml:space="preserve"> implications</w:t>
      </w:r>
      <w:r w:rsidR="00BB2350" w:rsidRPr="0012179B">
        <w:rPr>
          <w:rFonts w:asciiTheme="majorBidi" w:hAnsiTheme="majorBidi" w:cstheme="majorBidi"/>
          <w:color w:val="000000" w:themeColor="text1"/>
          <w:sz w:val="24"/>
          <w:szCs w:val="24"/>
          <w:lang w:val="en-US" w:bidi="fa-IR"/>
        </w:rPr>
        <w:t xml:space="preserve"> were</w:t>
      </w:r>
      <w:r w:rsidR="00590CAE" w:rsidRPr="0012179B">
        <w:rPr>
          <w:rFonts w:asciiTheme="majorBidi" w:hAnsiTheme="majorBidi" w:cstheme="majorBidi"/>
          <w:color w:val="000000" w:themeColor="text1"/>
          <w:sz w:val="24"/>
          <w:szCs w:val="24"/>
          <w:lang w:val="en-US" w:bidi="fa-IR"/>
        </w:rPr>
        <w:t xml:space="preserve"> recommended as well</w:t>
      </w:r>
      <w:r w:rsidRPr="0012179B">
        <w:rPr>
          <w:rFonts w:asciiTheme="majorBidi" w:hAnsiTheme="majorBidi" w:cstheme="majorBidi"/>
          <w:color w:val="000000" w:themeColor="text1"/>
          <w:sz w:val="24"/>
          <w:szCs w:val="24"/>
          <w:lang w:val="en-US" w:bidi="fa-IR"/>
        </w:rPr>
        <w:t>.</w:t>
      </w:r>
      <w:r w:rsidR="00D73BAC" w:rsidRPr="0012179B">
        <w:rPr>
          <w:rFonts w:asciiTheme="majorBidi" w:hAnsiTheme="majorBidi" w:cstheme="majorBidi"/>
          <w:color w:val="000000" w:themeColor="text1"/>
          <w:sz w:val="24"/>
          <w:szCs w:val="24"/>
          <w:lang w:val="en-US" w:bidi="fa-IR"/>
        </w:rPr>
        <w:t xml:space="preserve"> </w:t>
      </w:r>
    </w:p>
    <w:p w14:paraId="7EBA39EB" w14:textId="77777777" w:rsidR="005D0E25" w:rsidRPr="0012179B" w:rsidRDefault="00750937" w:rsidP="0059228F">
      <w:pPr>
        <w:spacing w:after="100" w:line="240" w:lineRule="auto"/>
        <w:jc w:val="both"/>
        <w:rPr>
          <w:rStyle w:val="fontstyle01"/>
          <w:rFonts w:asciiTheme="majorBidi" w:hAnsiTheme="majorBidi" w:cstheme="majorBidi"/>
          <w:color w:val="000000" w:themeColor="text1"/>
          <w:sz w:val="24"/>
          <w:szCs w:val="24"/>
        </w:rPr>
      </w:pPr>
      <w:r w:rsidRPr="0012179B">
        <w:rPr>
          <w:rStyle w:val="fontstyle01"/>
          <w:rFonts w:asciiTheme="majorBidi" w:hAnsiTheme="majorBidi" w:cstheme="majorBidi"/>
          <w:color w:val="000000" w:themeColor="text1"/>
          <w:sz w:val="24"/>
          <w:szCs w:val="24"/>
        </w:rPr>
        <w:t>Th</w:t>
      </w:r>
      <w:r w:rsidR="008B7D5A" w:rsidRPr="0012179B">
        <w:rPr>
          <w:rStyle w:val="fontstyle01"/>
          <w:rFonts w:asciiTheme="majorBidi" w:hAnsiTheme="majorBidi" w:cstheme="majorBidi"/>
          <w:color w:val="000000" w:themeColor="text1"/>
          <w:sz w:val="24"/>
          <w:szCs w:val="24"/>
        </w:rPr>
        <w:t>e</w:t>
      </w:r>
      <w:r w:rsidRPr="0012179B">
        <w:rPr>
          <w:rStyle w:val="fontstyle01"/>
          <w:rFonts w:asciiTheme="majorBidi" w:hAnsiTheme="majorBidi" w:cstheme="majorBidi"/>
          <w:color w:val="000000" w:themeColor="text1"/>
          <w:sz w:val="24"/>
          <w:szCs w:val="24"/>
        </w:rPr>
        <w:t xml:space="preserve"> </w:t>
      </w:r>
      <w:r w:rsidR="008B7D5A" w:rsidRPr="0012179B">
        <w:rPr>
          <w:rStyle w:val="fontstyle01"/>
          <w:rFonts w:asciiTheme="majorBidi" w:hAnsiTheme="majorBidi" w:cstheme="majorBidi"/>
          <w:color w:val="000000" w:themeColor="text1"/>
          <w:sz w:val="24"/>
          <w:szCs w:val="24"/>
        </w:rPr>
        <w:t xml:space="preserve">present </w:t>
      </w:r>
      <w:r w:rsidR="00260F11" w:rsidRPr="0012179B">
        <w:rPr>
          <w:rStyle w:val="fontstyle01"/>
          <w:rFonts w:asciiTheme="majorBidi" w:hAnsiTheme="majorBidi" w:cstheme="majorBidi"/>
          <w:color w:val="000000" w:themeColor="text1"/>
          <w:sz w:val="24"/>
          <w:szCs w:val="24"/>
        </w:rPr>
        <w:t xml:space="preserve">exploratory </w:t>
      </w:r>
      <w:r w:rsidRPr="0012179B">
        <w:rPr>
          <w:rStyle w:val="fontstyle01"/>
          <w:rFonts w:asciiTheme="majorBidi" w:hAnsiTheme="majorBidi" w:cstheme="majorBidi"/>
          <w:color w:val="000000" w:themeColor="text1"/>
          <w:sz w:val="24"/>
          <w:szCs w:val="24"/>
        </w:rPr>
        <w:t xml:space="preserve">systematic review </w:t>
      </w:r>
      <w:r w:rsidR="00260F11" w:rsidRPr="0012179B">
        <w:rPr>
          <w:rStyle w:val="fontstyle01"/>
          <w:rFonts w:asciiTheme="majorBidi" w:hAnsiTheme="majorBidi" w:cstheme="majorBidi"/>
          <w:color w:val="000000" w:themeColor="text1"/>
          <w:sz w:val="24"/>
          <w:szCs w:val="24"/>
        </w:rPr>
        <w:t>aimed to</w:t>
      </w:r>
      <w:r w:rsidRPr="0012179B">
        <w:rPr>
          <w:rStyle w:val="fontstyle01"/>
          <w:rFonts w:asciiTheme="majorBidi" w:hAnsiTheme="majorBidi" w:cstheme="majorBidi"/>
          <w:color w:val="000000" w:themeColor="text1"/>
          <w:sz w:val="24"/>
          <w:szCs w:val="24"/>
        </w:rPr>
        <w:t xml:space="preserve"> find all the scientific </w:t>
      </w:r>
      <w:r w:rsidR="00DE7C76" w:rsidRPr="0012179B">
        <w:rPr>
          <w:rStyle w:val="fontstyle01"/>
          <w:rFonts w:asciiTheme="majorBidi" w:hAnsiTheme="majorBidi" w:cstheme="majorBidi"/>
          <w:color w:val="000000" w:themeColor="text1"/>
          <w:sz w:val="24"/>
          <w:szCs w:val="24"/>
        </w:rPr>
        <w:t>studies</w:t>
      </w:r>
      <w:r w:rsidRPr="0012179B">
        <w:rPr>
          <w:rStyle w:val="fontstyle01"/>
          <w:rFonts w:asciiTheme="majorBidi" w:hAnsiTheme="majorBidi" w:cstheme="majorBidi"/>
          <w:color w:val="000000" w:themeColor="text1"/>
          <w:sz w:val="24"/>
          <w:szCs w:val="24"/>
        </w:rPr>
        <w:t xml:space="preserve"> which evaluated social commerce adoption</w:t>
      </w:r>
      <w:r w:rsidR="00782C72" w:rsidRPr="0012179B">
        <w:rPr>
          <w:rStyle w:val="fontstyle01"/>
          <w:rFonts w:asciiTheme="majorBidi" w:hAnsiTheme="majorBidi" w:cstheme="majorBidi"/>
          <w:color w:val="000000" w:themeColor="text1"/>
          <w:sz w:val="24"/>
          <w:szCs w:val="24"/>
        </w:rPr>
        <w:t xml:space="preserve"> during </w:t>
      </w:r>
      <w:r w:rsidR="00E2665B" w:rsidRPr="0012179B">
        <w:rPr>
          <w:rStyle w:val="fontstyle01"/>
          <w:rFonts w:asciiTheme="majorBidi" w:hAnsiTheme="majorBidi" w:cstheme="majorBidi"/>
          <w:color w:val="000000" w:themeColor="text1"/>
          <w:sz w:val="24"/>
          <w:szCs w:val="24"/>
        </w:rPr>
        <w:t>2010-2018</w:t>
      </w:r>
      <w:r w:rsidRPr="0012179B">
        <w:rPr>
          <w:rStyle w:val="fontstyle01"/>
          <w:rFonts w:asciiTheme="majorBidi" w:hAnsiTheme="majorBidi" w:cstheme="majorBidi"/>
          <w:color w:val="000000" w:themeColor="text1"/>
          <w:sz w:val="24"/>
          <w:szCs w:val="24"/>
        </w:rPr>
        <w:t xml:space="preserve">. During the planning phase of </w:t>
      </w:r>
      <w:r w:rsidR="005B0610" w:rsidRPr="0012179B">
        <w:rPr>
          <w:rStyle w:val="fontstyle01"/>
          <w:rFonts w:asciiTheme="majorBidi" w:hAnsiTheme="majorBidi" w:cstheme="majorBidi"/>
          <w:color w:val="000000" w:themeColor="text1"/>
          <w:sz w:val="24"/>
          <w:szCs w:val="24"/>
        </w:rPr>
        <w:t>the present</w:t>
      </w:r>
      <w:r w:rsidRPr="0012179B">
        <w:rPr>
          <w:rStyle w:val="fontstyle01"/>
          <w:rFonts w:asciiTheme="majorBidi" w:hAnsiTheme="majorBidi" w:cstheme="majorBidi"/>
          <w:color w:val="000000" w:themeColor="text1"/>
          <w:sz w:val="24"/>
          <w:szCs w:val="24"/>
        </w:rPr>
        <w:t xml:space="preserve"> </w:t>
      </w:r>
      <w:r w:rsidR="00940769" w:rsidRPr="0012179B">
        <w:rPr>
          <w:rFonts w:asciiTheme="majorBidi" w:hAnsiTheme="majorBidi" w:cstheme="majorBidi"/>
          <w:color w:val="000000" w:themeColor="text1"/>
          <w:sz w:val="24"/>
          <w:szCs w:val="24"/>
          <w:shd w:val="clear" w:color="auto" w:fill="FFFFFF"/>
        </w:rPr>
        <w:t>SLR</w:t>
      </w:r>
      <w:r w:rsidRPr="0012179B">
        <w:rPr>
          <w:rStyle w:val="fontstyle01"/>
          <w:rFonts w:asciiTheme="majorBidi" w:hAnsiTheme="majorBidi" w:cstheme="majorBidi"/>
          <w:color w:val="000000" w:themeColor="text1"/>
          <w:sz w:val="24"/>
          <w:szCs w:val="24"/>
        </w:rPr>
        <w:t xml:space="preserve"> and using a pilot study, the following</w:t>
      </w:r>
      <w:r w:rsidRPr="0012179B">
        <w:rPr>
          <w:rFonts w:asciiTheme="majorBidi" w:hAnsiTheme="majorBidi" w:cstheme="majorBidi"/>
          <w:color w:val="000000" w:themeColor="text1"/>
          <w:sz w:val="24"/>
          <w:szCs w:val="24"/>
        </w:rPr>
        <w:t xml:space="preserve"> </w:t>
      </w:r>
      <w:r w:rsidRPr="0012179B">
        <w:rPr>
          <w:rStyle w:val="fontstyle01"/>
          <w:rFonts w:asciiTheme="majorBidi" w:hAnsiTheme="majorBidi" w:cstheme="majorBidi"/>
          <w:color w:val="000000" w:themeColor="text1"/>
          <w:sz w:val="24"/>
          <w:szCs w:val="24"/>
        </w:rPr>
        <w:t>question</w:t>
      </w:r>
      <w:r w:rsidR="003D19FC" w:rsidRPr="0012179B">
        <w:rPr>
          <w:rStyle w:val="fontstyle01"/>
          <w:rFonts w:asciiTheme="majorBidi" w:hAnsiTheme="majorBidi" w:cstheme="majorBidi"/>
          <w:color w:val="000000" w:themeColor="text1"/>
          <w:sz w:val="24"/>
          <w:szCs w:val="24"/>
        </w:rPr>
        <w:t>s</w:t>
      </w:r>
      <w:r w:rsidRPr="0012179B">
        <w:rPr>
          <w:rStyle w:val="fontstyle01"/>
          <w:rFonts w:asciiTheme="majorBidi" w:hAnsiTheme="majorBidi" w:cstheme="majorBidi"/>
          <w:color w:val="000000" w:themeColor="text1"/>
          <w:sz w:val="24"/>
          <w:szCs w:val="24"/>
        </w:rPr>
        <w:t xml:space="preserve"> </w:t>
      </w:r>
      <w:r w:rsidR="00ED2BA2" w:rsidRPr="0012179B">
        <w:rPr>
          <w:rStyle w:val="fontstyle01"/>
          <w:rFonts w:asciiTheme="majorBidi" w:hAnsiTheme="majorBidi" w:cstheme="majorBidi"/>
          <w:color w:val="000000" w:themeColor="text1"/>
          <w:sz w:val="24"/>
          <w:szCs w:val="24"/>
        </w:rPr>
        <w:t xml:space="preserve">were developed </w:t>
      </w:r>
      <w:r w:rsidRPr="0012179B">
        <w:rPr>
          <w:rStyle w:val="fontstyle01"/>
          <w:rFonts w:asciiTheme="majorBidi" w:hAnsiTheme="majorBidi" w:cstheme="majorBidi"/>
          <w:color w:val="000000" w:themeColor="text1"/>
          <w:sz w:val="24"/>
          <w:szCs w:val="24"/>
        </w:rPr>
        <w:t>for data extractions</w:t>
      </w:r>
      <w:r w:rsidR="00682792" w:rsidRPr="0012179B">
        <w:rPr>
          <w:rStyle w:val="fontstyle01"/>
          <w:rFonts w:asciiTheme="majorBidi" w:hAnsiTheme="majorBidi" w:cstheme="majorBidi"/>
          <w:color w:val="000000" w:themeColor="text1"/>
          <w:sz w:val="24"/>
          <w:szCs w:val="24"/>
        </w:rPr>
        <w:t>.</w:t>
      </w:r>
      <w:r w:rsidR="004B2A13" w:rsidRPr="0012179B">
        <w:rPr>
          <w:rStyle w:val="fontstyle01"/>
          <w:rFonts w:asciiTheme="majorBidi" w:hAnsiTheme="majorBidi" w:cstheme="majorBidi"/>
          <w:color w:val="000000" w:themeColor="text1"/>
          <w:sz w:val="24"/>
          <w:szCs w:val="24"/>
        </w:rPr>
        <w:t xml:space="preserve"> </w:t>
      </w:r>
    </w:p>
    <w:p w14:paraId="494CE77A" w14:textId="77777777" w:rsidR="003D19FC" w:rsidRPr="0012179B" w:rsidRDefault="003D19FC" w:rsidP="00F371A7">
      <w:pPr>
        <w:spacing w:after="100" w:line="240" w:lineRule="auto"/>
        <w:jc w:val="both"/>
        <w:rPr>
          <w:rStyle w:val="fontstyle01"/>
          <w:rFonts w:asciiTheme="majorBidi" w:hAnsiTheme="majorBidi" w:cstheme="majorBidi"/>
          <w:color w:val="000000" w:themeColor="text1"/>
          <w:sz w:val="24"/>
          <w:szCs w:val="24"/>
          <w:rtl/>
          <w:lang w:val="en-US"/>
        </w:rPr>
      </w:pPr>
      <w:r w:rsidRPr="0012179B">
        <w:rPr>
          <w:rStyle w:val="fontstyle01"/>
          <w:rFonts w:asciiTheme="majorBidi" w:hAnsiTheme="majorBidi" w:cstheme="majorBidi"/>
          <w:color w:val="000000" w:themeColor="text1"/>
          <w:sz w:val="24"/>
          <w:szCs w:val="24"/>
          <w:lang w:val="en-US"/>
        </w:rPr>
        <w:t>Q1. What are the theoretical foundations of social commerce acceptance studies?</w:t>
      </w:r>
    </w:p>
    <w:p w14:paraId="26591DF2" w14:textId="77777777" w:rsidR="003D19FC" w:rsidRPr="0012179B" w:rsidRDefault="003D19FC" w:rsidP="00F371A7">
      <w:pPr>
        <w:spacing w:after="100" w:line="240" w:lineRule="auto"/>
        <w:jc w:val="both"/>
        <w:rPr>
          <w:rStyle w:val="fontstyle01"/>
          <w:rFonts w:asciiTheme="majorBidi" w:hAnsiTheme="majorBidi" w:cstheme="majorBidi"/>
          <w:color w:val="000000" w:themeColor="text1"/>
          <w:sz w:val="24"/>
          <w:szCs w:val="24"/>
          <w:rtl/>
          <w:lang w:val="en-US"/>
        </w:rPr>
      </w:pPr>
      <w:r w:rsidRPr="0012179B">
        <w:rPr>
          <w:rStyle w:val="fontstyle01"/>
          <w:rFonts w:asciiTheme="majorBidi" w:hAnsiTheme="majorBidi" w:cstheme="majorBidi"/>
          <w:color w:val="000000" w:themeColor="text1"/>
          <w:sz w:val="24"/>
          <w:szCs w:val="24"/>
          <w:lang w:val="en-US"/>
        </w:rPr>
        <w:t xml:space="preserve">Q2. What is the approach taken in social commerce acceptance studies based on the </w:t>
      </w:r>
      <w:r w:rsidR="008E3FAB" w:rsidRPr="0012179B">
        <w:rPr>
          <w:rStyle w:val="fontstyle01"/>
          <w:rFonts w:asciiTheme="majorBidi" w:hAnsiTheme="majorBidi" w:cstheme="majorBidi"/>
          <w:color w:val="000000" w:themeColor="text1"/>
          <w:sz w:val="24"/>
          <w:szCs w:val="24"/>
          <w:lang w:val="en-US"/>
        </w:rPr>
        <w:t xml:space="preserve">applied </w:t>
      </w:r>
      <w:r w:rsidRPr="0012179B">
        <w:rPr>
          <w:rStyle w:val="fontstyle01"/>
          <w:rFonts w:asciiTheme="majorBidi" w:hAnsiTheme="majorBidi" w:cstheme="majorBidi"/>
          <w:color w:val="000000" w:themeColor="text1"/>
          <w:sz w:val="24"/>
          <w:szCs w:val="24"/>
          <w:lang w:val="en-US"/>
        </w:rPr>
        <w:t>platform?</w:t>
      </w:r>
    </w:p>
    <w:p w14:paraId="43DE9299" w14:textId="77777777" w:rsidR="003D19FC" w:rsidRPr="0012179B" w:rsidRDefault="003D19FC" w:rsidP="00F371A7">
      <w:pPr>
        <w:spacing w:after="100" w:line="240" w:lineRule="auto"/>
        <w:jc w:val="both"/>
        <w:rPr>
          <w:rStyle w:val="fontstyle01"/>
          <w:rFonts w:asciiTheme="majorBidi" w:hAnsiTheme="majorBidi" w:cstheme="majorBidi"/>
          <w:color w:val="000000" w:themeColor="text1"/>
          <w:sz w:val="24"/>
          <w:szCs w:val="24"/>
          <w:rtl/>
          <w:lang w:val="en-US" w:bidi="fa-IR"/>
        </w:rPr>
      </w:pPr>
      <w:r w:rsidRPr="0012179B">
        <w:rPr>
          <w:rStyle w:val="fontstyle01"/>
          <w:rFonts w:asciiTheme="majorBidi" w:hAnsiTheme="majorBidi" w:cstheme="majorBidi"/>
          <w:color w:val="000000" w:themeColor="text1"/>
          <w:sz w:val="24"/>
          <w:szCs w:val="24"/>
          <w:lang w:val="en-US"/>
        </w:rPr>
        <w:t>Q3. What are the types of research methods used in social commerce acceptance studies?</w:t>
      </w:r>
    </w:p>
    <w:p w14:paraId="4CAACE93" w14:textId="77777777" w:rsidR="003D19FC" w:rsidRPr="0012179B" w:rsidRDefault="003D19FC" w:rsidP="00F371A7">
      <w:pPr>
        <w:spacing w:after="100" w:line="240" w:lineRule="auto"/>
        <w:jc w:val="both"/>
        <w:rPr>
          <w:rStyle w:val="fontstyle01"/>
          <w:rFonts w:asciiTheme="majorBidi" w:hAnsiTheme="majorBidi" w:cstheme="majorBidi"/>
          <w:color w:val="000000" w:themeColor="text1"/>
          <w:sz w:val="24"/>
          <w:szCs w:val="24"/>
          <w:lang w:val="en-US" w:bidi="fa-IR"/>
        </w:rPr>
      </w:pPr>
      <w:r w:rsidRPr="0012179B">
        <w:rPr>
          <w:rStyle w:val="fontstyle01"/>
          <w:rFonts w:asciiTheme="majorBidi" w:hAnsiTheme="majorBidi" w:cstheme="majorBidi"/>
          <w:color w:val="000000" w:themeColor="text1"/>
          <w:sz w:val="24"/>
          <w:szCs w:val="24"/>
          <w:lang w:val="en-US" w:bidi="fa-IR"/>
        </w:rPr>
        <w:t>Q4. What are the considerations for business, customers, and innovation space in social commerce acceptance studies?</w:t>
      </w:r>
    </w:p>
    <w:p w14:paraId="4FC3B2D2" w14:textId="77777777" w:rsidR="003D19FC" w:rsidRPr="0012179B" w:rsidRDefault="003D19FC" w:rsidP="00F371A7">
      <w:pPr>
        <w:spacing w:after="100" w:line="240" w:lineRule="auto"/>
        <w:jc w:val="both"/>
        <w:rPr>
          <w:rStyle w:val="fontstyle01"/>
          <w:rFonts w:asciiTheme="majorBidi" w:hAnsiTheme="majorBidi" w:cstheme="majorBidi"/>
          <w:color w:val="000000" w:themeColor="text1"/>
          <w:sz w:val="24"/>
          <w:szCs w:val="24"/>
          <w:lang w:val="en-US" w:bidi="fa-IR"/>
        </w:rPr>
      </w:pPr>
      <w:r w:rsidRPr="0012179B">
        <w:rPr>
          <w:rStyle w:val="fontstyle01"/>
          <w:rFonts w:asciiTheme="majorBidi" w:hAnsiTheme="majorBidi" w:cstheme="majorBidi"/>
          <w:color w:val="000000" w:themeColor="text1"/>
          <w:sz w:val="24"/>
          <w:szCs w:val="24"/>
          <w:lang w:val="en-US" w:bidi="fa-IR"/>
        </w:rPr>
        <w:t>Q5. What is the geographical focus of social commerce acceptance studies?</w:t>
      </w:r>
    </w:p>
    <w:p w14:paraId="21AFFED4" w14:textId="77777777" w:rsidR="0034332A" w:rsidRPr="0012179B" w:rsidRDefault="009538A0" w:rsidP="0059228F">
      <w:pPr>
        <w:spacing w:after="100" w:line="240" w:lineRule="auto"/>
        <w:jc w:val="both"/>
        <w:rPr>
          <w:rStyle w:val="fontstyle01"/>
          <w:rFonts w:asciiTheme="majorBidi" w:hAnsiTheme="majorBidi" w:cstheme="majorBidi"/>
          <w:color w:val="000000" w:themeColor="text1"/>
          <w:sz w:val="24"/>
          <w:szCs w:val="24"/>
          <w:rtl/>
          <w:lang w:val="en-US"/>
        </w:rPr>
      </w:pPr>
      <w:r w:rsidRPr="0012179B">
        <w:rPr>
          <w:rStyle w:val="fontstyle01"/>
          <w:rFonts w:asciiTheme="majorBidi" w:hAnsiTheme="majorBidi" w:cstheme="majorBidi"/>
          <w:color w:val="000000" w:themeColor="text1"/>
          <w:sz w:val="24"/>
          <w:szCs w:val="24"/>
          <w:lang w:val="en-US"/>
        </w:rPr>
        <w:t>A</w:t>
      </w:r>
      <w:r w:rsidR="0034332A" w:rsidRPr="0012179B">
        <w:rPr>
          <w:rStyle w:val="fontstyle01"/>
          <w:rFonts w:asciiTheme="majorBidi" w:hAnsiTheme="majorBidi" w:cstheme="majorBidi"/>
          <w:color w:val="000000" w:themeColor="text1"/>
          <w:sz w:val="24"/>
          <w:szCs w:val="24"/>
          <w:lang w:val="en-US"/>
        </w:rPr>
        <w:t xml:space="preserve"> quantitative and qualitative analysis approach</w:t>
      </w:r>
      <w:r w:rsidR="00844EC5" w:rsidRPr="0012179B">
        <w:rPr>
          <w:rStyle w:val="fontstyle01"/>
          <w:rFonts w:asciiTheme="majorBidi" w:hAnsiTheme="majorBidi" w:cstheme="majorBidi"/>
          <w:color w:val="000000" w:themeColor="text1"/>
          <w:sz w:val="24"/>
          <w:szCs w:val="24"/>
          <w:lang w:val="en-US"/>
        </w:rPr>
        <w:t xml:space="preserve"> </w:t>
      </w:r>
      <w:r w:rsidR="00E07D19" w:rsidRPr="0012179B">
        <w:rPr>
          <w:rStyle w:val="fontstyle01"/>
          <w:rFonts w:asciiTheme="majorBidi" w:hAnsiTheme="majorBidi" w:cstheme="majorBidi"/>
          <w:color w:val="000000" w:themeColor="text1"/>
          <w:sz w:val="24"/>
          <w:szCs w:val="24"/>
          <w:lang w:val="en-US"/>
        </w:rPr>
        <w:t xml:space="preserve">was used </w:t>
      </w:r>
      <w:r w:rsidR="00844EC5" w:rsidRPr="0012179B">
        <w:rPr>
          <w:rStyle w:val="fontstyle01"/>
          <w:rFonts w:asciiTheme="majorBidi" w:hAnsiTheme="majorBidi" w:cstheme="majorBidi"/>
          <w:color w:val="000000" w:themeColor="text1"/>
          <w:sz w:val="24"/>
          <w:szCs w:val="24"/>
          <w:lang w:val="en-US"/>
        </w:rPr>
        <w:t>to answer the above-mentioned</w:t>
      </w:r>
      <w:r w:rsidR="00E07D19" w:rsidRPr="0012179B">
        <w:rPr>
          <w:rStyle w:val="fontstyle01"/>
          <w:rFonts w:asciiTheme="majorBidi" w:hAnsiTheme="majorBidi" w:cstheme="majorBidi"/>
          <w:color w:val="000000" w:themeColor="text1"/>
          <w:sz w:val="24"/>
          <w:szCs w:val="24"/>
          <w:lang w:val="en-US"/>
        </w:rPr>
        <w:t xml:space="preserve"> question</w:t>
      </w:r>
      <w:r w:rsidR="003C7789" w:rsidRPr="0012179B">
        <w:rPr>
          <w:rStyle w:val="fontstyle01"/>
          <w:rFonts w:asciiTheme="majorBidi" w:hAnsiTheme="majorBidi" w:cstheme="majorBidi"/>
          <w:color w:val="000000" w:themeColor="text1"/>
          <w:sz w:val="24"/>
          <w:szCs w:val="24"/>
          <w:lang w:val="en-US"/>
        </w:rPr>
        <w:t>s</w:t>
      </w:r>
      <w:r w:rsidR="0034332A" w:rsidRPr="0012179B">
        <w:rPr>
          <w:rStyle w:val="fontstyle01"/>
          <w:rFonts w:asciiTheme="majorBidi" w:hAnsiTheme="majorBidi" w:cstheme="majorBidi"/>
          <w:color w:val="000000" w:themeColor="text1"/>
          <w:sz w:val="24"/>
          <w:szCs w:val="24"/>
          <w:lang w:val="en-US"/>
        </w:rPr>
        <w:t xml:space="preserve">. </w:t>
      </w:r>
      <w:r w:rsidR="00116513" w:rsidRPr="0012179B">
        <w:rPr>
          <w:rStyle w:val="fontstyle01"/>
          <w:rFonts w:asciiTheme="majorBidi" w:hAnsiTheme="majorBidi" w:cstheme="majorBidi"/>
          <w:color w:val="000000" w:themeColor="text1"/>
          <w:sz w:val="24"/>
          <w:szCs w:val="24"/>
          <w:lang w:val="en-US"/>
        </w:rPr>
        <w:t>The</w:t>
      </w:r>
      <w:r w:rsidR="0034332A" w:rsidRPr="0012179B">
        <w:rPr>
          <w:rStyle w:val="fontstyle01"/>
          <w:rFonts w:asciiTheme="majorBidi" w:hAnsiTheme="majorBidi" w:cstheme="majorBidi"/>
          <w:color w:val="000000" w:themeColor="text1"/>
          <w:sz w:val="24"/>
          <w:szCs w:val="24"/>
          <w:lang w:val="en-US"/>
        </w:rPr>
        <w:t xml:space="preserve"> quantitative analysis deal</w:t>
      </w:r>
      <w:r w:rsidR="00116513" w:rsidRPr="0012179B">
        <w:rPr>
          <w:rStyle w:val="fontstyle01"/>
          <w:rFonts w:asciiTheme="majorBidi" w:hAnsiTheme="majorBidi" w:cstheme="majorBidi"/>
          <w:color w:val="000000" w:themeColor="text1"/>
          <w:sz w:val="24"/>
          <w:szCs w:val="24"/>
          <w:lang w:val="en-US"/>
        </w:rPr>
        <w:t>t</w:t>
      </w:r>
      <w:r w:rsidR="0034332A" w:rsidRPr="0012179B">
        <w:rPr>
          <w:rStyle w:val="fontstyle01"/>
          <w:rFonts w:asciiTheme="majorBidi" w:hAnsiTheme="majorBidi" w:cstheme="majorBidi"/>
          <w:color w:val="000000" w:themeColor="text1"/>
          <w:sz w:val="24"/>
          <w:szCs w:val="24"/>
          <w:lang w:val="en-US"/>
        </w:rPr>
        <w:t xml:space="preserve"> with the multiplicity of components and the time distribution of applications and </w:t>
      </w:r>
      <w:r w:rsidR="00FE74D5" w:rsidRPr="0012179B">
        <w:rPr>
          <w:rStyle w:val="fontstyle01"/>
          <w:rFonts w:asciiTheme="majorBidi" w:hAnsiTheme="majorBidi" w:cstheme="majorBidi"/>
          <w:color w:val="000000" w:themeColor="text1"/>
          <w:sz w:val="24"/>
          <w:szCs w:val="24"/>
          <w:lang w:val="en-US"/>
        </w:rPr>
        <w:t>the</w:t>
      </w:r>
      <w:r w:rsidR="0034332A" w:rsidRPr="0012179B">
        <w:rPr>
          <w:rStyle w:val="fontstyle01"/>
          <w:rFonts w:asciiTheme="majorBidi" w:hAnsiTheme="majorBidi" w:cstheme="majorBidi"/>
          <w:color w:val="000000" w:themeColor="text1"/>
          <w:sz w:val="24"/>
          <w:szCs w:val="24"/>
          <w:lang w:val="en-US"/>
        </w:rPr>
        <w:t xml:space="preserve"> qualitative analysis </w:t>
      </w:r>
      <w:r w:rsidR="00FE74D5" w:rsidRPr="0012179B">
        <w:rPr>
          <w:rStyle w:val="fontstyle01"/>
          <w:rFonts w:asciiTheme="majorBidi" w:hAnsiTheme="majorBidi" w:cstheme="majorBidi"/>
          <w:color w:val="000000" w:themeColor="text1"/>
          <w:sz w:val="24"/>
          <w:szCs w:val="24"/>
          <w:lang w:val="en-US"/>
        </w:rPr>
        <w:t>sought</w:t>
      </w:r>
      <w:r w:rsidR="0034332A" w:rsidRPr="0012179B">
        <w:rPr>
          <w:rStyle w:val="fontstyle01"/>
          <w:rFonts w:asciiTheme="majorBidi" w:hAnsiTheme="majorBidi" w:cstheme="majorBidi"/>
          <w:color w:val="000000" w:themeColor="text1"/>
          <w:sz w:val="24"/>
          <w:szCs w:val="24"/>
          <w:lang w:val="en-US"/>
        </w:rPr>
        <w:t xml:space="preserve"> to discover the observed trends and the evolution of social media use in businesses.</w:t>
      </w:r>
    </w:p>
    <w:p w14:paraId="77CFCB00" w14:textId="77777777" w:rsidR="00F86496" w:rsidRPr="0012179B" w:rsidRDefault="00357F40" w:rsidP="0059228F">
      <w:pPr>
        <w:spacing w:after="100" w:line="240" w:lineRule="auto"/>
        <w:jc w:val="both"/>
        <w:rPr>
          <w:rStyle w:val="fontstyle01"/>
          <w:rFonts w:asciiTheme="majorBidi" w:hAnsiTheme="majorBidi" w:cstheme="majorBidi"/>
          <w:color w:val="000000" w:themeColor="text1"/>
          <w:sz w:val="24"/>
          <w:szCs w:val="24"/>
          <w:lang w:val="en-US"/>
        </w:rPr>
      </w:pPr>
      <w:r w:rsidRPr="0012179B">
        <w:rPr>
          <w:rStyle w:val="fontstyle01"/>
          <w:rFonts w:asciiTheme="majorBidi" w:hAnsiTheme="majorBidi" w:cstheme="majorBidi"/>
          <w:color w:val="000000" w:themeColor="text1"/>
          <w:sz w:val="24"/>
          <w:szCs w:val="24"/>
          <w:lang w:val="en-US"/>
        </w:rPr>
        <w:t>The intended</w:t>
      </w:r>
      <w:r w:rsidR="00F86496" w:rsidRPr="0012179B">
        <w:rPr>
          <w:rStyle w:val="fontstyle01"/>
          <w:rFonts w:asciiTheme="majorBidi" w:hAnsiTheme="majorBidi" w:cstheme="majorBidi"/>
          <w:color w:val="000000" w:themeColor="text1"/>
          <w:sz w:val="24"/>
          <w:szCs w:val="24"/>
          <w:lang w:val="en-US"/>
        </w:rPr>
        <w:t xml:space="preserve"> indicators in </w:t>
      </w:r>
      <w:r w:rsidR="00D13598" w:rsidRPr="0012179B">
        <w:rPr>
          <w:rStyle w:val="fontstyle01"/>
          <w:rFonts w:asciiTheme="majorBidi" w:hAnsiTheme="majorBidi" w:cstheme="majorBidi"/>
          <w:color w:val="000000" w:themeColor="text1"/>
          <w:sz w:val="24"/>
          <w:szCs w:val="24"/>
          <w:lang w:val="en-US"/>
        </w:rPr>
        <w:t>the</w:t>
      </w:r>
      <w:r w:rsidR="00A430CE" w:rsidRPr="0012179B">
        <w:rPr>
          <w:rStyle w:val="fontstyle01"/>
          <w:rFonts w:asciiTheme="majorBidi" w:hAnsiTheme="majorBidi" w:cstheme="majorBidi"/>
          <w:color w:val="000000" w:themeColor="text1"/>
          <w:sz w:val="24"/>
          <w:szCs w:val="24"/>
          <w:lang w:val="en-US"/>
        </w:rPr>
        <w:t xml:space="preserve"> </w:t>
      </w:r>
      <w:r w:rsidR="00F86496" w:rsidRPr="0012179B">
        <w:rPr>
          <w:rStyle w:val="fontstyle01"/>
          <w:rFonts w:asciiTheme="majorBidi" w:hAnsiTheme="majorBidi" w:cstheme="majorBidi"/>
          <w:color w:val="000000" w:themeColor="text1"/>
          <w:sz w:val="24"/>
          <w:szCs w:val="24"/>
          <w:lang w:val="en-US"/>
        </w:rPr>
        <w:t xml:space="preserve">quantitative analysis </w:t>
      </w:r>
      <w:r w:rsidR="006E6BEC" w:rsidRPr="0012179B">
        <w:rPr>
          <w:rStyle w:val="fontstyle01"/>
          <w:rFonts w:asciiTheme="majorBidi" w:hAnsiTheme="majorBidi" w:cstheme="majorBidi"/>
          <w:color w:val="000000" w:themeColor="text1"/>
          <w:sz w:val="24"/>
          <w:szCs w:val="24"/>
          <w:lang w:val="en-US"/>
        </w:rPr>
        <w:t>included</w:t>
      </w:r>
      <w:r w:rsidR="00F86496" w:rsidRPr="0012179B">
        <w:rPr>
          <w:rStyle w:val="fontstyle01"/>
          <w:rFonts w:asciiTheme="majorBidi" w:hAnsiTheme="majorBidi" w:cstheme="majorBidi"/>
          <w:color w:val="000000" w:themeColor="text1"/>
          <w:sz w:val="24"/>
          <w:szCs w:val="24"/>
          <w:lang w:val="en-US"/>
        </w:rPr>
        <w:t xml:space="preserve"> the components </w:t>
      </w:r>
      <w:r w:rsidR="00307829" w:rsidRPr="0012179B">
        <w:rPr>
          <w:rStyle w:val="fontstyle01"/>
          <w:rFonts w:asciiTheme="majorBidi" w:hAnsiTheme="majorBidi" w:cstheme="majorBidi"/>
          <w:color w:val="000000" w:themeColor="text1"/>
          <w:sz w:val="24"/>
          <w:szCs w:val="24"/>
          <w:lang w:val="en-US"/>
        </w:rPr>
        <w:t>which</w:t>
      </w:r>
      <w:r w:rsidR="00F86496" w:rsidRPr="0012179B">
        <w:rPr>
          <w:rStyle w:val="fontstyle01"/>
          <w:rFonts w:asciiTheme="majorBidi" w:hAnsiTheme="majorBidi" w:cstheme="majorBidi"/>
          <w:color w:val="000000" w:themeColor="text1"/>
          <w:sz w:val="24"/>
          <w:szCs w:val="24"/>
          <w:lang w:val="en-US"/>
        </w:rPr>
        <w:t xml:space="preserve"> </w:t>
      </w:r>
      <w:r w:rsidR="00307829" w:rsidRPr="0012179B">
        <w:rPr>
          <w:rStyle w:val="fontstyle01"/>
          <w:rFonts w:asciiTheme="majorBidi" w:hAnsiTheme="majorBidi" w:cstheme="majorBidi"/>
          <w:color w:val="000000" w:themeColor="text1"/>
          <w:sz w:val="24"/>
          <w:szCs w:val="24"/>
          <w:lang w:val="en-US"/>
        </w:rPr>
        <w:t>demonstrated</w:t>
      </w:r>
      <w:r w:rsidR="00F86496" w:rsidRPr="0012179B">
        <w:rPr>
          <w:rStyle w:val="fontstyle01"/>
          <w:rFonts w:asciiTheme="majorBidi" w:hAnsiTheme="majorBidi" w:cstheme="majorBidi"/>
          <w:color w:val="000000" w:themeColor="text1"/>
          <w:sz w:val="24"/>
          <w:szCs w:val="24"/>
          <w:lang w:val="en-US"/>
        </w:rPr>
        <w:t xml:space="preserve"> the differentiation of studies such as </w:t>
      </w:r>
      <w:r w:rsidR="00B05B56" w:rsidRPr="0012179B">
        <w:rPr>
          <w:rStyle w:val="fontstyle01"/>
          <w:rFonts w:asciiTheme="majorBidi" w:hAnsiTheme="majorBidi" w:cstheme="majorBidi"/>
          <w:color w:val="000000" w:themeColor="text1"/>
          <w:sz w:val="24"/>
          <w:szCs w:val="24"/>
          <w:lang w:val="en-US"/>
        </w:rPr>
        <w:t>the</w:t>
      </w:r>
      <w:r w:rsidR="000B2D62" w:rsidRPr="0012179B">
        <w:rPr>
          <w:rStyle w:val="fontstyle01"/>
          <w:rFonts w:asciiTheme="majorBidi" w:hAnsiTheme="majorBidi" w:cstheme="majorBidi"/>
          <w:color w:val="000000" w:themeColor="text1"/>
          <w:sz w:val="24"/>
          <w:szCs w:val="24"/>
          <w:lang w:val="en-US"/>
        </w:rPr>
        <w:t xml:space="preserve"> </w:t>
      </w:r>
      <w:r w:rsidR="00F86496" w:rsidRPr="0012179B">
        <w:rPr>
          <w:rStyle w:val="fontstyle01"/>
          <w:rFonts w:asciiTheme="majorBidi" w:hAnsiTheme="majorBidi" w:cstheme="majorBidi"/>
          <w:color w:val="000000" w:themeColor="text1"/>
          <w:sz w:val="24"/>
          <w:szCs w:val="24"/>
          <w:lang w:val="en-US"/>
        </w:rPr>
        <w:t xml:space="preserve">focus on the type of </w:t>
      </w:r>
      <w:r w:rsidR="006A174F" w:rsidRPr="0012179B">
        <w:rPr>
          <w:rStyle w:val="fontstyle01"/>
          <w:rFonts w:asciiTheme="majorBidi" w:hAnsiTheme="majorBidi" w:cstheme="majorBidi"/>
          <w:color w:val="000000" w:themeColor="text1"/>
          <w:sz w:val="24"/>
          <w:szCs w:val="24"/>
          <w:lang w:val="en-US"/>
        </w:rPr>
        <w:t xml:space="preserve">the applied </w:t>
      </w:r>
      <w:r w:rsidR="00F86496" w:rsidRPr="0012179B">
        <w:rPr>
          <w:rStyle w:val="fontstyle01"/>
          <w:rFonts w:asciiTheme="majorBidi" w:hAnsiTheme="majorBidi" w:cstheme="majorBidi"/>
          <w:color w:val="000000" w:themeColor="text1"/>
          <w:sz w:val="24"/>
          <w:szCs w:val="24"/>
          <w:lang w:val="en-US"/>
        </w:rPr>
        <w:t>media, business approach to media use, business transactions</w:t>
      </w:r>
      <w:r w:rsidR="007233FF" w:rsidRPr="0012179B">
        <w:rPr>
          <w:rStyle w:val="fontstyle01"/>
          <w:rFonts w:asciiTheme="majorBidi" w:hAnsiTheme="majorBidi" w:cstheme="majorBidi"/>
          <w:color w:val="000000" w:themeColor="text1"/>
          <w:sz w:val="24"/>
          <w:szCs w:val="24"/>
          <w:lang w:val="en-US"/>
        </w:rPr>
        <w:t>.</w:t>
      </w:r>
      <w:r w:rsidR="00F86496" w:rsidRPr="0012179B">
        <w:rPr>
          <w:rStyle w:val="fontstyle01"/>
          <w:rFonts w:asciiTheme="majorBidi" w:hAnsiTheme="majorBidi" w:cstheme="majorBidi"/>
          <w:color w:val="000000" w:themeColor="text1"/>
          <w:sz w:val="24"/>
          <w:szCs w:val="24"/>
          <w:lang w:val="en-US"/>
        </w:rPr>
        <w:t xml:space="preserve"> </w:t>
      </w:r>
      <w:r w:rsidR="007233FF" w:rsidRPr="0012179B">
        <w:rPr>
          <w:rStyle w:val="fontstyle01"/>
          <w:rFonts w:asciiTheme="majorBidi" w:hAnsiTheme="majorBidi" w:cstheme="majorBidi"/>
          <w:color w:val="000000" w:themeColor="text1"/>
          <w:sz w:val="24"/>
          <w:szCs w:val="24"/>
          <w:lang w:val="en-US"/>
        </w:rPr>
        <w:t xml:space="preserve">Additionally, the other components encompassed </w:t>
      </w:r>
      <w:r w:rsidR="00F86496" w:rsidRPr="0012179B">
        <w:rPr>
          <w:rStyle w:val="fontstyle01"/>
          <w:rFonts w:asciiTheme="majorBidi" w:hAnsiTheme="majorBidi" w:cstheme="majorBidi"/>
          <w:color w:val="000000" w:themeColor="text1"/>
          <w:sz w:val="24"/>
          <w:szCs w:val="24"/>
          <w:lang w:val="en-US"/>
        </w:rPr>
        <w:t xml:space="preserve">the </w:t>
      </w:r>
      <w:r w:rsidR="006A174F" w:rsidRPr="0012179B">
        <w:rPr>
          <w:rStyle w:val="fontstyle01"/>
          <w:rFonts w:asciiTheme="majorBidi" w:hAnsiTheme="majorBidi" w:cstheme="majorBidi"/>
          <w:color w:val="000000" w:themeColor="text1"/>
          <w:sz w:val="24"/>
          <w:szCs w:val="24"/>
          <w:lang w:val="en-US"/>
        </w:rPr>
        <w:t xml:space="preserve">used </w:t>
      </w:r>
      <w:r w:rsidR="00F86496" w:rsidRPr="0012179B">
        <w:rPr>
          <w:rStyle w:val="fontstyle01"/>
          <w:rFonts w:asciiTheme="majorBidi" w:hAnsiTheme="majorBidi" w:cstheme="majorBidi"/>
          <w:color w:val="000000" w:themeColor="text1"/>
          <w:sz w:val="24"/>
          <w:szCs w:val="24"/>
          <w:lang w:val="en-US"/>
        </w:rPr>
        <w:t xml:space="preserve">basic theories, the type of focus on the adoption process, attention to the customer engagement cycle, </w:t>
      </w:r>
      <w:r w:rsidR="006A174F" w:rsidRPr="0012179B">
        <w:rPr>
          <w:rStyle w:val="fontstyle01"/>
          <w:rFonts w:asciiTheme="majorBidi" w:hAnsiTheme="majorBidi" w:cstheme="majorBidi"/>
          <w:color w:val="000000" w:themeColor="text1"/>
          <w:sz w:val="24"/>
          <w:szCs w:val="24"/>
          <w:lang w:val="en-US"/>
        </w:rPr>
        <w:t xml:space="preserve">and </w:t>
      </w:r>
      <w:r w:rsidR="00F86496" w:rsidRPr="0012179B">
        <w:rPr>
          <w:rStyle w:val="fontstyle01"/>
          <w:rFonts w:asciiTheme="majorBidi" w:hAnsiTheme="majorBidi" w:cstheme="majorBidi"/>
          <w:color w:val="000000" w:themeColor="text1"/>
          <w:sz w:val="24"/>
          <w:szCs w:val="24"/>
          <w:lang w:val="en-US"/>
        </w:rPr>
        <w:t xml:space="preserve">the stages of value creation and value </w:t>
      </w:r>
      <w:r w:rsidR="00510DDF">
        <w:rPr>
          <w:rStyle w:val="fontstyle01"/>
          <w:rFonts w:asciiTheme="majorBidi" w:hAnsiTheme="majorBidi" w:cstheme="majorBidi"/>
          <w:color w:val="000000" w:themeColor="text1"/>
          <w:sz w:val="24"/>
          <w:szCs w:val="24"/>
          <w:lang w:val="en-US"/>
        </w:rPr>
        <w:t>co-</w:t>
      </w:r>
      <w:r w:rsidR="00F86496" w:rsidRPr="0012179B">
        <w:rPr>
          <w:rStyle w:val="fontstyle01"/>
          <w:rFonts w:asciiTheme="majorBidi" w:hAnsiTheme="majorBidi" w:cstheme="majorBidi"/>
          <w:color w:val="000000" w:themeColor="text1"/>
          <w:sz w:val="24"/>
          <w:szCs w:val="24"/>
          <w:lang w:val="en-US"/>
        </w:rPr>
        <w:t>creation.</w:t>
      </w:r>
    </w:p>
    <w:p w14:paraId="79ABC3D8" w14:textId="77777777" w:rsidR="002D4155" w:rsidRPr="0012179B" w:rsidRDefault="00D509BB" w:rsidP="0059228F">
      <w:pPr>
        <w:spacing w:after="100" w:line="240" w:lineRule="auto"/>
        <w:jc w:val="both"/>
        <w:rPr>
          <w:rStyle w:val="fontstyle01"/>
          <w:rFonts w:asciiTheme="majorBidi" w:hAnsiTheme="majorBidi" w:cstheme="majorBidi"/>
          <w:color w:val="000000" w:themeColor="text1"/>
          <w:sz w:val="24"/>
          <w:szCs w:val="24"/>
          <w:rtl/>
          <w:lang w:val="en-US"/>
        </w:rPr>
      </w:pPr>
      <w:r w:rsidRPr="0012179B">
        <w:rPr>
          <w:rStyle w:val="fontstyle01"/>
          <w:rFonts w:asciiTheme="majorBidi" w:hAnsiTheme="majorBidi" w:cstheme="majorBidi"/>
          <w:color w:val="000000" w:themeColor="text1"/>
          <w:sz w:val="24"/>
          <w:szCs w:val="24"/>
          <w:lang w:val="en-US"/>
        </w:rPr>
        <w:t>T</w:t>
      </w:r>
      <w:r w:rsidR="00F86496" w:rsidRPr="0012179B">
        <w:rPr>
          <w:rStyle w:val="fontstyle01"/>
          <w:rFonts w:asciiTheme="majorBidi" w:hAnsiTheme="majorBidi" w:cstheme="majorBidi"/>
          <w:color w:val="000000" w:themeColor="text1"/>
          <w:sz w:val="24"/>
          <w:szCs w:val="24"/>
          <w:lang w:val="en-US"/>
        </w:rPr>
        <w:t xml:space="preserve">he observed trends and the results </w:t>
      </w:r>
      <w:r w:rsidRPr="0012179B">
        <w:rPr>
          <w:rStyle w:val="fontstyle01"/>
          <w:rFonts w:asciiTheme="majorBidi" w:hAnsiTheme="majorBidi" w:cstheme="majorBidi"/>
          <w:color w:val="000000" w:themeColor="text1"/>
          <w:sz w:val="24"/>
          <w:szCs w:val="24"/>
          <w:lang w:val="en-US"/>
        </w:rPr>
        <w:t>were qualitatively analyzed after performing quantitative analysis</w:t>
      </w:r>
      <w:r w:rsidR="00F86496" w:rsidRPr="0012179B">
        <w:rPr>
          <w:rStyle w:val="fontstyle01"/>
          <w:rFonts w:asciiTheme="majorBidi" w:hAnsiTheme="majorBidi" w:cstheme="majorBidi"/>
          <w:color w:val="000000" w:themeColor="text1"/>
          <w:sz w:val="24"/>
          <w:szCs w:val="24"/>
          <w:lang w:val="en-US"/>
        </w:rPr>
        <w:t xml:space="preserve">. </w:t>
      </w:r>
      <w:r w:rsidR="00577F0D" w:rsidRPr="0012179B">
        <w:rPr>
          <w:rStyle w:val="fontstyle01"/>
          <w:rFonts w:asciiTheme="majorBidi" w:hAnsiTheme="majorBidi" w:cstheme="majorBidi"/>
          <w:color w:val="000000" w:themeColor="text1"/>
          <w:sz w:val="24"/>
          <w:szCs w:val="24"/>
          <w:lang w:val="en-US"/>
        </w:rPr>
        <w:t>The gap analysis is considered as o</w:t>
      </w:r>
      <w:r w:rsidR="00F86496" w:rsidRPr="0012179B">
        <w:rPr>
          <w:rStyle w:val="fontstyle01"/>
          <w:rFonts w:asciiTheme="majorBidi" w:hAnsiTheme="majorBidi" w:cstheme="majorBidi"/>
          <w:color w:val="000000" w:themeColor="text1"/>
          <w:sz w:val="24"/>
          <w:szCs w:val="24"/>
          <w:lang w:val="en-US"/>
        </w:rPr>
        <w:t>ne of the important outputs of the analysis phase in this research</w:t>
      </w:r>
      <w:r w:rsidR="00BF1A4F" w:rsidRPr="0012179B">
        <w:rPr>
          <w:rStyle w:val="fontstyle01"/>
          <w:rFonts w:asciiTheme="majorBidi" w:hAnsiTheme="majorBidi" w:cstheme="majorBidi"/>
          <w:color w:val="000000" w:themeColor="text1"/>
          <w:sz w:val="24"/>
          <w:szCs w:val="24"/>
          <w:lang w:val="en-US"/>
        </w:rPr>
        <w:t>,</w:t>
      </w:r>
      <w:r w:rsidR="00F86496" w:rsidRPr="0012179B">
        <w:rPr>
          <w:rStyle w:val="fontstyle01"/>
          <w:rFonts w:asciiTheme="majorBidi" w:hAnsiTheme="majorBidi" w:cstheme="majorBidi"/>
          <w:color w:val="000000" w:themeColor="text1"/>
          <w:sz w:val="24"/>
          <w:szCs w:val="24"/>
          <w:lang w:val="en-US"/>
        </w:rPr>
        <w:t xml:space="preserve"> which can be considered in future </w:t>
      </w:r>
      <w:r w:rsidR="00BF1A4F" w:rsidRPr="0012179B">
        <w:rPr>
          <w:rStyle w:val="fontstyle01"/>
          <w:rFonts w:asciiTheme="majorBidi" w:hAnsiTheme="majorBidi" w:cstheme="majorBidi"/>
          <w:color w:val="000000" w:themeColor="text1"/>
          <w:sz w:val="24"/>
          <w:szCs w:val="24"/>
          <w:lang w:val="en-US"/>
        </w:rPr>
        <w:t>studies</w:t>
      </w:r>
      <w:r w:rsidR="00B05B56" w:rsidRPr="0012179B">
        <w:rPr>
          <w:rStyle w:val="fontstyle01"/>
          <w:rFonts w:asciiTheme="majorBidi" w:hAnsiTheme="majorBidi" w:cstheme="majorBidi"/>
          <w:color w:val="000000" w:themeColor="text1"/>
          <w:sz w:val="24"/>
          <w:szCs w:val="24"/>
          <w:lang w:val="en-US"/>
        </w:rPr>
        <w:t>.</w:t>
      </w:r>
    </w:p>
    <w:p w14:paraId="4D85379E" w14:textId="77777777" w:rsidR="00750937" w:rsidRPr="001917AC" w:rsidRDefault="00195002" w:rsidP="001B6AD3">
      <w:pPr>
        <w:spacing w:beforeLines="100" w:before="240" w:afterLines="100" w:after="240" w:line="240" w:lineRule="auto"/>
        <w:jc w:val="center"/>
        <w:rPr>
          <w:rFonts w:ascii="Arial" w:hAnsi="Arial" w:cs="Arial"/>
          <w:b/>
          <w:bCs/>
          <w:color w:val="000000" w:themeColor="text1"/>
          <w:sz w:val="28"/>
          <w:szCs w:val="28"/>
        </w:rPr>
      </w:pPr>
      <w:r w:rsidRPr="001917AC">
        <w:rPr>
          <w:rFonts w:ascii="Arial" w:hAnsi="Arial" w:cs="Arial"/>
          <w:b/>
          <w:bCs/>
          <w:color w:val="000000" w:themeColor="text1"/>
          <w:sz w:val="28"/>
          <w:szCs w:val="28"/>
        </w:rPr>
        <w:t>2</w:t>
      </w:r>
      <w:r w:rsidR="00750937" w:rsidRPr="001917AC">
        <w:rPr>
          <w:rFonts w:ascii="Arial" w:hAnsi="Arial" w:cs="Arial"/>
          <w:b/>
          <w:bCs/>
          <w:color w:val="000000" w:themeColor="text1"/>
          <w:sz w:val="28"/>
          <w:szCs w:val="28"/>
        </w:rPr>
        <w:t xml:space="preserve">. </w:t>
      </w:r>
      <w:r w:rsidR="003A7A6B" w:rsidRPr="001917AC">
        <w:rPr>
          <w:rFonts w:ascii="Arial" w:hAnsi="Arial" w:cs="Arial"/>
          <w:b/>
          <w:bCs/>
          <w:color w:val="000000" w:themeColor="text1"/>
          <w:sz w:val="28"/>
          <w:szCs w:val="28"/>
        </w:rPr>
        <w:t>SYSTEMATIC LITERATURE REVIEW PLAN</w:t>
      </w:r>
    </w:p>
    <w:p w14:paraId="0AB395DF" w14:textId="77777777" w:rsidR="00750937" w:rsidRPr="0012179B" w:rsidRDefault="00750937"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Based on the </w:t>
      </w:r>
      <w:r w:rsidR="00607754" w:rsidRPr="0012179B">
        <w:rPr>
          <w:color w:val="000000" w:themeColor="text1"/>
          <w:sz w:val="24"/>
          <w:szCs w:val="24"/>
        </w:rPr>
        <w:t>evidence-based software e</w:t>
      </w:r>
      <w:r w:rsidR="007332CE" w:rsidRPr="0012179B">
        <w:rPr>
          <w:color w:val="000000" w:themeColor="text1"/>
          <w:sz w:val="24"/>
          <w:szCs w:val="24"/>
        </w:rPr>
        <w:t>ngineering</w:t>
      </w:r>
      <w:r w:rsidR="007332CE"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EBSE</w:t>
      </w:r>
      <w:r w:rsidR="007332CE"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policy, three phases </w:t>
      </w:r>
      <w:r w:rsidR="009F339A"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proposed for the </w:t>
      </w:r>
      <w:r w:rsidR="00B05B56" w:rsidRPr="0012179B">
        <w:rPr>
          <w:rFonts w:asciiTheme="majorBidi" w:hAnsiTheme="majorBidi" w:cstheme="majorBidi"/>
          <w:color w:val="000000" w:themeColor="text1"/>
          <w:sz w:val="24"/>
          <w:szCs w:val="24"/>
        </w:rPr>
        <w:t>systematic review of literature</w:t>
      </w:r>
      <w:r w:rsidRPr="0012179B">
        <w:rPr>
          <w:rFonts w:asciiTheme="majorBidi" w:hAnsiTheme="majorBidi" w:cstheme="majorBidi"/>
          <w:color w:val="000000" w:themeColor="text1"/>
          <w:sz w:val="24"/>
          <w:szCs w:val="24"/>
        </w:rPr>
        <w:t xml:space="preserve"> including planning, </w:t>
      </w:r>
      <w:r w:rsidR="00B05B56" w:rsidRPr="0012179B">
        <w:rPr>
          <w:rFonts w:asciiTheme="majorBidi" w:hAnsiTheme="majorBidi" w:cstheme="majorBidi"/>
          <w:color w:val="000000" w:themeColor="text1"/>
          <w:sz w:val="24"/>
          <w:szCs w:val="24"/>
        </w:rPr>
        <w:t>implementation, and reporting</w:t>
      </w:r>
      <w:r w:rsidRPr="0012179B">
        <w:rPr>
          <w:rFonts w:asciiTheme="majorBidi" w:hAnsiTheme="majorBidi" w:cstheme="majorBidi"/>
          <w:color w:val="000000" w:themeColor="text1"/>
          <w:sz w:val="24"/>
          <w:szCs w:val="24"/>
        </w:rPr>
        <w:t xml:space="preserve"> </w:t>
      </w:r>
      <w:r w:rsidR="00B05B56"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results</w:t>
      </w:r>
      <w:r w:rsidR="00C27E82">
        <w:rPr>
          <w:rFonts w:asciiTheme="majorBidi" w:hAnsiTheme="majorBidi" w:cstheme="majorBidi"/>
          <w:color w:val="000000" w:themeColor="text1"/>
          <w:sz w:val="24"/>
          <w:szCs w:val="24"/>
        </w:rPr>
        <w:t xml:space="preserve"> [7]</w:t>
      </w:r>
      <w:r w:rsidRPr="0012179B">
        <w:rPr>
          <w:rFonts w:asciiTheme="majorBidi" w:hAnsiTheme="majorBidi" w:cstheme="majorBidi"/>
          <w:color w:val="000000" w:themeColor="text1"/>
          <w:sz w:val="24"/>
          <w:szCs w:val="24"/>
        </w:rPr>
        <w:t xml:space="preserve">. During the planning phase, an official protocol </w:t>
      </w:r>
      <w:r w:rsidR="000217F1" w:rsidRPr="0012179B">
        <w:rPr>
          <w:rFonts w:asciiTheme="majorBidi" w:hAnsiTheme="majorBidi" w:cstheme="majorBidi"/>
          <w:color w:val="000000" w:themeColor="text1"/>
          <w:sz w:val="24"/>
          <w:szCs w:val="24"/>
        </w:rPr>
        <w:t>was</w:t>
      </w:r>
      <w:r w:rsidRPr="0012179B">
        <w:rPr>
          <w:rFonts w:asciiTheme="majorBidi" w:hAnsiTheme="majorBidi" w:cstheme="majorBidi"/>
          <w:color w:val="000000" w:themeColor="text1"/>
          <w:sz w:val="24"/>
          <w:szCs w:val="24"/>
        </w:rPr>
        <w:t xml:space="preserve"> created to conduct a systematic review of the literature. This protocol contain</w:t>
      </w:r>
      <w:r w:rsidR="000217F1" w:rsidRPr="0012179B">
        <w:rPr>
          <w:rFonts w:asciiTheme="majorBidi" w:hAnsiTheme="majorBidi" w:cstheme="majorBidi"/>
          <w:color w:val="000000" w:themeColor="text1"/>
          <w:sz w:val="24"/>
          <w:szCs w:val="24"/>
        </w:rPr>
        <w:t>ed</w:t>
      </w:r>
      <w:r w:rsidRPr="0012179B">
        <w:rPr>
          <w:rFonts w:asciiTheme="majorBidi" w:hAnsiTheme="majorBidi" w:cstheme="majorBidi"/>
          <w:color w:val="000000" w:themeColor="text1"/>
          <w:sz w:val="24"/>
          <w:szCs w:val="24"/>
        </w:rPr>
        <w:t xml:space="preserve"> the details of the research strategy, which </w:t>
      </w:r>
      <w:r w:rsidR="000217F1" w:rsidRPr="0012179B">
        <w:rPr>
          <w:rFonts w:asciiTheme="majorBidi" w:hAnsiTheme="majorBidi" w:cstheme="majorBidi"/>
          <w:color w:val="000000" w:themeColor="text1"/>
          <w:sz w:val="24"/>
          <w:szCs w:val="24"/>
        </w:rPr>
        <w:t>was</w:t>
      </w:r>
      <w:r w:rsidRPr="0012179B">
        <w:rPr>
          <w:rFonts w:asciiTheme="majorBidi" w:hAnsiTheme="majorBidi" w:cstheme="majorBidi"/>
          <w:color w:val="000000" w:themeColor="text1"/>
          <w:sz w:val="24"/>
          <w:szCs w:val="24"/>
        </w:rPr>
        <w:t xml:space="preserve"> based on research questions, </w:t>
      </w:r>
      <w:r w:rsidRPr="0012179B">
        <w:rPr>
          <w:rStyle w:val="fontstyle01"/>
          <w:rFonts w:asciiTheme="majorBidi" w:hAnsiTheme="majorBidi" w:cstheme="majorBidi"/>
          <w:color w:val="000000" w:themeColor="text1"/>
          <w:sz w:val="24"/>
          <w:szCs w:val="24"/>
        </w:rPr>
        <w:t>inclusion/exclusion</w:t>
      </w:r>
      <w:r w:rsidRPr="0012179B">
        <w:rPr>
          <w:rFonts w:asciiTheme="majorBidi" w:hAnsiTheme="majorBidi" w:cstheme="majorBidi"/>
          <w:color w:val="000000" w:themeColor="text1"/>
          <w:sz w:val="24"/>
          <w:szCs w:val="24"/>
        </w:rPr>
        <w:t xml:space="preserve"> criteria, quality assessment criteria, data extraction strategy, </w:t>
      </w:r>
      <w:r w:rsidR="000217F1" w:rsidRPr="0012179B">
        <w:rPr>
          <w:rFonts w:asciiTheme="majorBidi" w:hAnsiTheme="majorBidi" w:cstheme="majorBidi"/>
          <w:color w:val="000000" w:themeColor="text1"/>
          <w:sz w:val="24"/>
          <w:szCs w:val="24"/>
        </w:rPr>
        <w:t>along with</w:t>
      </w:r>
      <w:r w:rsidRPr="0012179B">
        <w:rPr>
          <w:rFonts w:asciiTheme="majorBidi" w:hAnsiTheme="majorBidi" w:cstheme="majorBidi"/>
          <w:color w:val="000000" w:themeColor="text1"/>
          <w:sz w:val="24"/>
          <w:szCs w:val="24"/>
        </w:rPr>
        <w:t xml:space="preserve"> data synthesis and analysis guidelines</w:t>
      </w:r>
      <w:r w:rsidR="00C27E82">
        <w:rPr>
          <w:rFonts w:asciiTheme="majorBidi" w:hAnsiTheme="majorBidi" w:cstheme="majorBidi"/>
          <w:color w:val="000000" w:themeColor="text1"/>
          <w:sz w:val="24"/>
          <w:szCs w:val="24"/>
        </w:rPr>
        <w:t xml:space="preserve"> [8]</w:t>
      </w:r>
      <w:r w:rsidRPr="0012179B">
        <w:rPr>
          <w:rFonts w:asciiTheme="majorBidi" w:hAnsiTheme="majorBidi" w:cstheme="majorBidi"/>
          <w:color w:val="000000" w:themeColor="text1"/>
          <w:sz w:val="24"/>
          <w:szCs w:val="24"/>
        </w:rPr>
        <w:t>.</w:t>
      </w:r>
    </w:p>
    <w:p w14:paraId="26894DF3" w14:textId="73D8B4EA" w:rsidR="006E7E84" w:rsidRDefault="00750937" w:rsidP="00C27E82">
      <w:pPr>
        <w:spacing w:after="100" w:line="240" w:lineRule="auto"/>
        <w:jc w:val="both"/>
        <w:rPr>
          <w:rStyle w:val="fontstyle01"/>
          <w:rFonts w:asciiTheme="majorBidi" w:hAnsiTheme="majorBidi" w:cstheme="majorBidi"/>
          <w:color w:val="000000" w:themeColor="text1"/>
          <w:sz w:val="24"/>
          <w:szCs w:val="24"/>
        </w:rPr>
      </w:pPr>
      <w:r w:rsidRPr="0012179B">
        <w:rPr>
          <w:rStyle w:val="fontstyle01"/>
          <w:rFonts w:asciiTheme="majorBidi" w:hAnsiTheme="majorBidi" w:cstheme="majorBidi"/>
          <w:color w:val="000000" w:themeColor="text1"/>
          <w:sz w:val="24"/>
          <w:szCs w:val="24"/>
        </w:rPr>
        <w:t xml:space="preserve">The protocol was pilot tested for evaluating the perfectness of </w:t>
      </w:r>
      <w:r w:rsidR="00D867BC" w:rsidRPr="0012179B">
        <w:rPr>
          <w:rStyle w:val="fontstyle01"/>
          <w:rFonts w:asciiTheme="majorBidi" w:hAnsiTheme="majorBidi" w:cstheme="majorBidi"/>
          <w:color w:val="000000" w:themeColor="text1"/>
          <w:sz w:val="24"/>
          <w:szCs w:val="24"/>
        </w:rPr>
        <w:t xml:space="preserve">the </w:t>
      </w:r>
      <w:r w:rsidRPr="0012179B">
        <w:rPr>
          <w:rStyle w:val="fontstyle01"/>
          <w:rFonts w:asciiTheme="majorBidi" w:hAnsiTheme="majorBidi" w:cstheme="majorBidi"/>
          <w:color w:val="000000" w:themeColor="text1"/>
          <w:sz w:val="24"/>
          <w:szCs w:val="24"/>
        </w:rPr>
        <w:t>search string and the correctness of inclusion/exclusion criteria and data extraction guidelines</w:t>
      </w:r>
      <w:r w:rsidR="00BD5ADE" w:rsidRPr="0012179B">
        <w:rPr>
          <w:rStyle w:val="fontstyle01"/>
          <w:rFonts w:asciiTheme="majorBidi" w:hAnsiTheme="majorBidi" w:cstheme="majorBidi"/>
          <w:color w:val="000000" w:themeColor="text1"/>
          <w:sz w:val="24"/>
          <w:szCs w:val="24"/>
        </w:rPr>
        <w:t xml:space="preserve"> of the present study</w:t>
      </w:r>
      <w:r w:rsidR="00C27E82">
        <w:rPr>
          <w:rStyle w:val="fontstyle01"/>
          <w:rFonts w:asciiTheme="majorBidi" w:hAnsiTheme="majorBidi" w:cstheme="majorBidi"/>
          <w:color w:val="000000" w:themeColor="text1"/>
          <w:sz w:val="24"/>
          <w:szCs w:val="24"/>
        </w:rPr>
        <w:t xml:space="preserve"> [9]</w:t>
      </w:r>
      <w:r w:rsidRPr="0012179B">
        <w:rPr>
          <w:rStyle w:val="fontstyle01"/>
          <w:rFonts w:asciiTheme="majorBidi" w:hAnsiTheme="majorBidi" w:cstheme="majorBidi"/>
          <w:color w:val="000000" w:themeColor="text1"/>
          <w:sz w:val="24"/>
          <w:szCs w:val="24"/>
        </w:rPr>
        <w:t xml:space="preserve">. After </w:t>
      </w:r>
      <w:r w:rsidR="00AE2E31" w:rsidRPr="0012179B">
        <w:rPr>
          <w:rStyle w:val="fontstyle01"/>
          <w:rFonts w:asciiTheme="majorBidi" w:hAnsiTheme="majorBidi" w:cstheme="majorBidi"/>
          <w:color w:val="000000" w:themeColor="text1"/>
          <w:sz w:val="24"/>
          <w:szCs w:val="24"/>
        </w:rPr>
        <w:t xml:space="preserve">pilot </w:t>
      </w:r>
      <w:r w:rsidRPr="0012179B">
        <w:rPr>
          <w:rStyle w:val="fontstyle01"/>
          <w:rFonts w:asciiTheme="majorBidi" w:hAnsiTheme="majorBidi" w:cstheme="majorBidi"/>
          <w:color w:val="000000" w:themeColor="text1"/>
          <w:sz w:val="24"/>
          <w:szCs w:val="24"/>
        </w:rPr>
        <w:t>testing, the updated version of the protocol was sent to two external</w:t>
      </w:r>
      <w:r w:rsidRPr="0012179B">
        <w:rPr>
          <w:rFonts w:asciiTheme="majorBidi" w:hAnsiTheme="majorBidi" w:cstheme="majorBidi"/>
          <w:color w:val="000000" w:themeColor="text1"/>
          <w:sz w:val="24"/>
          <w:szCs w:val="24"/>
        </w:rPr>
        <w:t xml:space="preserve"> </w:t>
      </w:r>
      <w:r w:rsidRPr="0012179B">
        <w:rPr>
          <w:rStyle w:val="fontstyle01"/>
          <w:rFonts w:asciiTheme="majorBidi" w:hAnsiTheme="majorBidi" w:cstheme="majorBidi"/>
          <w:color w:val="000000" w:themeColor="text1"/>
          <w:sz w:val="24"/>
          <w:szCs w:val="24"/>
        </w:rPr>
        <w:t xml:space="preserve">reviewers </w:t>
      </w:r>
      <w:r w:rsidR="0080271B" w:rsidRPr="0012179B">
        <w:rPr>
          <w:rStyle w:val="fontstyle01"/>
          <w:rFonts w:asciiTheme="majorBidi" w:hAnsiTheme="majorBidi" w:cstheme="majorBidi"/>
          <w:color w:val="000000" w:themeColor="text1"/>
          <w:sz w:val="24"/>
          <w:szCs w:val="24"/>
        </w:rPr>
        <w:t xml:space="preserve">who were considered </w:t>
      </w:r>
      <w:r w:rsidRPr="0012179B">
        <w:rPr>
          <w:rStyle w:val="fontstyle01"/>
          <w:rFonts w:asciiTheme="majorBidi" w:hAnsiTheme="majorBidi" w:cstheme="majorBidi"/>
          <w:color w:val="000000" w:themeColor="text1"/>
          <w:sz w:val="24"/>
          <w:szCs w:val="24"/>
        </w:rPr>
        <w:t xml:space="preserve">as experts in the field. The reviewers recommended some changes </w:t>
      </w:r>
      <w:r w:rsidR="009F4393" w:rsidRPr="0012179B">
        <w:rPr>
          <w:rStyle w:val="fontstyle01"/>
          <w:rFonts w:asciiTheme="majorBidi" w:hAnsiTheme="majorBidi" w:cstheme="majorBidi"/>
          <w:color w:val="000000" w:themeColor="text1"/>
          <w:sz w:val="24"/>
          <w:szCs w:val="24"/>
        </w:rPr>
        <w:t>regarding</w:t>
      </w:r>
      <w:r w:rsidRPr="0012179B">
        <w:rPr>
          <w:rStyle w:val="fontstyle01"/>
          <w:rFonts w:asciiTheme="majorBidi" w:hAnsiTheme="majorBidi" w:cstheme="majorBidi"/>
          <w:color w:val="000000" w:themeColor="text1"/>
          <w:sz w:val="24"/>
          <w:szCs w:val="24"/>
        </w:rPr>
        <w:t xml:space="preserve"> the research question, </w:t>
      </w:r>
      <w:r w:rsidR="00301905" w:rsidRPr="0012179B">
        <w:rPr>
          <w:rStyle w:val="fontstyle01"/>
          <w:rFonts w:asciiTheme="majorBidi" w:hAnsiTheme="majorBidi" w:cstheme="majorBidi"/>
          <w:color w:val="000000" w:themeColor="text1"/>
          <w:sz w:val="24"/>
          <w:szCs w:val="24"/>
        </w:rPr>
        <w:t xml:space="preserve">followed by incorporating </w:t>
      </w:r>
      <w:r w:rsidRPr="0012179B">
        <w:rPr>
          <w:rStyle w:val="fontstyle01"/>
          <w:rFonts w:asciiTheme="majorBidi" w:hAnsiTheme="majorBidi" w:cstheme="majorBidi"/>
          <w:color w:val="000000" w:themeColor="text1"/>
          <w:sz w:val="24"/>
          <w:szCs w:val="24"/>
        </w:rPr>
        <w:t>inclusion/exclusion criteria related to the scope of SLR into the protocol. The</w:t>
      </w:r>
      <w:r w:rsidR="00C438E5" w:rsidRPr="0012179B">
        <w:rPr>
          <w:rStyle w:val="fontstyle01"/>
          <w:rFonts w:asciiTheme="majorBidi" w:hAnsiTheme="majorBidi" w:cstheme="majorBidi"/>
          <w:color w:val="000000" w:themeColor="text1"/>
          <w:sz w:val="24"/>
          <w:szCs w:val="24"/>
        </w:rPr>
        <w:t>n, the</w:t>
      </w:r>
      <w:r w:rsidRPr="0012179B">
        <w:rPr>
          <w:rStyle w:val="fontstyle01"/>
          <w:rFonts w:asciiTheme="majorBidi" w:hAnsiTheme="majorBidi" w:cstheme="majorBidi"/>
          <w:color w:val="000000" w:themeColor="text1"/>
          <w:sz w:val="24"/>
          <w:szCs w:val="24"/>
        </w:rPr>
        <w:t xml:space="preserve"> steps of </w:t>
      </w:r>
      <w:r w:rsidR="005E6AF5" w:rsidRPr="0012179B">
        <w:rPr>
          <w:rStyle w:val="fontstyle01"/>
          <w:rFonts w:asciiTheme="majorBidi" w:hAnsiTheme="majorBidi" w:cstheme="majorBidi"/>
          <w:color w:val="000000" w:themeColor="text1"/>
          <w:sz w:val="24"/>
          <w:szCs w:val="24"/>
        </w:rPr>
        <w:t xml:space="preserve">the </w:t>
      </w:r>
      <w:r w:rsidRPr="0012179B">
        <w:rPr>
          <w:rStyle w:val="fontstyle01"/>
          <w:rFonts w:asciiTheme="majorBidi" w:hAnsiTheme="majorBidi" w:cstheme="majorBidi"/>
          <w:color w:val="000000" w:themeColor="text1"/>
          <w:sz w:val="24"/>
          <w:szCs w:val="24"/>
        </w:rPr>
        <w:t>protocol were redefined during the implementation phase. The following subsections explain the planning phase of the review.</w:t>
      </w:r>
    </w:p>
    <w:p w14:paraId="5BA16387" w14:textId="77777777" w:rsidR="001B6AD3" w:rsidRPr="0012179B" w:rsidRDefault="001B6AD3" w:rsidP="00C27E82">
      <w:pPr>
        <w:spacing w:after="100" w:line="240" w:lineRule="auto"/>
        <w:jc w:val="both"/>
        <w:rPr>
          <w:rFonts w:asciiTheme="majorBidi" w:hAnsiTheme="majorBidi" w:cstheme="majorBidi"/>
          <w:color w:val="000000" w:themeColor="text1"/>
          <w:sz w:val="24"/>
          <w:szCs w:val="24"/>
        </w:rPr>
      </w:pPr>
    </w:p>
    <w:p w14:paraId="7C80371E"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t>2</w:t>
      </w:r>
      <w:r w:rsidR="00750937" w:rsidRPr="001B6AD3">
        <w:rPr>
          <w:rFonts w:asciiTheme="minorBidi" w:hAnsiTheme="minorBidi" w:cstheme="minorBidi"/>
          <w:b/>
          <w:bCs/>
          <w:color w:val="000000" w:themeColor="text1"/>
          <w:sz w:val="28"/>
          <w:szCs w:val="28"/>
        </w:rPr>
        <w:t xml:space="preserve">.1. Primary </w:t>
      </w:r>
      <w:r w:rsidR="00467C65" w:rsidRPr="001B6AD3">
        <w:rPr>
          <w:rFonts w:asciiTheme="minorBidi" w:hAnsiTheme="minorBidi" w:cstheme="minorBidi"/>
          <w:b/>
          <w:bCs/>
          <w:color w:val="000000" w:themeColor="text1"/>
          <w:sz w:val="28"/>
          <w:szCs w:val="28"/>
        </w:rPr>
        <w:t>S</w:t>
      </w:r>
      <w:r w:rsidR="00750937" w:rsidRPr="001B6AD3">
        <w:rPr>
          <w:rFonts w:asciiTheme="minorBidi" w:hAnsiTheme="minorBidi" w:cstheme="minorBidi"/>
          <w:b/>
          <w:bCs/>
          <w:color w:val="000000" w:themeColor="text1"/>
          <w:sz w:val="28"/>
          <w:szCs w:val="28"/>
        </w:rPr>
        <w:t xml:space="preserve">earch </w:t>
      </w:r>
      <w:r w:rsidR="00467C65" w:rsidRPr="001B6AD3">
        <w:rPr>
          <w:rFonts w:asciiTheme="minorBidi" w:hAnsiTheme="minorBidi" w:cstheme="minorBidi"/>
          <w:b/>
          <w:bCs/>
          <w:color w:val="000000" w:themeColor="text1"/>
          <w:sz w:val="28"/>
          <w:szCs w:val="28"/>
        </w:rPr>
        <w:t>G</w:t>
      </w:r>
      <w:r w:rsidR="00750937" w:rsidRPr="001B6AD3">
        <w:rPr>
          <w:rFonts w:asciiTheme="minorBidi" w:hAnsiTheme="minorBidi" w:cstheme="minorBidi"/>
          <w:b/>
          <w:bCs/>
          <w:color w:val="000000" w:themeColor="text1"/>
          <w:sz w:val="28"/>
          <w:szCs w:val="28"/>
        </w:rPr>
        <w:t>uidelines</w:t>
      </w:r>
    </w:p>
    <w:p w14:paraId="5DCF83EA"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Style w:val="fontstyle01"/>
          <w:rFonts w:asciiTheme="majorBidi" w:hAnsiTheme="majorBidi" w:cstheme="majorBidi"/>
          <w:color w:val="000000" w:themeColor="text1"/>
          <w:sz w:val="24"/>
          <w:szCs w:val="24"/>
        </w:rPr>
        <w:t xml:space="preserve">The primary search guidelines </w:t>
      </w:r>
      <w:r w:rsidRPr="0012179B">
        <w:rPr>
          <w:rFonts w:asciiTheme="majorBidi" w:hAnsiTheme="majorBidi" w:cstheme="majorBidi"/>
          <w:color w:val="000000" w:themeColor="text1"/>
          <w:sz w:val="24"/>
          <w:szCs w:val="24"/>
        </w:rPr>
        <w:t>include</w:t>
      </w:r>
      <w:r w:rsidR="00571C68" w:rsidRPr="0012179B">
        <w:rPr>
          <w:rFonts w:asciiTheme="majorBidi" w:hAnsiTheme="majorBidi" w:cstheme="majorBidi"/>
          <w:color w:val="000000" w:themeColor="text1"/>
          <w:sz w:val="24"/>
          <w:szCs w:val="24"/>
        </w:rPr>
        <w:t>d</w:t>
      </w:r>
      <w:r w:rsidRPr="0012179B">
        <w:rPr>
          <w:rFonts w:asciiTheme="majorBidi" w:hAnsiTheme="majorBidi" w:cstheme="majorBidi"/>
          <w:color w:val="000000" w:themeColor="text1"/>
          <w:sz w:val="24"/>
          <w:szCs w:val="24"/>
        </w:rPr>
        <w:t xml:space="preserve"> the following steps:</w:t>
      </w:r>
    </w:p>
    <w:p w14:paraId="7D049852"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1</w:t>
      </w:r>
      <w:r w:rsidR="00B05E6C"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Extract</w:t>
      </w:r>
      <w:r w:rsidR="00B05E6C"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w:t>
      </w:r>
      <w:r w:rsidR="00B05E6C"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main search terms based on research question</w:t>
      </w:r>
      <w:r w:rsidR="002458FB" w:rsidRPr="0012179B">
        <w:rPr>
          <w:rFonts w:asciiTheme="majorBidi" w:hAnsiTheme="majorBidi" w:cstheme="majorBidi"/>
          <w:color w:val="000000" w:themeColor="text1"/>
          <w:sz w:val="24"/>
          <w:szCs w:val="24"/>
        </w:rPr>
        <w:t>s;</w:t>
      </w:r>
    </w:p>
    <w:p w14:paraId="34548CB5"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2</w:t>
      </w:r>
      <w:r w:rsidR="002458FB"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Perform</w:t>
      </w:r>
      <w:r w:rsidR="002458FB"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a pilot </w:t>
      </w:r>
      <w:r w:rsidR="009844D2" w:rsidRPr="0012179B">
        <w:rPr>
          <w:rFonts w:asciiTheme="majorBidi" w:hAnsiTheme="majorBidi" w:cstheme="majorBidi"/>
          <w:color w:val="000000" w:themeColor="text1"/>
          <w:sz w:val="24"/>
          <w:szCs w:val="24"/>
        </w:rPr>
        <w:t>study</w:t>
      </w:r>
      <w:r w:rsidRPr="0012179B">
        <w:rPr>
          <w:rFonts w:asciiTheme="majorBidi" w:hAnsiTheme="majorBidi" w:cstheme="majorBidi"/>
          <w:color w:val="000000" w:themeColor="text1"/>
          <w:sz w:val="24"/>
          <w:szCs w:val="24"/>
        </w:rPr>
        <w:t xml:space="preserve"> to extract relevant terms, </w:t>
      </w:r>
      <w:r w:rsidR="00F22C59" w:rsidRPr="0012179B">
        <w:rPr>
          <w:rFonts w:asciiTheme="majorBidi" w:hAnsiTheme="majorBidi" w:cstheme="majorBidi"/>
          <w:color w:val="000000" w:themeColor="text1"/>
          <w:sz w:val="24"/>
          <w:szCs w:val="24"/>
        </w:rPr>
        <w:t xml:space="preserve">as well as </w:t>
      </w:r>
      <w:r w:rsidRPr="0012179B">
        <w:rPr>
          <w:rFonts w:asciiTheme="majorBidi" w:hAnsiTheme="majorBidi" w:cstheme="majorBidi"/>
          <w:color w:val="000000" w:themeColor="text1"/>
          <w:sz w:val="24"/>
          <w:szCs w:val="24"/>
        </w:rPr>
        <w:t xml:space="preserve">synonyms and substitution options </w:t>
      </w:r>
      <w:r w:rsidR="00F22C59" w:rsidRPr="0012179B">
        <w:rPr>
          <w:rFonts w:asciiTheme="majorBidi" w:hAnsiTheme="majorBidi" w:cstheme="majorBidi"/>
          <w:color w:val="000000" w:themeColor="text1"/>
          <w:sz w:val="24"/>
          <w:szCs w:val="24"/>
        </w:rPr>
        <w:t xml:space="preserve">which were </w:t>
      </w:r>
      <w:r w:rsidRPr="0012179B">
        <w:rPr>
          <w:rFonts w:asciiTheme="majorBidi" w:hAnsiTheme="majorBidi" w:cstheme="majorBidi"/>
          <w:color w:val="000000" w:themeColor="text1"/>
          <w:sz w:val="24"/>
          <w:szCs w:val="24"/>
        </w:rPr>
        <w:t>used in some literature (Table 1)</w:t>
      </w:r>
      <w:r w:rsidR="00EF2AEB" w:rsidRPr="0012179B">
        <w:rPr>
          <w:rFonts w:asciiTheme="majorBidi" w:hAnsiTheme="majorBidi" w:cstheme="majorBidi"/>
          <w:color w:val="000000" w:themeColor="text1"/>
          <w:sz w:val="24"/>
          <w:szCs w:val="24"/>
        </w:rPr>
        <w:t>;</w:t>
      </w:r>
    </w:p>
    <w:p w14:paraId="2AA6CC9A"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3</w:t>
      </w:r>
      <w:r w:rsidR="00D221B9"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Concatenat</w:t>
      </w:r>
      <w:r w:rsidR="00C4375D"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terminology using </w:t>
      </w:r>
      <w:r w:rsidR="00C4375D" w:rsidRPr="0012179B">
        <w:rPr>
          <w:rFonts w:asciiTheme="majorBidi" w:hAnsiTheme="majorBidi" w:cstheme="majorBidi"/>
          <w:color w:val="000000" w:themeColor="text1"/>
          <w:sz w:val="24"/>
          <w:szCs w:val="24"/>
        </w:rPr>
        <w:t xml:space="preserve">the </w:t>
      </w:r>
      <w:r w:rsidR="00B77242" w:rsidRPr="0012179B">
        <w:rPr>
          <w:rFonts w:asciiTheme="majorBidi" w:hAnsiTheme="majorBidi" w:cstheme="majorBidi"/>
          <w:color w:val="000000" w:themeColor="text1"/>
          <w:sz w:val="24"/>
          <w:szCs w:val="24"/>
        </w:rPr>
        <w:t>Boolean</w:t>
      </w:r>
      <w:r w:rsidRPr="0012179B">
        <w:rPr>
          <w:rFonts w:asciiTheme="majorBidi" w:hAnsiTheme="majorBidi" w:cstheme="majorBidi"/>
          <w:color w:val="000000" w:themeColor="text1"/>
          <w:sz w:val="24"/>
          <w:szCs w:val="24"/>
        </w:rPr>
        <w:t xml:space="preserve"> operators to create a search string (Table 2)</w:t>
      </w:r>
      <w:r w:rsidR="0087143D" w:rsidRPr="0012179B">
        <w:rPr>
          <w:rFonts w:asciiTheme="majorBidi" w:hAnsiTheme="majorBidi" w:cstheme="majorBidi"/>
          <w:color w:val="000000" w:themeColor="text1"/>
          <w:sz w:val="24"/>
          <w:szCs w:val="24"/>
        </w:rPr>
        <w:t>;</w:t>
      </w:r>
    </w:p>
    <w:p w14:paraId="5C040969"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4</w:t>
      </w:r>
      <w:r w:rsidR="0087143D"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Perform</w:t>
      </w:r>
      <w:r w:rsidR="00192B17"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search based on the Boolean string obtained in a search engine like Google, </w:t>
      </w:r>
      <w:r w:rsidR="009212BF" w:rsidRPr="0012179B">
        <w:rPr>
          <w:rFonts w:asciiTheme="majorBidi" w:hAnsiTheme="majorBidi" w:cstheme="majorBidi"/>
          <w:color w:val="000000" w:themeColor="text1"/>
          <w:sz w:val="24"/>
          <w:szCs w:val="24"/>
        </w:rPr>
        <w:t>leading</w:t>
      </w:r>
      <w:r w:rsidR="00192B17" w:rsidRPr="0012179B">
        <w:rPr>
          <w:rFonts w:asciiTheme="majorBidi" w:hAnsiTheme="majorBidi" w:cstheme="majorBidi"/>
          <w:color w:val="000000" w:themeColor="text1"/>
          <w:sz w:val="24"/>
          <w:szCs w:val="24"/>
        </w:rPr>
        <w:t xml:space="preserve"> to</w:t>
      </w:r>
      <w:r w:rsidRPr="0012179B">
        <w:rPr>
          <w:rFonts w:asciiTheme="majorBidi" w:hAnsiTheme="majorBidi" w:cstheme="majorBidi"/>
          <w:color w:val="000000" w:themeColor="text1"/>
          <w:sz w:val="24"/>
          <w:szCs w:val="24"/>
        </w:rPr>
        <w:t xml:space="preserve"> numerous scientific databases</w:t>
      </w:r>
      <w:r w:rsidR="009212BF" w:rsidRPr="0012179B">
        <w:rPr>
          <w:rFonts w:asciiTheme="majorBidi" w:hAnsiTheme="majorBidi" w:cstheme="majorBidi"/>
          <w:color w:val="000000" w:themeColor="text1"/>
          <w:sz w:val="24"/>
          <w:szCs w:val="24"/>
        </w:rPr>
        <w:t>;</w:t>
      </w:r>
    </w:p>
    <w:p w14:paraId="21E9D657"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5</w:t>
      </w:r>
      <w:r w:rsidR="008372F5"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Hand-check</w:t>
      </w:r>
      <w:r w:rsidR="008372F5"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manually the results of the search until the density of the </w:t>
      </w:r>
      <w:r w:rsidR="00691E88" w:rsidRPr="0012179B">
        <w:rPr>
          <w:rFonts w:asciiTheme="majorBidi" w:hAnsiTheme="majorBidi" w:cstheme="majorBidi"/>
          <w:color w:val="000000" w:themeColor="text1"/>
          <w:sz w:val="24"/>
          <w:szCs w:val="24"/>
        </w:rPr>
        <w:t xml:space="preserve">obtained </w:t>
      </w:r>
      <w:r w:rsidRPr="0012179B">
        <w:rPr>
          <w:rFonts w:asciiTheme="majorBidi" w:hAnsiTheme="majorBidi" w:cstheme="majorBidi"/>
          <w:color w:val="000000" w:themeColor="text1"/>
          <w:sz w:val="24"/>
          <w:szCs w:val="24"/>
        </w:rPr>
        <w:t xml:space="preserve">results on each page </w:t>
      </w:r>
      <w:r w:rsidR="00351A2B" w:rsidRPr="0012179B">
        <w:rPr>
          <w:rFonts w:asciiTheme="majorBidi" w:hAnsiTheme="majorBidi" w:cstheme="majorBidi"/>
          <w:color w:val="000000" w:themeColor="text1"/>
          <w:sz w:val="24"/>
          <w:szCs w:val="24"/>
        </w:rPr>
        <w:t>was</w:t>
      </w:r>
      <w:r w:rsidRPr="0012179B">
        <w:rPr>
          <w:rFonts w:asciiTheme="majorBidi" w:hAnsiTheme="majorBidi" w:cstheme="majorBidi"/>
          <w:color w:val="000000" w:themeColor="text1"/>
          <w:sz w:val="24"/>
          <w:szCs w:val="24"/>
        </w:rPr>
        <w:t xml:space="preserve"> zero</w:t>
      </w:r>
      <w:r w:rsidR="00351A2B" w:rsidRPr="0012179B">
        <w:rPr>
          <w:rFonts w:asciiTheme="majorBidi" w:hAnsiTheme="majorBidi" w:cstheme="majorBidi"/>
          <w:color w:val="000000" w:themeColor="text1"/>
          <w:sz w:val="24"/>
          <w:szCs w:val="24"/>
        </w:rPr>
        <w:t>;</w:t>
      </w:r>
    </w:p>
    <w:p w14:paraId="22D08F3D"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6</w:t>
      </w:r>
      <w:r w:rsidR="00351A2B"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Selecti</w:t>
      </w:r>
      <w:r w:rsidR="00351A2B" w:rsidRPr="0012179B">
        <w:rPr>
          <w:rFonts w:asciiTheme="majorBidi" w:hAnsiTheme="majorBidi" w:cstheme="majorBidi"/>
          <w:color w:val="000000" w:themeColor="text1"/>
          <w:sz w:val="24"/>
          <w:szCs w:val="24"/>
        </w:rPr>
        <w:t>ng</w:t>
      </w:r>
      <w:r w:rsidRPr="0012179B">
        <w:rPr>
          <w:rFonts w:asciiTheme="majorBidi" w:hAnsiTheme="majorBidi" w:cstheme="majorBidi"/>
          <w:color w:val="000000" w:themeColor="text1"/>
          <w:sz w:val="24"/>
          <w:szCs w:val="24"/>
        </w:rPr>
        <w:t xml:space="preserve"> a range of online databases, journal archives</w:t>
      </w:r>
      <w:r w:rsidR="00351A2B"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conference proceedings for </w:t>
      </w:r>
      <w:r w:rsidR="00351A2B"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initial analysis of </w:t>
      </w:r>
      <w:r w:rsidR="00F45D23"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search results</w:t>
      </w:r>
      <w:r w:rsidR="007A74DA" w:rsidRPr="0012179B">
        <w:rPr>
          <w:rFonts w:asciiTheme="majorBidi" w:hAnsiTheme="majorBidi" w:cstheme="majorBidi"/>
          <w:color w:val="000000" w:themeColor="text1"/>
          <w:sz w:val="24"/>
          <w:szCs w:val="24"/>
        </w:rPr>
        <w:t>;</w:t>
      </w:r>
    </w:p>
    <w:p w14:paraId="3613E383"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7</w:t>
      </w:r>
      <w:r w:rsidR="005663B7"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Retriev</w:t>
      </w:r>
      <w:r w:rsidR="005663B7"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w:t>
      </w:r>
      <w:r w:rsidR="005663B7"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citations and abstracts of </w:t>
      </w:r>
      <w:r w:rsidR="000B0318"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results and manag</w:t>
      </w:r>
      <w:r w:rsidR="00000AE1"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these features using the </w:t>
      </w:r>
      <w:r w:rsidR="00616EA6" w:rsidRPr="0012179B">
        <w:rPr>
          <w:rFonts w:asciiTheme="majorBidi" w:hAnsiTheme="majorBidi" w:cstheme="majorBidi"/>
          <w:color w:val="000000" w:themeColor="text1"/>
          <w:sz w:val="24"/>
          <w:szCs w:val="24"/>
        </w:rPr>
        <w:t>E</w:t>
      </w:r>
      <w:r w:rsidRPr="0012179B">
        <w:rPr>
          <w:rFonts w:asciiTheme="majorBidi" w:hAnsiTheme="majorBidi" w:cstheme="majorBidi"/>
          <w:color w:val="000000" w:themeColor="text1"/>
          <w:sz w:val="24"/>
          <w:szCs w:val="24"/>
        </w:rPr>
        <w:t>nd</w:t>
      </w:r>
      <w:r w:rsidR="00616EA6" w:rsidRPr="0012179B">
        <w:rPr>
          <w:rFonts w:asciiTheme="majorBidi" w:hAnsiTheme="majorBidi" w:cstheme="majorBidi"/>
          <w:color w:val="000000" w:themeColor="text1"/>
          <w:sz w:val="24"/>
          <w:szCs w:val="24"/>
        </w:rPr>
        <w:t>N</w:t>
      </w:r>
      <w:r w:rsidRPr="0012179B">
        <w:rPr>
          <w:rFonts w:asciiTheme="majorBidi" w:hAnsiTheme="majorBidi" w:cstheme="majorBidi"/>
          <w:color w:val="000000" w:themeColor="text1"/>
          <w:sz w:val="24"/>
          <w:szCs w:val="24"/>
        </w:rPr>
        <w:t>ote.</w:t>
      </w:r>
    </w:p>
    <w:p w14:paraId="340BF5F4" w14:textId="77777777" w:rsidR="006B4DDF" w:rsidRPr="0012179B" w:rsidRDefault="00750937" w:rsidP="0059228F">
      <w:pPr>
        <w:spacing w:after="100" w:line="240" w:lineRule="auto"/>
        <w:jc w:val="both"/>
        <w:rPr>
          <w:rFonts w:asciiTheme="majorBidi" w:hAnsiTheme="majorBidi" w:cstheme="majorBidi"/>
          <w:color w:val="000000" w:themeColor="text1"/>
          <w:sz w:val="24"/>
          <w:szCs w:val="24"/>
        </w:rPr>
      </w:pPr>
      <w:r w:rsidRPr="0012179B">
        <w:rPr>
          <w:rStyle w:val="fontstyle01"/>
          <w:rFonts w:asciiTheme="majorBidi" w:hAnsiTheme="majorBidi" w:cstheme="majorBidi"/>
          <w:color w:val="000000" w:themeColor="text1"/>
          <w:sz w:val="24"/>
          <w:szCs w:val="24"/>
        </w:rPr>
        <w:t xml:space="preserve">Considering the research question, the following three major terms </w:t>
      </w:r>
      <w:r w:rsidR="00C0493B" w:rsidRPr="0012179B">
        <w:rPr>
          <w:rStyle w:val="fontstyle01"/>
          <w:rFonts w:asciiTheme="majorBidi" w:hAnsiTheme="majorBidi" w:cstheme="majorBidi"/>
          <w:color w:val="000000" w:themeColor="text1"/>
          <w:sz w:val="24"/>
          <w:szCs w:val="24"/>
        </w:rPr>
        <w:t xml:space="preserve">were identified for the searching process, </w:t>
      </w:r>
      <w:r w:rsidRPr="0012179B">
        <w:rPr>
          <w:rStyle w:val="fontstyle01"/>
          <w:rFonts w:asciiTheme="majorBidi" w:hAnsiTheme="majorBidi" w:cstheme="majorBidi"/>
          <w:color w:val="000000" w:themeColor="text1"/>
          <w:sz w:val="24"/>
          <w:szCs w:val="24"/>
        </w:rPr>
        <w:t>including social commerce, adoption, and customer. Based on the major search terms, the alternative terms were identified (Table 1) and the terms were linked to formulating the search string.</w:t>
      </w:r>
      <w:r w:rsidRPr="0012179B">
        <w:rPr>
          <w:rFonts w:asciiTheme="majorBidi" w:hAnsiTheme="majorBidi" w:cstheme="majorBidi"/>
          <w:color w:val="000000" w:themeColor="text1"/>
          <w:sz w:val="24"/>
          <w:szCs w:val="24"/>
        </w:rPr>
        <w:t xml:space="preserve"> </w:t>
      </w:r>
      <w:r w:rsidR="007B2124" w:rsidRPr="0012179B">
        <w:rPr>
          <w:rFonts w:asciiTheme="majorBidi" w:hAnsiTheme="majorBidi" w:cstheme="majorBidi"/>
          <w:color w:val="000000" w:themeColor="text1"/>
          <w:sz w:val="24"/>
          <w:szCs w:val="24"/>
        </w:rPr>
        <w:t xml:space="preserve">In addition, </w:t>
      </w:r>
      <w:r w:rsidR="007B2124" w:rsidRPr="0012179B">
        <w:rPr>
          <w:rStyle w:val="fontstyle01"/>
          <w:rFonts w:asciiTheme="majorBidi" w:hAnsiTheme="majorBidi" w:cstheme="majorBidi"/>
          <w:color w:val="000000" w:themeColor="text1"/>
          <w:sz w:val="24"/>
          <w:szCs w:val="24"/>
        </w:rPr>
        <w:t>t</w:t>
      </w:r>
      <w:r w:rsidRPr="0012179B">
        <w:rPr>
          <w:rStyle w:val="fontstyle01"/>
          <w:rFonts w:asciiTheme="majorBidi" w:hAnsiTheme="majorBidi" w:cstheme="majorBidi"/>
          <w:color w:val="000000" w:themeColor="text1"/>
          <w:sz w:val="24"/>
          <w:szCs w:val="24"/>
        </w:rPr>
        <w:t xml:space="preserve">he string was customized for different online databases </w:t>
      </w:r>
      <w:r w:rsidR="00BE7AF1" w:rsidRPr="0012179B">
        <w:rPr>
          <w:rStyle w:val="fontstyle01"/>
          <w:rFonts w:asciiTheme="majorBidi" w:hAnsiTheme="majorBidi" w:cstheme="majorBidi"/>
          <w:color w:val="000000" w:themeColor="text1"/>
          <w:sz w:val="24"/>
          <w:szCs w:val="24"/>
        </w:rPr>
        <w:t>based on</w:t>
      </w:r>
      <w:r w:rsidRPr="0012179B">
        <w:rPr>
          <w:rStyle w:val="fontstyle01"/>
          <w:rFonts w:asciiTheme="majorBidi" w:hAnsiTheme="majorBidi" w:cstheme="majorBidi"/>
          <w:color w:val="000000" w:themeColor="text1"/>
          <w:sz w:val="24"/>
          <w:szCs w:val="24"/>
        </w:rPr>
        <w:t xml:space="preserve"> their interface requirements while keeping the logical order consistent.</w:t>
      </w:r>
    </w:p>
    <w:p w14:paraId="49E7518E" w14:textId="77777777" w:rsidR="00105032" w:rsidRPr="0012179B" w:rsidRDefault="00750937" w:rsidP="00F371A7">
      <w:pPr>
        <w:spacing w:after="100" w:line="240" w:lineRule="auto"/>
        <w:ind w:left="360"/>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Table 1.</w:t>
      </w:r>
      <w:r w:rsidRPr="0012179B">
        <w:rPr>
          <w:rFonts w:asciiTheme="majorBidi" w:hAnsiTheme="majorBidi" w:cstheme="majorBidi"/>
          <w:color w:val="000000" w:themeColor="text1"/>
          <w:sz w:val="24"/>
          <w:szCs w:val="24"/>
        </w:rPr>
        <w:t xml:space="preserve"> Search terms and their synonyms</w:t>
      </w:r>
    </w:p>
    <w:tbl>
      <w:tblPr>
        <w:tblStyle w:val="PlainTable21"/>
        <w:tblW w:w="0" w:type="auto"/>
        <w:jc w:val="center"/>
        <w:tblLook w:val="04A0" w:firstRow="1" w:lastRow="0" w:firstColumn="1" w:lastColumn="0" w:noHBand="0" w:noVBand="1"/>
      </w:tblPr>
      <w:tblGrid>
        <w:gridCol w:w="1931"/>
        <w:gridCol w:w="1542"/>
        <w:gridCol w:w="4833"/>
      </w:tblGrid>
      <w:tr w:rsidR="0012179B" w:rsidRPr="0012179B" w14:paraId="51FE7571" w14:textId="77777777" w:rsidTr="002746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12" w:space="0" w:color="auto"/>
              <w:bottom w:val="single" w:sz="12" w:space="0" w:color="auto"/>
            </w:tcBorders>
          </w:tcPr>
          <w:p w14:paraId="4A308C1A" w14:textId="77777777" w:rsidR="005134DB" w:rsidRPr="008D715E" w:rsidRDefault="001E6F3F" w:rsidP="00F371A7">
            <w:pPr>
              <w:spacing w:after="0" w:line="240" w:lineRule="auto"/>
              <w:jc w:val="both"/>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Search T</w:t>
            </w:r>
            <w:r w:rsidR="005134DB" w:rsidRPr="008D715E">
              <w:rPr>
                <w:rFonts w:asciiTheme="majorBidi" w:eastAsia="Calibri" w:hAnsiTheme="majorBidi" w:cstheme="majorBidi"/>
                <w:color w:val="000000" w:themeColor="text1"/>
                <w:lang w:val="en-US" w:eastAsia="en-US" w:bidi="fa-IR"/>
              </w:rPr>
              <w:t>erms</w:t>
            </w:r>
          </w:p>
        </w:tc>
        <w:tc>
          <w:tcPr>
            <w:tcW w:w="1625" w:type="dxa"/>
            <w:tcBorders>
              <w:top w:val="single" w:sz="12" w:space="0" w:color="auto"/>
              <w:bottom w:val="single" w:sz="12" w:space="0" w:color="auto"/>
            </w:tcBorders>
          </w:tcPr>
          <w:p w14:paraId="437BA147" w14:textId="77777777" w:rsidR="005134DB" w:rsidRPr="008D715E" w:rsidRDefault="005134DB"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Synonyms</w:t>
            </w:r>
          </w:p>
        </w:tc>
        <w:tc>
          <w:tcPr>
            <w:tcW w:w="5508" w:type="dxa"/>
            <w:tcBorders>
              <w:top w:val="single" w:sz="12" w:space="0" w:color="auto"/>
              <w:bottom w:val="single" w:sz="12" w:space="0" w:color="auto"/>
            </w:tcBorders>
          </w:tcPr>
          <w:p w14:paraId="78E706D8" w14:textId="77777777" w:rsidR="005134DB" w:rsidRPr="008D715E" w:rsidRDefault="003D0061"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Surrogates</w:t>
            </w:r>
          </w:p>
        </w:tc>
      </w:tr>
      <w:tr w:rsidR="0012179B" w:rsidRPr="0012179B" w14:paraId="03C5DF03" w14:textId="77777777" w:rsidTr="002746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12" w:space="0" w:color="auto"/>
              <w:bottom w:val="single" w:sz="8" w:space="0" w:color="auto"/>
            </w:tcBorders>
          </w:tcPr>
          <w:p w14:paraId="29EC5C53" w14:textId="77777777" w:rsidR="005134DB" w:rsidRPr="008D715E" w:rsidRDefault="005134DB" w:rsidP="00F371A7">
            <w:pPr>
              <w:spacing w:after="0" w:line="240" w:lineRule="auto"/>
              <w:jc w:val="both"/>
              <w:rPr>
                <w:rFonts w:asciiTheme="majorBidi" w:hAnsiTheme="majorBidi" w:cstheme="majorBidi"/>
                <w:b w:val="0"/>
                <w:bCs w:val="0"/>
                <w:color w:val="000000" w:themeColor="text1"/>
              </w:rPr>
            </w:pPr>
            <w:r w:rsidRPr="008D715E">
              <w:rPr>
                <w:rFonts w:asciiTheme="majorBidi" w:eastAsia="Calibri" w:hAnsiTheme="majorBidi" w:cstheme="majorBidi"/>
                <w:b w:val="0"/>
                <w:bCs w:val="0"/>
                <w:color w:val="000000" w:themeColor="text1"/>
                <w:lang w:val="en-US" w:eastAsia="en-US" w:bidi="fa-IR"/>
              </w:rPr>
              <w:t>Social Commerce</w:t>
            </w:r>
          </w:p>
        </w:tc>
        <w:tc>
          <w:tcPr>
            <w:tcW w:w="1625" w:type="dxa"/>
            <w:tcBorders>
              <w:top w:val="single" w:sz="12" w:space="0" w:color="auto"/>
              <w:bottom w:val="single" w:sz="8" w:space="0" w:color="auto"/>
            </w:tcBorders>
          </w:tcPr>
          <w:p w14:paraId="6B9EA1AF" w14:textId="77777777" w:rsidR="005134DB" w:rsidRPr="008D715E" w:rsidRDefault="005134D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p>
        </w:tc>
        <w:tc>
          <w:tcPr>
            <w:tcW w:w="5508" w:type="dxa"/>
            <w:tcBorders>
              <w:top w:val="single" w:sz="12" w:space="0" w:color="auto"/>
              <w:bottom w:val="single" w:sz="8" w:space="0" w:color="auto"/>
            </w:tcBorders>
          </w:tcPr>
          <w:p w14:paraId="3FADA5FE" w14:textId="77777777" w:rsidR="005134DB" w:rsidRPr="008D715E" w:rsidRDefault="003D0061"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Social Network Commerce-Social Media Commerce</w:t>
            </w:r>
          </w:p>
        </w:tc>
      </w:tr>
      <w:tr w:rsidR="0012179B" w:rsidRPr="0012179B" w14:paraId="52D09B90" w14:textId="77777777" w:rsidTr="002746E0">
        <w:trPr>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8" w:space="0" w:color="auto"/>
              <w:bottom w:val="single" w:sz="8" w:space="0" w:color="auto"/>
            </w:tcBorders>
          </w:tcPr>
          <w:p w14:paraId="5909327B" w14:textId="77777777" w:rsidR="005134DB" w:rsidRPr="008D715E" w:rsidRDefault="00034132" w:rsidP="00F371A7">
            <w:pPr>
              <w:spacing w:after="0" w:line="240" w:lineRule="auto"/>
              <w:jc w:val="both"/>
              <w:rPr>
                <w:rFonts w:asciiTheme="majorBidi" w:hAnsiTheme="majorBidi" w:cstheme="majorBidi"/>
                <w:b w:val="0"/>
                <w:bCs w:val="0"/>
                <w:color w:val="000000" w:themeColor="text1"/>
              </w:rPr>
            </w:pPr>
            <w:r w:rsidRPr="008D715E">
              <w:rPr>
                <w:rFonts w:asciiTheme="majorBidi" w:eastAsia="Calibri" w:hAnsiTheme="majorBidi" w:cstheme="majorBidi"/>
                <w:b w:val="0"/>
                <w:bCs w:val="0"/>
                <w:color w:val="000000" w:themeColor="text1"/>
                <w:lang w:val="en-US" w:eastAsia="en-US" w:bidi="fa-IR"/>
              </w:rPr>
              <w:t>Adoption</w:t>
            </w:r>
          </w:p>
        </w:tc>
        <w:tc>
          <w:tcPr>
            <w:tcW w:w="1625" w:type="dxa"/>
            <w:tcBorders>
              <w:top w:val="single" w:sz="8" w:space="0" w:color="auto"/>
              <w:bottom w:val="single" w:sz="8" w:space="0" w:color="auto"/>
            </w:tcBorders>
          </w:tcPr>
          <w:p w14:paraId="50E281F5" w14:textId="77777777" w:rsidR="005134DB" w:rsidRPr="008D715E" w:rsidRDefault="00034132"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Diffusion</w:t>
            </w:r>
          </w:p>
        </w:tc>
        <w:tc>
          <w:tcPr>
            <w:tcW w:w="5508" w:type="dxa"/>
            <w:tcBorders>
              <w:top w:val="single" w:sz="8" w:space="0" w:color="auto"/>
              <w:bottom w:val="single" w:sz="8" w:space="0" w:color="auto"/>
            </w:tcBorders>
          </w:tcPr>
          <w:p w14:paraId="1CA075B6" w14:textId="77777777" w:rsidR="005134DB" w:rsidRPr="008D715E" w:rsidRDefault="00A849A4"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8D715E">
              <w:rPr>
                <w:rFonts w:asciiTheme="majorBidi" w:eastAsia="Calibri" w:hAnsiTheme="majorBidi" w:cstheme="majorBidi"/>
                <w:color w:val="000000" w:themeColor="text1"/>
                <w:lang w:val="en-US" w:eastAsia="en-US" w:bidi="fa-IR"/>
              </w:rPr>
              <w:t>Acceptance-Adaptation-Conformity</w:t>
            </w:r>
          </w:p>
        </w:tc>
      </w:tr>
      <w:tr w:rsidR="0012179B" w:rsidRPr="0012179B" w14:paraId="614DB726" w14:textId="77777777" w:rsidTr="002746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8" w:space="0" w:color="auto"/>
              <w:bottom w:val="single" w:sz="8" w:space="0" w:color="auto"/>
            </w:tcBorders>
          </w:tcPr>
          <w:p w14:paraId="27ECB1FD" w14:textId="77777777" w:rsidR="00B000EA" w:rsidRPr="008D715E" w:rsidRDefault="00B000EA" w:rsidP="00F371A7">
            <w:pPr>
              <w:spacing w:after="0" w:line="240" w:lineRule="auto"/>
              <w:jc w:val="both"/>
              <w:rPr>
                <w:rFonts w:asciiTheme="majorBidi" w:eastAsia="Calibri" w:hAnsiTheme="majorBidi" w:cstheme="majorBidi"/>
                <w:b w:val="0"/>
                <w:bCs w:val="0"/>
                <w:color w:val="000000" w:themeColor="text1"/>
                <w:lang w:val="en-US" w:eastAsia="en-US" w:bidi="fa-IR"/>
              </w:rPr>
            </w:pPr>
            <w:r w:rsidRPr="008D715E">
              <w:rPr>
                <w:rFonts w:asciiTheme="majorBidi" w:eastAsia="Calibri" w:hAnsiTheme="majorBidi" w:cstheme="majorBidi"/>
                <w:b w:val="0"/>
                <w:bCs w:val="0"/>
                <w:color w:val="000000" w:themeColor="text1"/>
                <w:lang w:val="en-US" w:eastAsia="en-US" w:bidi="fa-IR"/>
              </w:rPr>
              <w:t>Customer</w:t>
            </w:r>
          </w:p>
        </w:tc>
        <w:tc>
          <w:tcPr>
            <w:tcW w:w="1625" w:type="dxa"/>
            <w:tcBorders>
              <w:top w:val="single" w:sz="8" w:space="0" w:color="auto"/>
              <w:bottom w:val="single" w:sz="8" w:space="0" w:color="auto"/>
            </w:tcBorders>
          </w:tcPr>
          <w:p w14:paraId="3E75061C" w14:textId="77777777" w:rsidR="00B000EA" w:rsidRPr="008D715E" w:rsidRDefault="00B000EA"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lang w:val="en-US" w:eastAsia="en-US" w:bidi="fa-IR"/>
              </w:rPr>
            </w:pPr>
            <w:r w:rsidRPr="008D715E">
              <w:rPr>
                <w:rFonts w:asciiTheme="majorBidi" w:eastAsia="Calibri" w:hAnsiTheme="majorBidi" w:cstheme="majorBidi"/>
                <w:color w:val="000000" w:themeColor="text1"/>
                <w:lang w:val="en-US" w:eastAsia="en-US" w:bidi="fa-IR"/>
              </w:rPr>
              <w:t>Consumer</w:t>
            </w:r>
          </w:p>
        </w:tc>
        <w:tc>
          <w:tcPr>
            <w:tcW w:w="5508" w:type="dxa"/>
            <w:tcBorders>
              <w:top w:val="single" w:sz="8" w:space="0" w:color="auto"/>
              <w:bottom w:val="single" w:sz="8" w:space="0" w:color="auto"/>
            </w:tcBorders>
          </w:tcPr>
          <w:p w14:paraId="2A7839CA" w14:textId="77777777" w:rsidR="00B000EA" w:rsidRPr="008D715E" w:rsidRDefault="00B000EA"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lang w:val="en-US" w:eastAsia="en-US" w:bidi="fa-IR"/>
              </w:rPr>
            </w:pPr>
            <w:r w:rsidRPr="008D715E">
              <w:rPr>
                <w:rFonts w:asciiTheme="majorBidi" w:eastAsia="Calibri" w:hAnsiTheme="majorBidi" w:cstheme="majorBidi"/>
                <w:color w:val="000000" w:themeColor="text1"/>
                <w:lang w:val="en-US" w:eastAsia="en-US" w:bidi="fa-IR"/>
              </w:rPr>
              <w:t>End User-User</w:t>
            </w:r>
          </w:p>
        </w:tc>
      </w:tr>
      <w:tr w:rsidR="0012179B" w:rsidRPr="0012179B" w14:paraId="026CC50E" w14:textId="77777777" w:rsidTr="002746E0">
        <w:trPr>
          <w:trHeight w:val="224"/>
          <w:jc w:val="center"/>
        </w:trPr>
        <w:tc>
          <w:tcPr>
            <w:cnfStyle w:val="001000000000" w:firstRow="0" w:lastRow="0" w:firstColumn="1" w:lastColumn="0" w:oddVBand="0" w:evenVBand="0" w:oddHBand="0" w:evenHBand="0" w:firstRowFirstColumn="0" w:firstRowLastColumn="0" w:lastRowFirstColumn="0" w:lastRowLastColumn="0"/>
            <w:tcW w:w="9221" w:type="dxa"/>
            <w:gridSpan w:val="3"/>
            <w:tcBorders>
              <w:top w:val="single" w:sz="8" w:space="0" w:color="auto"/>
              <w:bottom w:val="single" w:sz="8" w:space="0" w:color="auto"/>
            </w:tcBorders>
          </w:tcPr>
          <w:p w14:paraId="7D78128E" w14:textId="77777777" w:rsidR="003A7F72" w:rsidRPr="008D715E" w:rsidRDefault="00B05B56" w:rsidP="00F371A7">
            <w:pPr>
              <w:spacing w:after="0" w:line="240" w:lineRule="auto"/>
              <w:jc w:val="both"/>
              <w:rPr>
                <w:rFonts w:asciiTheme="majorBidi" w:eastAsia="Calibri" w:hAnsiTheme="majorBidi" w:cstheme="majorBidi"/>
                <w:b w:val="0"/>
                <w:bCs w:val="0"/>
                <w:color w:val="000000" w:themeColor="text1"/>
                <w:lang w:val="en-US" w:eastAsia="en-US" w:bidi="fa-IR"/>
              </w:rPr>
            </w:pPr>
            <w:r w:rsidRPr="008D715E">
              <w:rPr>
                <w:rFonts w:asciiTheme="majorBidi" w:eastAsia="Calibri" w:hAnsiTheme="majorBidi" w:cstheme="majorBidi"/>
                <w:b w:val="0"/>
                <w:bCs w:val="0"/>
                <w:color w:val="000000" w:themeColor="text1"/>
                <w:lang w:val="en-US" w:eastAsia="en-US" w:bidi="fa-IR"/>
              </w:rPr>
              <w:t xml:space="preserve">On Abstract </w:t>
            </w:r>
            <w:r w:rsidR="003A7F72" w:rsidRPr="008D715E">
              <w:rPr>
                <w:rFonts w:asciiTheme="majorBidi" w:eastAsia="Calibri" w:hAnsiTheme="majorBidi" w:cstheme="majorBidi"/>
                <w:b w:val="0"/>
                <w:bCs w:val="0"/>
                <w:color w:val="000000" w:themeColor="text1"/>
                <w:lang w:val="en-US" w:eastAsia="en-US" w:bidi="fa-IR"/>
              </w:rPr>
              <w:t>(Social Commerce OR Social Network Commerce OR Social Media Commerce) AND (Adoption OR Acceptance OR Adaptation OR Conformity) AND (Customer OR Consumer OR User OR End User)</w:t>
            </w:r>
          </w:p>
        </w:tc>
      </w:tr>
    </w:tbl>
    <w:p w14:paraId="21D05A1E" w14:textId="0571B304" w:rsidR="00895F23" w:rsidRDefault="00750937" w:rsidP="0059228F">
      <w:pPr>
        <w:spacing w:after="100" w:line="240" w:lineRule="auto"/>
        <w:jc w:val="both"/>
        <w:rPr>
          <w:rStyle w:val="fontstyle01"/>
          <w:rFonts w:asciiTheme="majorBidi" w:hAnsiTheme="majorBidi" w:cstheme="majorBidi"/>
          <w:color w:val="000000" w:themeColor="text1"/>
          <w:sz w:val="24"/>
          <w:szCs w:val="24"/>
        </w:rPr>
      </w:pPr>
      <w:r w:rsidRPr="0012179B">
        <w:rPr>
          <w:rStyle w:val="fontstyle01"/>
          <w:rFonts w:asciiTheme="majorBidi" w:hAnsiTheme="majorBidi" w:cstheme="majorBidi"/>
          <w:color w:val="000000" w:themeColor="text1"/>
          <w:sz w:val="24"/>
          <w:szCs w:val="24"/>
        </w:rPr>
        <w:t xml:space="preserve">It is worth noting that searching was not limited to the publication year during the primary search process. Regarding the search process, the meanings in the studies conducted before 2010 were </w:t>
      </w:r>
      <w:r w:rsidR="001C456F" w:rsidRPr="0012179B">
        <w:rPr>
          <w:rStyle w:val="fontstyle01"/>
          <w:rFonts w:asciiTheme="majorBidi" w:hAnsiTheme="majorBidi" w:cstheme="majorBidi"/>
          <w:color w:val="000000" w:themeColor="text1"/>
          <w:sz w:val="24"/>
          <w:szCs w:val="24"/>
        </w:rPr>
        <w:t>extremely</w:t>
      </w:r>
      <w:r w:rsidRPr="0012179B">
        <w:rPr>
          <w:rStyle w:val="fontstyle01"/>
          <w:rFonts w:asciiTheme="majorBidi" w:hAnsiTheme="majorBidi" w:cstheme="majorBidi"/>
          <w:color w:val="000000" w:themeColor="text1"/>
          <w:sz w:val="24"/>
          <w:szCs w:val="24"/>
        </w:rPr>
        <w:t xml:space="preserve"> old and </w:t>
      </w:r>
      <w:r w:rsidR="009F1326" w:rsidRPr="0012179B">
        <w:rPr>
          <w:rStyle w:val="fontstyle01"/>
          <w:rFonts w:asciiTheme="majorBidi" w:hAnsiTheme="majorBidi" w:cstheme="majorBidi"/>
          <w:color w:val="000000" w:themeColor="text1"/>
          <w:sz w:val="24"/>
          <w:szCs w:val="24"/>
        </w:rPr>
        <w:t>highly</w:t>
      </w:r>
      <w:r w:rsidRPr="0012179B">
        <w:rPr>
          <w:rStyle w:val="fontstyle01"/>
          <w:rFonts w:asciiTheme="majorBidi" w:hAnsiTheme="majorBidi" w:cstheme="majorBidi"/>
          <w:color w:val="000000" w:themeColor="text1"/>
          <w:sz w:val="24"/>
          <w:szCs w:val="24"/>
        </w:rPr>
        <w:t xml:space="preserve"> </w:t>
      </w:r>
      <w:r w:rsidRPr="001917AC">
        <w:rPr>
          <w:rStyle w:val="fontstyle01"/>
          <w:rFonts w:asciiTheme="majorBidi" w:hAnsiTheme="majorBidi" w:cstheme="majorBidi"/>
          <w:color w:val="000000" w:themeColor="text1"/>
          <w:sz w:val="24"/>
          <w:szCs w:val="24"/>
        </w:rPr>
        <w:t xml:space="preserve">archaic </w:t>
      </w:r>
      <w:r w:rsidR="008778D4" w:rsidRPr="001917AC">
        <w:rPr>
          <w:rStyle w:val="fontstyle01"/>
          <w:rFonts w:asciiTheme="majorBidi" w:hAnsiTheme="majorBidi" w:cstheme="majorBidi"/>
          <w:color w:val="000000" w:themeColor="text1"/>
          <w:sz w:val="24"/>
          <w:szCs w:val="24"/>
        </w:rPr>
        <w:t>studies</w:t>
      </w:r>
      <w:r w:rsidR="008778D4" w:rsidRPr="0012179B">
        <w:rPr>
          <w:rStyle w:val="fontstyle01"/>
          <w:rFonts w:asciiTheme="majorBidi" w:hAnsiTheme="majorBidi" w:cstheme="majorBidi"/>
          <w:color w:val="000000" w:themeColor="text1"/>
          <w:sz w:val="24"/>
          <w:szCs w:val="24"/>
        </w:rPr>
        <w:t xml:space="preserve"> </w:t>
      </w:r>
      <w:r w:rsidRPr="0012179B">
        <w:rPr>
          <w:rStyle w:val="fontstyle01"/>
          <w:rFonts w:asciiTheme="majorBidi" w:hAnsiTheme="majorBidi" w:cstheme="majorBidi"/>
          <w:color w:val="000000" w:themeColor="text1"/>
          <w:sz w:val="24"/>
          <w:szCs w:val="24"/>
        </w:rPr>
        <w:t xml:space="preserve">were considered for </w:t>
      </w:r>
      <w:r w:rsidR="002F0052" w:rsidRPr="0012179B">
        <w:rPr>
          <w:rStyle w:val="fontstyle01"/>
          <w:rFonts w:asciiTheme="majorBidi" w:hAnsiTheme="majorBidi" w:cstheme="majorBidi"/>
          <w:color w:val="000000" w:themeColor="text1"/>
          <w:sz w:val="24"/>
          <w:szCs w:val="24"/>
        </w:rPr>
        <w:t xml:space="preserve">the </w:t>
      </w:r>
      <w:r w:rsidRPr="0012179B">
        <w:rPr>
          <w:rStyle w:val="fontstyle01"/>
          <w:rFonts w:asciiTheme="majorBidi" w:hAnsiTheme="majorBidi" w:cstheme="majorBidi"/>
          <w:color w:val="000000" w:themeColor="text1"/>
          <w:sz w:val="24"/>
          <w:szCs w:val="24"/>
        </w:rPr>
        <w:t>review. Therefore, 2010 was selected as the starting year in the present study.</w:t>
      </w:r>
    </w:p>
    <w:p w14:paraId="75ED45C4" w14:textId="77777777" w:rsidR="001B6AD3" w:rsidRPr="0012179B" w:rsidRDefault="001B6AD3" w:rsidP="0059228F">
      <w:pPr>
        <w:spacing w:after="100" w:line="240" w:lineRule="auto"/>
        <w:jc w:val="both"/>
        <w:rPr>
          <w:rFonts w:asciiTheme="majorBidi" w:hAnsiTheme="majorBidi" w:cstheme="majorBidi"/>
          <w:color w:val="000000" w:themeColor="text1"/>
          <w:sz w:val="24"/>
          <w:szCs w:val="24"/>
        </w:rPr>
      </w:pPr>
    </w:p>
    <w:p w14:paraId="511DF4EF" w14:textId="77777777" w:rsidR="00750937" w:rsidRPr="001B6AD3" w:rsidRDefault="004B3851" w:rsidP="0026605E">
      <w:pPr>
        <w:spacing w:after="0" w:line="240" w:lineRule="auto"/>
        <w:jc w:val="both"/>
        <w:rPr>
          <w:rFonts w:ascii="Arial" w:hAnsi="Arial" w:cs="Arial"/>
          <w:b/>
          <w:bCs/>
          <w:color w:val="000000" w:themeColor="text1"/>
          <w:sz w:val="28"/>
          <w:szCs w:val="28"/>
        </w:rPr>
      </w:pPr>
      <w:r w:rsidRPr="001B6AD3">
        <w:rPr>
          <w:rFonts w:ascii="Arial" w:hAnsi="Arial" w:cs="Arial"/>
          <w:b/>
          <w:bCs/>
          <w:color w:val="000000" w:themeColor="text1"/>
          <w:sz w:val="28"/>
          <w:szCs w:val="28"/>
        </w:rPr>
        <w:t>2</w:t>
      </w:r>
      <w:r w:rsidR="00750937" w:rsidRPr="001B6AD3">
        <w:rPr>
          <w:rFonts w:ascii="Arial" w:hAnsi="Arial" w:cs="Arial"/>
          <w:b/>
          <w:bCs/>
          <w:color w:val="000000" w:themeColor="text1"/>
          <w:sz w:val="28"/>
          <w:szCs w:val="28"/>
        </w:rPr>
        <w:t xml:space="preserve">.1.1. Study on </w:t>
      </w:r>
      <w:r w:rsidR="00A55471" w:rsidRPr="001B6AD3">
        <w:rPr>
          <w:rFonts w:ascii="Arial" w:hAnsi="Arial" w:cs="Arial"/>
          <w:b/>
          <w:bCs/>
          <w:color w:val="000000" w:themeColor="text1"/>
          <w:sz w:val="28"/>
          <w:szCs w:val="28"/>
        </w:rPr>
        <w:t>Selection Criteria</w:t>
      </w:r>
    </w:p>
    <w:p w14:paraId="054A62F9" w14:textId="77777777" w:rsidR="00750937" w:rsidRPr="0012179B" w:rsidRDefault="00410ED3"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The obtained</w:t>
      </w:r>
      <w:r w:rsidR="00750937" w:rsidRPr="0012179B">
        <w:rPr>
          <w:rFonts w:asciiTheme="majorBidi" w:hAnsiTheme="majorBidi" w:cstheme="majorBidi"/>
          <w:color w:val="000000" w:themeColor="text1"/>
          <w:sz w:val="24"/>
          <w:szCs w:val="24"/>
        </w:rPr>
        <w:t xml:space="preserve"> results based on the early search strategy </w:t>
      </w:r>
      <w:r w:rsidR="00FD004E" w:rsidRPr="0012179B">
        <w:rPr>
          <w:rFonts w:asciiTheme="majorBidi" w:hAnsiTheme="majorBidi" w:cstheme="majorBidi"/>
          <w:color w:val="000000" w:themeColor="text1"/>
          <w:sz w:val="24"/>
          <w:szCs w:val="24"/>
        </w:rPr>
        <w:t>were</w:t>
      </w:r>
      <w:r w:rsidR="00A4049D" w:rsidRPr="0012179B">
        <w:rPr>
          <w:rFonts w:asciiTheme="majorBidi" w:hAnsiTheme="majorBidi" w:cstheme="majorBidi"/>
          <w:color w:val="000000" w:themeColor="text1"/>
          <w:sz w:val="24"/>
          <w:szCs w:val="24"/>
        </w:rPr>
        <w:t xml:space="preserve"> </w:t>
      </w:r>
      <w:r w:rsidR="00750937" w:rsidRPr="0012179B">
        <w:rPr>
          <w:rFonts w:asciiTheme="majorBidi" w:hAnsiTheme="majorBidi" w:cstheme="majorBidi"/>
          <w:color w:val="000000" w:themeColor="text1"/>
          <w:sz w:val="24"/>
          <w:szCs w:val="24"/>
        </w:rPr>
        <w:t>filter</w:t>
      </w:r>
      <w:r w:rsidR="00BC6BD5" w:rsidRPr="0012179B">
        <w:rPr>
          <w:rFonts w:asciiTheme="majorBidi" w:hAnsiTheme="majorBidi" w:cstheme="majorBidi"/>
          <w:color w:val="000000" w:themeColor="text1"/>
          <w:sz w:val="24"/>
          <w:szCs w:val="24"/>
        </w:rPr>
        <w:t>ed</w:t>
      </w:r>
      <w:r w:rsidR="00750937" w:rsidRPr="0012179B">
        <w:rPr>
          <w:rFonts w:asciiTheme="majorBidi" w:hAnsiTheme="majorBidi" w:cstheme="majorBidi"/>
          <w:color w:val="000000" w:themeColor="text1"/>
          <w:sz w:val="24"/>
          <w:szCs w:val="24"/>
        </w:rPr>
        <w:t xml:space="preserve"> </w:t>
      </w:r>
      <w:r w:rsidR="00BC6BD5" w:rsidRPr="0012179B">
        <w:rPr>
          <w:rFonts w:asciiTheme="majorBidi" w:hAnsiTheme="majorBidi" w:cstheme="majorBidi"/>
          <w:color w:val="000000" w:themeColor="text1"/>
          <w:sz w:val="24"/>
          <w:szCs w:val="24"/>
        </w:rPr>
        <w:t>by</w:t>
      </w:r>
      <w:r w:rsidR="00750937" w:rsidRPr="0012179B">
        <w:rPr>
          <w:rFonts w:asciiTheme="majorBidi" w:hAnsiTheme="majorBidi" w:cstheme="majorBidi"/>
          <w:color w:val="000000" w:themeColor="text1"/>
          <w:sz w:val="24"/>
          <w:szCs w:val="24"/>
        </w:rPr>
        <w:t xml:space="preserve"> using criteria </w:t>
      </w:r>
      <w:r w:rsidR="00BC6BD5" w:rsidRPr="0012179B">
        <w:rPr>
          <w:rFonts w:asciiTheme="majorBidi" w:hAnsiTheme="majorBidi" w:cstheme="majorBidi"/>
          <w:color w:val="000000" w:themeColor="text1"/>
          <w:sz w:val="24"/>
          <w:szCs w:val="24"/>
        </w:rPr>
        <w:t xml:space="preserve">in order </w:t>
      </w:r>
      <w:r w:rsidR="00750937" w:rsidRPr="0012179B">
        <w:rPr>
          <w:rFonts w:asciiTheme="majorBidi" w:hAnsiTheme="majorBidi" w:cstheme="majorBidi"/>
          <w:color w:val="000000" w:themeColor="text1"/>
          <w:sz w:val="24"/>
          <w:szCs w:val="24"/>
        </w:rPr>
        <w:t xml:space="preserve">to eliminate unrelated studies. </w:t>
      </w:r>
      <w:r w:rsidR="006C54E4" w:rsidRPr="0012179B">
        <w:rPr>
          <w:rFonts w:asciiTheme="majorBidi" w:hAnsiTheme="majorBidi" w:cstheme="majorBidi"/>
          <w:color w:val="000000" w:themeColor="text1"/>
          <w:sz w:val="24"/>
          <w:szCs w:val="24"/>
        </w:rPr>
        <w:t>T</w:t>
      </w:r>
      <w:r w:rsidR="00750937" w:rsidRPr="0012179B">
        <w:rPr>
          <w:rFonts w:asciiTheme="majorBidi" w:hAnsiTheme="majorBidi" w:cstheme="majorBidi"/>
          <w:color w:val="000000" w:themeColor="text1"/>
          <w:sz w:val="24"/>
          <w:szCs w:val="24"/>
        </w:rPr>
        <w:t xml:space="preserve">he search results </w:t>
      </w:r>
      <w:r w:rsidR="009F5339" w:rsidRPr="0012179B">
        <w:rPr>
          <w:rFonts w:asciiTheme="majorBidi" w:hAnsiTheme="majorBidi" w:cstheme="majorBidi"/>
          <w:color w:val="000000" w:themeColor="text1"/>
          <w:sz w:val="24"/>
          <w:szCs w:val="24"/>
        </w:rPr>
        <w:t>were shifted</w:t>
      </w:r>
      <w:r w:rsidR="00750937" w:rsidRPr="0012179B">
        <w:rPr>
          <w:rFonts w:asciiTheme="majorBidi" w:hAnsiTheme="majorBidi" w:cstheme="majorBidi"/>
          <w:color w:val="000000" w:themeColor="text1"/>
          <w:sz w:val="24"/>
          <w:szCs w:val="24"/>
        </w:rPr>
        <w:t xml:space="preserve"> </w:t>
      </w:r>
      <w:r w:rsidR="009F5339" w:rsidRPr="0012179B">
        <w:rPr>
          <w:rFonts w:asciiTheme="majorBidi" w:hAnsiTheme="majorBidi" w:cstheme="majorBidi"/>
          <w:color w:val="000000" w:themeColor="text1"/>
          <w:sz w:val="24"/>
          <w:szCs w:val="24"/>
        </w:rPr>
        <w:t>based on</w:t>
      </w:r>
      <w:r w:rsidR="00750937" w:rsidRPr="0012179B">
        <w:rPr>
          <w:rFonts w:asciiTheme="majorBidi" w:hAnsiTheme="majorBidi" w:cstheme="majorBidi"/>
          <w:color w:val="000000" w:themeColor="text1"/>
          <w:sz w:val="24"/>
          <w:szCs w:val="24"/>
        </w:rPr>
        <w:t xml:space="preserve"> the following steps:</w:t>
      </w:r>
    </w:p>
    <w:p w14:paraId="11C39E63"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Step 1</w:t>
      </w:r>
      <w:r w:rsidRPr="0012179B">
        <w:rPr>
          <w:rFonts w:asciiTheme="majorBidi" w:hAnsiTheme="majorBidi" w:cstheme="majorBidi"/>
          <w:color w:val="000000" w:themeColor="text1"/>
          <w:sz w:val="24"/>
          <w:szCs w:val="24"/>
        </w:rPr>
        <w:t xml:space="preserve">. The results of the initial strategy </w:t>
      </w:r>
      <w:r w:rsidR="00DF1A6D"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reviewed through their abstracts and studies </w:t>
      </w:r>
      <w:r w:rsidR="00DF1A6D" w:rsidRPr="0012179B">
        <w:rPr>
          <w:rFonts w:asciiTheme="majorBidi" w:hAnsiTheme="majorBidi" w:cstheme="majorBidi"/>
          <w:color w:val="000000" w:themeColor="text1"/>
          <w:sz w:val="24"/>
          <w:szCs w:val="24"/>
        </w:rPr>
        <w:t>with</w:t>
      </w:r>
      <w:r w:rsidRPr="0012179B">
        <w:rPr>
          <w:rFonts w:asciiTheme="majorBidi" w:hAnsiTheme="majorBidi" w:cstheme="majorBidi"/>
          <w:color w:val="000000" w:themeColor="text1"/>
          <w:sz w:val="24"/>
          <w:szCs w:val="24"/>
        </w:rPr>
        <w:t xml:space="preserve"> the following characteristics </w:t>
      </w:r>
      <w:r w:rsidR="00DF1A6D"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sieved from the results</w:t>
      </w:r>
      <w:r w:rsidR="00DF1A6D" w:rsidRPr="0012179B">
        <w:rPr>
          <w:rFonts w:asciiTheme="majorBidi" w:hAnsiTheme="majorBidi" w:cstheme="majorBidi"/>
          <w:color w:val="000000" w:themeColor="text1"/>
          <w:sz w:val="24"/>
          <w:szCs w:val="24"/>
        </w:rPr>
        <w:t>.</w:t>
      </w:r>
    </w:p>
    <w:p w14:paraId="189FEAB9" w14:textId="77777777" w:rsidR="00750937" w:rsidRPr="0012179B" w:rsidRDefault="00750937"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No</w:t>
      </w:r>
      <w:r w:rsidR="00FB7670" w:rsidRPr="0012179B">
        <w:rPr>
          <w:rFonts w:asciiTheme="majorBidi" w:hAnsiTheme="majorBidi" w:cstheme="majorBidi"/>
          <w:color w:val="000000" w:themeColor="text1"/>
          <w:sz w:val="24"/>
          <w:szCs w:val="24"/>
        </w:rPr>
        <w:t>n</w:t>
      </w:r>
      <w:r w:rsidR="00A16F45"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English</w:t>
      </w:r>
      <w:r w:rsidR="00FB7670" w:rsidRPr="0012179B">
        <w:rPr>
          <w:rFonts w:asciiTheme="majorBidi" w:hAnsiTheme="majorBidi" w:cstheme="majorBidi"/>
          <w:color w:val="000000" w:themeColor="text1"/>
          <w:sz w:val="24"/>
          <w:szCs w:val="24"/>
        </w:rPr>
        <w:t xml:space="preserve"> studies;</w:t>
      </w:r>
    </w:p>
    <w:p w14:paraId="49FC7BDF" w14:textId="77777777" w:rsidR="00750937" w:rsidRPr="0012179B" w:rsidRDefault="00750937"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In general, unrelated </w:t>
      </w:r>
      <w:r w:rsidR="009E141F"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w:t>
      </w:r>
      <w:r w:rsidR="009E141F"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w:t>
      </w:r>
      <w:r w:rsidR="009E141F"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restored due to the poor performance of the search string by the search engine</w:t>
      </w:r>
      <w:r w:rsidR="009E141F" w:rsidRPr="0012179B">
        <w:rPr>
          <w:rFonts w:asciiTheme="majorBidi" w:hAnsiTheme="majorBidi" w:cstheme="majorBidi"/>
          <w:color w:val="000000" w:themeColor="text1"/>
          <w:sz w:val="24"/>
          <w:szCs w:val="24"/>
        </w:rPr>
        <w:t>;</w:t>
      </w:r>
    </w:p>
    <w:p w14:paraId="7628EA7B" w14:textId="77777777" w:rsidR="00750937" w:rsidRPr="0012179B" w:rsidRDefault="00750937"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Head articles, tutorials, poster sessions, centers, previews, and comments</w:t>
      </w:r>
      <w:r w:rsidR="009E141F" w:rsidRPr="0012179B">
        <w:rPr>
          <w:rFonts w:asciiTheme="majorBidi" w:hAnsiTheme="majorBidi" w:cstheme="majorBidi"/>
          <w:color w:val="000000" w:themeColor="text1"/>
          <w:sz w:val="24"/>
          <w:szCs w:val="24"/>
        </w:rPr>
        <w:t>;</w:t>
      </w:r>
    </w:p>
    <w:p w14:paraId="1AB87409" w14:textId="77777777" w:rsidR="00750937" w:rsidRPr="0012179B" w:rsidRDefault="00750937"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lastRenderedPageBreak/>
        <w:t xml:space="preserve">Articles </w:t>
      </w:r>
      <w:r w:rsidR="001A6DCD" w:rsidRPr="0012179B">
        <w:rPr>
          <w:rFonts w:asciiTheme="majorBidi" w:hAnsiTheme="majorBidi" w:cstheme="majorBidi"/>
          <w:color w:val="000000" w:themeColor="text1"/>
          <w:sz w:val="24"/>
          <w:szCs w:val="24"/>
        </w:rPr>
        <w:t>published</w:t>
      </w:r>
      <w:r w:rsidRPr="0012179B">
        <w:rPr>
          <w:rFonts w:asciiTheme="majorBidi" w:hAnsiTheme="majorBidi" w:cstheme="majorBidi"/>
          <w:color w:val="000000" w:themeColor="text1"/>
          <w:sz w:val="24"/>
          <w:szCs w:val="24"/>
        </w:rPr>
        <w:t xml:space="preserve"> before 2010</w:t>
      </w:r>
      <w:r w:rsidR="00304C3C" w:rsidRPr="0012179B">
        <w:rPr>
          <w:rFonts w:asciiTheme="majorBidi" w:hAnsiTheme="majorBidi" w:cstheme="majorBidi"/>
          <w:color w:val="000000" w:themeColor="text1"/>
          <w:sz w:val="24"/>
          <w:szCs w:val="24"/>
        </w:rPr>
        <w:t>.</w:t>
      </w:r>
    </w:p>
    <w:p w14:paraId="314840C8"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Step 2</w:t>
      </w:r>
      <w:r w:rsidRPr="0012179B">
        <w:rPr>
          <w:rFonts w:asciiTheme="majorBidi" w:hAnsiTheme="majorBidi" w:cstheme="majorBidi"/>
          <w:color w:val="000000" w:themeColor="text1"/>
          <w:sz w:val="24"/>
          <w:szCs w:val="24"/>
        </w:rPr>
        <w:t xml:space="preserve">. </w:t>
      </w:r>
      <w:r w:rsidR="006A62A0" w:rsidRPr="0012179B">
        <w:rPr>
          <w:rFonts w:asciiTheme="majorBidi" w:hAnsiTheme="majorBidi" w:cstheme="majorBidi"/>
          <w:color w:val="000000" w:themeColor="text1"/>
          <w:sz w:val="24"/>
          <w:szCs w:val="24"/>
        </w:rPr>
        <w:t>Based o</w:t>
      </w:r>
      <w:r w:rsidRPr="0012179B">
        <w:rPr>
          <w:rFonts w:asciiTheme="majorBidi" w:hAnsiTheme="majorBidi" w:cstheme="majorBidi"/>
          <w:color w:val="000000" w:themeColor="text1"/>
          <w:sz w:val="24"/>
          <w:szCs w:val="24"/>
        </w:rPr>
        <w:t xml:space="preserve">n the papers </w:t>
      </w:r>
      <w:r w:rsidR="006A62A0" w:rsidRPr="0012179B">
        <w:rPr>
          <w:rFonts w:asciiTheme="majorBidi" w:hAnsiTheme="majorBidi" w:cstheme="majorBidi"/>
          <w:color w:val="000000" w:themeColor="text1"/>
          <w:sz w:val="24"/>
          <w:szCs w:val="24"/>
        </w:rPr>
        <w:t xml:space="preserve">obtained </w:t>
      </w:r>
      <w:r w:rsidRPr="0012179B">
        <w:rPr>
          <w:rFonts w:asciiTheme="majorBidi" w:hAnsiTheme="majorBidi" w:cstheme="majorBidi"/>
          <w:color w:val="000000" w:themeColor="text1"/>
          <w:sz w:val="24"/>
          <w:szCs w:val="24"/>
        </w:rPr>
        <w:t xml:space="preserve">from </w:t>
      </w:r>
      <w:r w:rsidRPr="0012179B">
        <w:rPr>
          <w:rFonts w:asciiTheme="majorBidi" w:hAnsiTheme="majorBidi" w:cstheme="majorBidi"/>
          <w:i/>
          <w:iCs/>
          <w:color w:val="000000" w:themeColor="text1"/>
          <w:sz w:val="24"/>
          <w:szCs w:val="24"/>
        </w:rPr>
        <w:t>Step 1</w:t>
      </w:r>
      <w:r w:rsidRPr="0012179B">
        <w:rPr>
          <w:rFonts w:asciiTheme="majorBidi" w:hAnsiTheme="majorBidi" w:cstheme="majorBidi"/>
          <w:color w:val="000000" w:themeColor="text1"/>
          <w:sz w:val="24"/>
          <w:szCs w:val="24"/>
        </w:rPr>
        <w:t>, the abstract</w:t>
      </w:r>
      <w:r w:rsidR="008720F8"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w:t>
      </w:r>
      <w:r w:rsidR="008720F8"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w:t>
      </w:r>
      <w:r w:rsidR="00A54BFD" w:rsidRPr="0012179B">
        <w:rPr>
          <w:rFonts w:asciiTheme="majorBidi" w:hAnsiTheme="majorBidi" w:cstheme="majorBidi"/>
          <w:color w:val="000000" w:themeColor="text1"/>
          <w:sz w:val="24"/>
          <w:szCs w:val="24"/>
        </w:rPr>
        <w:t>evaluated</w:t>
      </w:r>
      <w:r w:rsidRPr="0012179B">
        <w:rPr>
          <w:rFonts w:asciiTheme="majorBidi" w:hAnsiTheme="majorBidi" w:cstheme="majorBidi"/>
          <w:color w:val="000000" w:themeColor="text1"/>
          <w:sz w:val="24"/>
          <w:szCs w:val="24"/>
        </w:rPr>
        <w:t xml:space="preserve"> only to exclude studies </w:t>
      </w:r>
      <w:r w:rsidR="00A54BFD"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had the following characteristics:</w:t>
      </w:r>
    </w:p>
    <w:p w14:paraId="3BEA0562" w14:textId="77777777" w:rsidR="00750937" w:rsidRPr="0012179B" w:rsidRDefault="00D47F5E"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N</w:t>
      </w:r>
      <w:r w:rsidR="00750937" w:rsidRPr="0012179B">
        <w:rPr>
          <w:rFonts w:asciiTheme="majorBidi" w:hAnsiTheme="majorBidi" w:cstheme="majorBidi"/>
          <w:color w:val="000000" w:themeColor="text1"/>
          <w:sz w:val="24"/>
          <w:szCs w:val="24"/>
        </w:rPr>
        <w:t>ot directly or indirectly related to the field of social commerce or the adoption of social media in the business</w:t>
      </w:r>
      <w:r w:rsidRPr="0012179B">
        <w:rPr>
          <w:rFonts w:asciiTheme="majorBidi" w:hAnsiTheme="majorBidi" w:cstheme="majorBidi"/>
          <w:color w:val="000000" w:themeColor="text1"/>
          <w:sz w:val="24"/>
          <w:szCs w:val="24"/>
        </w:rPr>
        <w:t>;</w:t>
      </w:r>
    </w:p>
    <w:p w14:paraId="1BDD5A71" w14:textId="77777777" w:rsidR="00750937" w:rsidRPr="0012179B" w:rsidRDefault="00D47F5E" w:rsidP="00F371A7">
      <w:pPr>
        <w:pStyle w:val="a3"/>
        <w:numPr>
          <w:ilvl w:val="0"/>
          <w:numId w:val="2"/>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N</w:t>
      </w:r>
      <w:r w:rsidR="00750937" w:rsidRPr="0012179B">
        <w:rPr>
          <w:rFonts w:asciiTheme="majorBidi" w:hAnsiTheme="majorBidi" w:cstheme="majorBidi"/>
          <w:color w:val="000000" w:themeColor="text1"/>
          <w:sz w:val="24"/>
          <w:szCs w:val="24"/>
        </w:rPr>
        <w:t>ot follow</w:t>
      </w:r>
      <w:r w:rsidRPr="0012179B">
        <w:rPr>
          <w:rFonts w:asciiTheme="majorBidi" w:hAnsiTheme="majorBidi" w:cstheme="majorBidi"/>
          <w:color w:val="000000" w:themeColor="text1"/>
          <w:sz w:val="24"/>
          <w:szCs w:val="24"/>
        </w:rPr>
        <w:t>ing</w:t>
      </w:r>
      <w:r w:rsidR="00750937" w:rsidRPr="0012179B">
        <w:rPr>
          <w:rFonts w:asciiTheme="majorBidi" w:hAnsiTheme="majorBidi" w:cstheme="majorBidi"/>
          <w:color w:val="000000" w:themeColor="text1"/>
          <w:sz w:val="24"/>
          <w:szCs w:val="24"/>
        </w:rPr>
        <w:t xml:space="preserve"> any empirical research method</w:t>
      </w:r>
      <w:r w:rsidR="00A05750" w:rsidRPr="0012179B">
        <w:rPr>
          <w:rFonts w:asciiTheme="majorBidi" w:hAnsiTheme="majorBidi" w:cstheme="majorBidi"/>
          <w:color w:val="000000" w:themeColor="text1"/>
          <w:sz w:val="24"/>
          <w:szCs w:val="24"/>
        </w:rPr>
        <w:t>;</w:t>
      </w:r>
    </w:p>
    <w:p w14:paraId="15E372BA" w14:textId="77777777" w:rsidR="00750937" w:rsidRPr="0012179B" w:rsidRDefault="00750937" w:rsidP="00F371A7">
      <w:pPr>
        <w:pStyle w:val="a3"/>
        <w:numPr>
          <w:ilvl w:val="0"/>
          <w:numId w:val="3"/>
        </w:numPr>
        <w:bidi w:val="0"/>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Ph.D. dissertation and master theses published from the research covered by the theses were available and included in the review</w:t>
      </w:r>
      <w:r w:rsidR="00143373" w:rsidRPr="0012179B">
        <w:rPr>
          <w:rFonts w:asciiTheme="majorBidi" w:hAnsiTheme="majorBidi" w:cstheme="majorBidi"/>
          <w:color w:val="000000" w:themeColor="text1"/>
          <w:sz w:val="24"/>
          <w:szCs w:val="24"/>
        </w:rPr>
        <w:t>.</w:t>
      </w:r>
    </w:p>
    <w:p w14:paraId="51B4FC99"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Step 3</w:t>
      </w:r>
      <w:r w:rsidRPr="0012179B">
        <w:rPr>
          <w:rFonts w:asciiTheme="majorBidi" w:hAnsiTheme="majorBidi" w:cstheme="majorBidi"/>
          <w:color w:val="000000" w:themeColor="text1"/>
          <w:sz w:val="24"/>
          <w:szCs w:val="24"/>
        </w:rPr>
        <w:t xml:space="preserve">. Duplicate articles </w:t>
      </w:r>
      <w:r w:rsidR="00824895"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removed from the previous citation by selecting the selected filter. </w:t>
      </w:r>
      <w:r w:rsidR="00A3493A" w:rsidRPr="0012179B">
        <w:rPr>
          <w:rFonts w:asciiTheme="majorBidi" w:hAnsiTheme="majorBidi" w:cstheme="majorBidi"/>
          <w:color w:val="000000" w:themeColor="text1"/>
          <w:sz w:val="24"/>
          <w:szCs w:val="24"/>
        </w:rPr>
        <w:t>However,</w:t>
      </w:r>
      <w:r w:rsidR="00563298" w:rsidRPr="0012179B">
        <w:rPr>
          <w:rFonts w:asciiTheme="majorBidi" w:hAnsiTheme="majorBidi" w:cstheme="majorBidi"/>
          <w:color w:val="000000" w:themeColor="text1"/>
          <w:sz w:val="24"/>
          <w:szCs w:val="24"/>
        </w:rPr>
        <w:t xml:space="preserve"> the</w:t>
      </w:r>
      <w:r w:rsidRPr="0012179B">
        <w:rPr>
          <w:rFonts w:asciiTheme="majorBidi" w:hAnsiTheme="majorBidi" w:cstheme="majorBidi"/>
          <w:color w:val="000000" w:themeColor="text1"/>
          <w:sz w:val="24"/>
          <w:szCs w:val="24"/>
        </w:rPr>
        <w:t xml:space="preserve"> conference</w:t>
      </w:r>
      <w:r w:rsidR="00563298"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and editions of the publications</w:t>
      </w:r>
      <w:r w:rsidR="00563298" w:rsidRPr="0012179B">
        <w:rPr>
          <w:rFonts w:asciiTheme="majorBidi" w:hAnsiTheme="majorBidi" w:cstheme="majorBidi"/>
          <w:color w:val="000000" w:themeColor="text1"/>
          <w:sz w:val="24"/>
          <w:szCs w:val="24"/>
        </w:rPr>
        <w:t xml:space="preserve"> were reviewed for repetitive publications</w:t>
      </w:r>
      <w:r w:rsidRPr="0012179B">
        <w:rPr>
          <w:rFonts w:asciiTheme="majorBidi" w:hAnsiTheme="majorBidi" w:cstheme="majorBidi"/>
          <w:color w:val="000000" w:themeColor="text1"/>
          <w:sz w:val="24"/>
          <w:szCs w:val="24"/>
        </w:rPr>
        <w:t xml:space="preserve"> and only the articles of the journals or articles with more details of the study</w:t>
      </w:r>
      <w:r w:rsidR="004E4C7F" w:rsidRPr="0012179B">
        <w:rPr>
          <w:rFonts w:asciiTheme="majorBidi" w:hAnsiTheme="majorBidi" w:cstheme="majorBidi"/>
          <w:color w:val="000000" w:themeColor="text1"/>
          <w:sz w:val="24"/>
          <w:szCs w:val="24"/>
        </w:rPr>
        <w:t xml:space="preserve"> were selected</w:t>
      </w:r>
      <w:r w:rsidRPr="0012179B">
        <w:rPr>
          <w:rFonts w:asciiTheme="majorBidi" w:hAnsiTheme="majorBidi" w:cstheme="majorBidi"/>
          <w:color w:val="000000" w:themeColor="text1"/>
          <w:sz w:val="24"/>
          <w:szCs w:val="24"/>
        </w:rPr>
        <w:t xml:space="preserve">, which included the final results. </w:t>
      </w:r>
    </w:p>
    <w:p w14:paraId="274B47CF" w14:textId="2A9A5B94" w:rsidR="005155E8" w:rsidRDefault="00750937" w:rsidP="0059228F">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Although </w:t>
      </w:r>
      <w:r w:rsidR="00621AA3" w:rsidRPr="0012179B">
        <w:rPr>
          <w:rFonts w:asciiTheme="majorBidi" w:hAnsiTheme="majorBidi" w:cstheme="majorBidi"/>
          <w:color w:val="000000" w:themeColor="text1"/>
          <w:sz w:val="24"/>
          <w:szCs w:val="24"/>
        </w:rPr>
        <w:t>the present study</w:t>
      </w:r>
      <w:r w:rsidRPr="0012179B">
        <w:rPr>
          <w:rFonts w:asciiTheme="majorBidi" w:hAnsiTheme="majorBidi" w:cstheme="majorBidi"/>
          <w:color w:val="000000" w:themeColor="text1"/>
          <w:sz w:val="24"/>
          <w:szCs w:val="24"/>
        </w:rPr>
        <w:t xml:space="preserve"> </w:t>
      </w:r>
      <w:r w:rsidR="00355B96" w:rsidRPr="0012179B">
        <w:rPr>
          <w:rFonts w:asciiTheme="majorBidi" w:hAnsiTheme="majorBidi" w:cstheme="majorBidi"/>
          <w:color w:val="000000" w:themeColor="text1"/>
          <w:sz w:val="24"/>
          <w:szCs w:val="24"/>
        </w:rPr>
        <w:t>failed to</w:t>
      </w:r>
      <w:r w:rsidRPr="0012179B">
        <w:rPr>
          <w:rFonts w:asciiTheme="majorBidi" w:hAnsiTheme="majorBidi" w:cstheme="majorBidi"/>
          <w:color w:val="000000" w:themeColor="text1"/>
          <w:sz w:val="24"/>
          <w:szCs w:val="24"/>
        </w:rPr>
        <w:t xml:space="preserve"> review the quality of the articles at this stage, </w:t>
      </w:r>
      <w:r w:rsidR="00355B96" w:rsidRPr="0012179B">
        <w:rPr>
          <w:rFonts w:asciiTheme="majorBidi" w:hAnsiTheme="majorBidi" w:cstheme="majorBidi"/>
          <w:color w:val="000000" w:themeColor="text1"/>
          <w:sz w:val="24"/>
          <w:szCs w:val="24"/>
        </w:rPr>
        <w:t>it</w:t>
      </w:r>
      <w:r w:rsidRPr="0012179B">
        <w:rPr>
          <w:rFonts w:asciiTheme="majorBidi" w:hAnsiTheme="majorBidi" w:cstheme="majorBidi"/>
          <w:color w:val="000000" w:themeColor="text1"/>
          <w:sz w:val="24"/>
          <w:szCs w:val="24"/>
        </w:rPr>
        <w:t xml:space="preserve"> determined and dealt with the quality of the evaluation and data extraction of articles </w:t>
      </w:r>
      <w:r w:rsidR="00EF095A"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were of poor quality or scientific or literary theft.</w:t>
      </w:r>
    </w:p>
    <w:p w14:paraId="7EB7FB7A" w14:textId="77777777" w:rsidR="001B6AD3" w:rsidRPr="0012179B" w:rsidRDefault="001B6AD3" w:rsidP="0059228F">
      <w:pPr>
        <w:spacing w:after="100" w:line="240" w:lineRule="auto"/>
        <w:jc w:val="both"/>
        <w:rPr>
          <w:rFonts w:asciiTheme="majorBidi" w:hAnsiTheme="majorBidi" w:cstheme="majorBidi"/>
          <w:color w:val="000000" w:themeColor="text1"/>
          <w:sz w:val="24"/>
          <w:szCs w:val="24"/>
        </w:rPr>
      </w:pPr>
    </w:p>
    <w:p w14:paraId="0E0E9BF5"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t>2</w:t>
      </w:r>
      <w:r w:rsidR="00750937" w:rsidRPr="001B6AD3">
        <w:rPr>
          <w:rFonts w:asciiTheme="minorBidi" w:hAnsiTheme="minorBidi" w:cstheme="minorBidi"/>
          <w:b/>
          <w:bCs/>
          <w:color w:val="000000" w:themeColor="text1"/>
          <w:sz w:val="28"/>
          <w:szCs w:val="28"/>
        </w:rPr>
        <w:t xml:space="preserve">.2. Secondary </w:t>
      </w:r>
      <w:r w:rsidR="00845250" w:rsidRPr="001B6AD3">
        <w:rPr>
          <w:rFonts w:asciiTheme="minorBidi" w:hAnsiTheme="minorBidi" w:cstheme="minorBidi"/>
          <w:b/>
          <w:bCs/>
          <w:color w:val="000000" w:themeColor="text1"/>
          <w:sz w:val="28"/>
          <w:szCs w:val="28"/>
        </w:rPr>
        <w:t>S</w:t>
      </w:r>
      <w:r w:rsidR="00750937" w:rsidRPr="001B6AD3">
        <w:rPr>
          <w:rFonts w:asciiTheme="minorBidi" w:hAnsiTheme="minorBidi" w:cstheme="minorBidi"/>
          <w:b/>
          <w:bCs/>
          <w:color w:val="000000" w:themeColor="text1"/>
          <w:sz w:val="28"/>
          <w:szCs w:val="28"/>
        </w:rPr>
        <w:t xml:space="preserve">earch </w:t>
      </w:r>
      <w:r w:rsidR="00845250" w:rsidRPr="001B6AD3">
        <w:rPr>
          <w:rFonts w:asciiTheme="minorBidi" w:hAnsiTheme="minorBidi" w:cstheme="minorBidi"/>
          <w:b/>
          <w:bCs/>
          <w:color w:val="000000" w:themeColor="text1"/>
          <w:sz w:val="28"/>
          <w:szCs w:val="28"/>
        </w:rPr>
        <w:t>G</w:t>
      </w:r>
      <w:r w:rsidR="00750937" w:rsidRPr="001B6AD3">
        <w:rPr>
          <w:rFonts w:asciiTheme="minorBidi" w:hAnsiTheme="minorBidi" w:cstheme="minorBidi"/>
          <w:b/>
          <w:bCs/>
          <w:color w:val="000000" w:themeColor="text1"/>
          <w:sz w:val="28"/>
          <w:szCs w:val="28"/>
        </w:rPr>
        <w:t>uidelines</w:t>
      </w:r>
    </w:p>
    <w:p w14:paraId="6181AB9E"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To ensure not to lose any of the related studies, secondary search guidelines were designed by </w:t>
      </w:r>
      <w:r w:rsidR="00EE69E9" w:rsidRPr="0012179B">
        <w:rPr>
          <w:rFonts w:asciiTheme="majorBidi" w:hAnsiTheme="majorBidi" w:cstheme="majorBidi"/>
          <w:color w:val="000000" w:themeColor="text1"/>
          <w:sz w:val="24"/>
          <w:szCs w:val="24"/>
        </w:rPr>
        <w:t>conducting</w:t>
      </w:r>
      <w:r w:rsidRPr="0012179B">
        <w:rPr>
          <w:rFonts w:asciiTheme="majorBidi" w:hAnsiTheme="majorBidi" w:cstheme="majorBidi"/>
          <w:color w:val="000000" w:themeColor="text1"/>
          <w:sz w:val="24"/>
          <w:szCs w:val="24"/>
        </w:rPr>
        <w:t xml:space="preserve"> the following steps: </w:t>
      </w:r>
    </w:p>
    <w:p w14:paraId="46A1AD48"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 xml:space="preserve">Step 1: </w:t>
      </w:r>
      <w:r w:rsidR="00E94E22" w:rsidRPr="0012179B">
        <w:rPr>
          <w:rFonts w:asciiTheme="majorBidi" w:hAnsiTheme="majorBidi" w:cstheme="majorBidi"/>
          <w:color w:val="000000" w:themeColor="text1"/>
          <w:sz w:val="24"/>
          <w:szCs w:val="24"/>
        </w:rPr>
        <w:t>T</w:t>
      </w:r>
      <w:r w:rsidR="007C05C4" w:rsidRPr="0012179B">
        <w:rPr>
          <w:rFonts w:asciiTheme="majorBidi" w:hAnsiTheme="majorBidi" w:cstheme="majorBidi"/>
          <w:color w:val="000000" w:themeColor="text1"/>
          <w:sz w:val="24"/>
          <w:szCs w:val="24"/>
        </w:rPr>
        <w:t xml:space="preserve">he references of </w:t>
      </w:r>
      <w:r w:rsidRPr="0012179B">
        <w:rPr>
          <w:rFonts w:asciiTheme="majorBidi" w:hAnsiTheme="majorBidi" w:cstheme="majorBidi"/>
          <w:color w:val="000000" w:themeColor="text1"/>
          <w:sz w:val="24"/>
          <w:szCs w:val="24"/>
        </w:rPr>
        <w:t>all included studies were reviewed</w:t>
      </w:r>
      <w:r w:rsidR="00E94E22" w:rsidRPr="0012179B">
        <w:rPr>
          <w:rFonts w:asciiTheme="majorBidi" w:hAnsiTheme="majorBidi" w:cstheme="majorBidi"/>
          <w:color w:val="000000" w:themeColor="text1"/>
          <w:sz w:val="24"/>
          <w:szCs w:val="24"/>
        </w:rPr>
        <w:t xml:space="preserve"> based on the retrieved results</w:t>
      </w:r>
      <w:r w:rsidRPr="0012179B">
        <w:rPr>
          <w:rFonts w:asciiTheme="majorBidi" w:hAnsiTheme="majorBidi" w:cstheme="majorBidi"/>
          <w:color w:val="000000" w:themeColor="text1"/>
          <w:sz w:val="24"/>
          <w:szCs w:val="24"/>
        </w:rPr>
        <w:t xml:space="preserve">. </w:t>
      </w:r>
      <w:r w:rsidR="00E94E22" w:rsidRPr="0012179B">
        <w:rPr>
          <w:rFonts w:asciiTheme="majorBidi" w:hAnsiTheme="majorBidi" w:cstheme="majorBidi"/>
          <w:color w:val="000000" w:themeColor="text1"/>
          <w:sz w:val="24"/>
          <w:szCs w:val="24"/>
        </w:rPr>
        <w:t>Then, a</w:t>
      </w:r>
      <w:r w:rsidRPr="0012179B">
        <w:rPr>
          <w:rFonts w:asciiTheme="majorBidi" w:hAnsiTheme="majorBidi" w:cstheme="majorBidi"/>
          <w:color w:val="000000" w:themeColor="text1"/>
          <w:sz w:val="24"/>
          <w:szCs w:val="24"/>
        </w:rPr>
        <w:t xml:space="preserve">ll the qualified citations were applied with the same selection criteria. </w:t>
      </w:r>
    </w:p>
    <w:p w14:paraId="438177AD"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 xml:space="preserve">Step 2: </w:t>
      </w:r>
      <w:r w:rsidRPr="0012179B">
        <w:rPr>
          <w:rFonts w:asciiTheme="majorBidi" w:hAnsiTheme="majorBidi" w:cstheme="majorBidi"/>
          <w:color w:val="000000" w:themeColor="text1"/>
          <w:sz w:val="24"/>
          <w:szCs w:val="24"/>
        </w:rPr>
        <w:t xml:space="preserve">Regarding the results in </w:t>
      </w:r>
      <w:r w:rsidR="009311AD" w:rsidRPr="0012179B">
        <w:rPr>
          <w:rFonts w:asciiTheme="majorBidi" w:hAnsiTheme="majorBidi" w:cstheme="majorBidi"/>
          <w:i/>
          <w:iCs/>
          <w:color w:val="000000" w:themeColor="text1"/>
          <w:sz w:val="24"/>
          <w:szCs w:val="24"/>
        </w:rPr>
        <w:t>S</w:t>
      </w:r>
      <w:r w:rsidRPr="0012179B">
        <w:rPr>
          <w:rFonts w:asciiTheme="majorBidi" w:hAnsiTheme="majorBidi" w:cstheme="majorBidi"/>
          <w:i/>
          <w:iCs/>
          <w:color w:val="000000" w:themeColor="text1"/>
          <w:sz w:val="24"/>
          <w:szCs w:val="24"/>
        </w:rPr>
        <w:t>tep 1</w:t>
      </w:r>
      <w:r w:rsidRPr="0012179B">
        <w:rPr>
          <w:rFonts w:asciiTheme="majorBidi" w:hAnsiTheme="majorBidi" w:cstheme="majorBidi"/>
          <w:color w:val="000000" w:themeColor="text1"/>
          <w:sz w:val="24"/>
          <w:szCs w:val="24"/>
        </w:rPr>
        <w:t xml:space="preserve"> of </w:t>
      </w:r>
      <w:r w:rsidR="00FB7857"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secondary search, the subject of social commerce was </w:t>
      </w:r>
      <w:r w:rsidR="001645DB" w:rsidRPr="0012179B">
        <w:rPr>
          <w:rFonts w:asciiTheme="majorBidi" w:hAnsiTheme="majorBidi" w:cstheme="majorBidi"/>
          <w:color w:val="000000" w:themeColor="text1"/>
          <w:sz w:val="24"/>
          <w:szCs w:val="24"/>
        </w:rPr>
        <w:t xml:space="preserve">found </w:t>
      </w:r>
      <w:r w:rsidRPr="0012179B">
        <w:rPr>
          <w:rFonts w:asciiTheme="majorBidi" w:hAnsiTheme="majorBidi" w:cstheme="majorBidi"/>
          <w:color w:val="000000" w:themeColor="text1"/>
          <w:sz w:val="24"/>
          <w:szCs w:val="24"/>
        </w:rPr>
        <w:t>more comprehensively published in Information Systems, Business and Management Research</w:t>
      </w:r>
      <w:r w:rsidR="00790B5E"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Electronic Commerce journals </w:t>
      </w:r>
      <w:r w:rsidR="00790B5E" w:rsidRPr="0012179B">
        <w:rPr>
          <w:rFonts w:asciiTheme="majorBidi" w:hAnsiTheme="majorBidi" w:cstheme="majorBidi"/>
          <w:color w:val="000000" w:themeColor="text1"/>
          <w:sz w:val="24"/>
          <w:szCs w:val="24"/>
        </w:rPr>
        <w:t>instead of</w:t>
      </w:r>
      <w:r w:rsidRPr="0012179B">
        <w:rPr>
          <w:rFonts w:asciiTheme="majorBidi" w:hAnsiTheme="majorBidi" w:cstheme="majorBidi"/>
          <w:color w:val="000000" w:themeColor="text1"/>
          <w:sz w:val="24"/>
          <w:szCs w:val="24"/>
        </w:rPr>
        <w:t xml:space="preserve"> </w:t>
      </w:r>
      <w:r w:rsidR="00BF4EB5" w:rsidRPr="0012179B">
        <w:rPr>
          <w:rFonts w:asciiTheme="majorBidi" w:hAnsiTheme="majorBidi" w:cstheme="majorBidi"/>
          <w:color w:val="000000" w:themeColor="text1"/>
          <w:sz w:val="24"/>
          <w:szCs w:val="24"/>
        </w:rPr>
        <w:t>C</w:t>
      </w:r>
      <w:r w:rsidRPr="0012179B">
        <w:rPr>
          <w:rFonts w:asciiTheme="majorBidi" w:hAnsiTheme="majorBidi" w:cstheme="majorBidi"/>
          <w:color w:val="000000" w:themeColor="text1"/>
          <w:sz w:val="24"/>
          <w:szCs w:val="24"/>
        </w:rPr>
        <w:t xml:space="preserve">omputer </w:t>
      </w:r>
      <w:r w:rsidR="00BF4EB5"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cience and </w:t>
      </w:r>
      <w:r w:rsidR="00BF4EB5"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oftware </w:t>
      </w:r>
      <w:r w:rsidR="00BF4EB5" w:rsidRPr="0012179B">
        <w:rPr>
          <w:rFonts w:asciiTheme="majorBidi" w:hAnsiTheme="majorBidi" w:cstheme="majorBidi"/>
          <w:color w:val="000000" w:themeColor="text1"/>
          <w:sz w:val="24"/>
          <w:szCs w:val="24"/>
        </w:rPr>
        <w:t>E</w:t>
      </w:r>
      <w:r w:rsidRPr="0012179B">
        <w:rPr>
          <w:rFonts w:asciiTheme="majorBidi" w:hAnsiTheme="majorBidi" w:cstheme="majorBidi"/>
          <w:color w:val="000000" w:themeColor="text1"/>
          <w:sz w:val="24"/>
          <w:szCs w:val="24"/>
        </w:rPr>
        <w:t xml:space="preserve">ngineering. Therefore, the search scope </w:t>
      </w:r>
      <w:r w:rsidR="00B30D27" w:rsidRPr="0012179B">
        <w:rPr>
          <w:rFonts w:asciiTheme="majorBidi" w:hAnsiTheme="majorBidi" w:cstheme="majorBidi"/>
          <w:color w:val="000000" w:themeColor="text1"/>
          <w:sz w:val="24"/>
          <w:szCs w:val="24"/>
        </w:rPr>
        <w:t>was develop</w:t>
      </w:r>
      <w:r w:rsidR="00B258A7" w:rsidRPr="0012179B">
        <w:rPr>
          <w:rFonts w:asciiTheme="majorBidi" w:hAnsiTheme="majorBidi" w:cstheme="majorBidi"/>
          <w:color w:val="000000" w:themeColor="text1"/>
          <w:sz w:val="24"/>
          <w:szCs w:val="24"/>
        </w:rPr>
        <w:t>ed</w:t>
      </w:r>
      <w:r w:rsidR="00B30D27"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 xml:space="preserve">by using these journals. An online search was conducted on the archives of the journals including Information Management, Electronic Commerce Research and Applications, Technological Forecasting </w:t>
      </w:r>
      <w:r w:rsidR="00660727" w:rsidRPr="0012179B">
        <w:rPr>
          <w:rFonts w:asciiTheme="majorBidi" w:hAnsiTheme="majorBidi" w:cstheme="majorBidi"/>
          <w:color w:val="000000" w:themeColor="text1"/>
          <w:sz w:val="24"/>
          <w:szCs w:val="24"/>
        </w:rPr>
        <w:t>and</w:t>
      </w:r>
      <w:r w:rsidRPr="0012179B">
        <w:rPr>
          <w:rFonts w:asciiTheme="majorBidi" w:hAnsiTheme="majorBidi" w:cstheme="majorBidi"/>
          <w:color w:val="000000" w:themeColor="text1"/>
          <w:sz w:val="24"/>
          <w:szCs w:val="24"/>
        </w:rPr>
        <w:t xml:space="preserve"> Social Change, Information and Management, Electronic Commerce, Information Management, Business Research, Management Information Systems, Management Science, Decision Support Systems, and Management Research.</w:t>
      </w:r>
    </w:p>
    <w:p w14:paraId="58D8FD7D"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Step 3:</w:t>
      </w:r>
      <w:r w:rsidR="005D2D32" w:rsidRPr="0012179B">
        <w:rPr>
          <w:rFonts w:asciiTheme="majorBidi" w:hAnsiTheme="majorBidi" w:cstheme="majorBidi"/>
          <w:color w:val="000000" w:themeColor="text1"/>
          <w:sz w:val="24"/>
          <w:szCs w:val="24"/>
        </w:rPr>
        <w:t xml:space="preserve"> Further</w:t>
      </w:r>
      <w:r w:rsidRPr="0012179B">
        <w:rPr>
          <w:rFonts w:asciiTheme="majorBidi" w:hAnsiTheme="majorBidi" w:cstheme="majorBidi"/>
          <w:color w:val="000000" w:themeColor="text1"/>
          <w:sz w:val="24"/>
          <w:szCs w:val="24"/>
        </w:rPr>
        <w:t xml:space="preserve">, </w:t>
      </w:r>
      <w:r w:rsidR="00CA07F1" w:rsidRPr="0012179B">
        <w:rPr>
          <w:rFonts w:asciiTheme="majorBidi" w:hAnsiTheme="majorBidi" w:cstheme="majorBidi"/>
          <w:color w:val="000000" w:themeColor="text1"/>
          <w:sz w:val="24"/>
          <w:szCs w:val="24"/>
        </w:rPr>
        <w:t xml:space="preserve">the </w:t>
      </w:r>
      <w:r w:rsidRPr="001917AC">
        <w:rPr>
          <w:rFonts w:asciiTheme="majorBidi" w:hAnsiTheme="majorBidi" w:cstheme="majorBidi"/>
          <w:color w:val="000000" w:themeColor="text1"/>
          <w:sz w:val="24"/>
          <w:szCs w:val="24"/>
        </w:rPr>
        <w:t>DBLP</w:t>
      </w:r>
      <w:r w:rsidRPr="0012179B">
        <w:rPr>
          <w:rFonts w:asciiTheme="majorBidi" w:hAnsiTheme="majorBidi" w:cstheme="majorBidi"/>
          <w:color w:val="000000" w:themeColor="text1"/>
          <w:sz w:val="24"/>
          <w:szCs w:val="24"/>
        </w:rPr>
        <w:t xml:space="preserve"> publication profiles of </w:t>
      </w:r>
      <w:r w:rsidR="003D7C0E" w:rsidRPr="0012179B">
        <w:rPr>
          <w:rFonts w:asciiTheme="majorBidi" w:hAnsiTheme="majorBidi" w:cstheme="majorBidi"/>
          <w:color w:val="000000" w:themeColor="text1"/>
          <w:sz w:val="24"/>
          <w:szCs w:val="24"/>
        </w:rPr>
        <w:t>some</w:t>
      </w:r>
      <w:r w:rsidRPr="0012179B">
        <w:rPr>
          <w:rFonts w:asciiTheme="majorBidi" w:hAnsiTheme="majorBidi" w:cstheme="majorBidi"/>
          <w:color w:val="000000" w:themeColor="text1"/>
          <w:sz w:val="24"/>
          <w:szCs w:val="24"/>
        </w:rPr>
        <w:t xml:space="preserve"> </w:t>
      </w:r>
      <w:r w:rsidR="00360551" w:rsidRPr="0012179B">
        <w:rPr>
          <w:rFonts w:asciiTheme="majorBidi" w:hAnsiTheme="majorBidi" w:cstheme="majorBidi"/>
          <w:color w:val="000000" w:themeColor="text1"/>
          <w:sz w:val="24"/>
          <w:szCs w:val="24"/>
        </w:rPr>
        <w:t>scholars</w:t>
      </w:r>
      <w:r w:rsidR="00A56533" w:rsidRPr="0012179B">
        <w:rPr>
          <w:rFonts w:asciiTheme="majorBidi" w:hAnsiTheme="majorBidi" w:cstheme="majorBidi"/>
          <w:color w:val="000000" w:themeColor="text1"/>
          <w:sz w:val="24"/>
          <w:szCs w:val="24"/>
        </w:rPr>
        <w:t xml:space="preserve"> </w:t>
      </w:r>
      <w:r w:rsidR="0042521D" w:rsidRPr="0012179B">
        <w:rPr>
          <w:rFonts w:asciiTheme="majorBidi" w:hAnsiTheme="majorBidi" w:cstheme="majorBidi"/>
          <w:color w:val="000000" w:themeColor="text1"/>
          <w:sz w:val="24"/>
          <w:szCs w:val="24"/>
        </w:rPr>
        <w:t>(</w:t>
      </w:r>
      <w:r w:rsidR="00F7320A" w:rsidRPr="0012179B">
        <w:rPr>
          <w:rFonts w:asciiTheme="majorBidi" w:hAnsiTheme="majorBidi" w:cstheme="majorBidi"/>
          <w:color w:val="000000" w:themeColor="text1"/>
          <w:sz w:val="24"/>
          <w:szCs w:val="24"/>
        </w:rPr>
        <w:t xml:space="preserve">e.g., </w:t>
      </w:r>
      <w:r w:rsidR="0042521D" w:rsidRPr="0012179B">
        <w:rPr>
          <w:rFonts w:asciiTheme="majorBidi" w:hAnsiTheme="majorBidi" w:cstheme="majorBidi"/>
          <w:color w:val="000000" w:themeColor="text1"/>
          <w:sz w:val="24"/>
          <w:szCs w:val="24"/>
        </w:rPr>
        <w:t xml:space="preserve">Hajli, Liang, Chen, Wang, Shanmugam, Zhang, Yadav, Zhao, and Benyoucef) </w:t>
      </w:r>
      <w:r w:rsidR="00A56533" w:rsidRPr="0012179B">
        <w:rPr>
          <w:rFonts w:asciiTheme="majorBidi" w:hAnsiTheme="majorBidi" w:cstheme="majorBidi"/>
          <w:color w:val="000000" w:themeColor="text1"/>
          <w:sz w:val="24"/>
          <w:szCs w:val="24"/>
        </w:rPr>
        <w:t>were reviewed</w:t>
      </w:r>
      <w:r w:rsidRPr="0012179B">
        <w:rPr>
          <w:rFonts w:asciiTheme="majorBidi" w:hAnsiTheme="majorBidi" w:cstheme="majorBidi"/>
          <w:color w:val="000000" w:themeColor="text1"/>
          <w:sz w:val="24"/>
          <w:szCs w:val="24"/>
        </w:rPr>
        <w:t>, who were highly cited for their research work on social commerce adoption.</w:t>
      </w:r>
      <w:r w:rsidR="00BA78D0" w:rsidRPr="0012179B">
        <w:rPr>
          <w:rFonts w:asciiTheme="majorBidi" w:hAnsiTheme="majorBidi" w:cstheme="majorBidi"/>
          <w:color w:val="000000" w:themeColor="text1"/>
          <w:sz w:val="24"/>
          <w:szCs w:val="24"/>
        </w:rPr>
        <w:t xml:space="preserve"> The DBLP computer science bibliography is the on-line reference for bibliographic information on major computer science publications. </w:t>
      </w:r>
      <w:r w:rsidR="00C032FA" w:rsidRPr="0012179B">
        <w:rPr>
          <w:rFonts w:asciiTheme="majorBidi" w:hAnsiTheme="majorBidi" w:cstheme="majorBidi"/>
          <w:color w:val="000000" w:themeColor="text1"/>
          <w:sz w:val="24"/>
          <w:szCs w:val="24"/>
        </w:rPr>
        <w:t>Furthermore, i</w:t>
      </w:r>
      <w:r w:rsidR="00BA78D0" w:rsidRPr="0012179B">
        <w:rPr>
          <w:rFonts w:asciiTheme="majorBidi" w:hAnsiTheme="majorBidi" w:cstheme="majorBidi"/>
          <w:color w:val="000000" w:themeColor="text1"/>
          <w:sz w:val="24"/>
          <w:szCs w:val="24"/>
        </w:rPr>
        <w:t xml:space="preserve">t has evolved from an early small experimental webserver to a popular open-data service for the </w:t>
      </w:r>
      <w:r w:rsidR="00411EBB" w:rsidRPr="0012179B">
        <w:rPr>
          <w:rFonts w:asciiTheme="majorBidi" w:hAnsiTheme="majorBidi" w:cstheme="majorBidi"/>
          <w:color w:val="000000" w:themeColor="text1"/>
          <w:sz w:val="24"/>
          <w:szCs w:val="24"/>
        </w:rPr>
        <w:t>entire</w:t>
      </w:r>
      <w:r w:rsidR="00BA78D0" w:rsidRPr="0012179B">
        <w:rPr>
          <w:rFonts w:asciiTheme="majorBidi" w:hAnsiTheme="majorBidi" w:cstheme="majorBidi"/>
          <w:color w:val="000000" w:themeColor="text1"/>
          <w:sz w:val="24"/>
          <w:szCs w:val="24"/>
        </w:rPr>
        <w:t xml:space="preserve"> computer science community. The </w:t>
      </w:r>
      <w:r w:rsidR="00BA78D0" w:rsidRPr="001917AC">
        <w:rPr>
          <w:rFonts w:asciiTheme="majorBidi" w:hAnsiTheme="majorBidi" w:cstheme="majorBidi"/>
          <w:color w:val="000000" w:themeColor="text1"/>
          <w:sz w:val="24"/>
          <w:szCs w:val="24"/>
        </w:rPr>
        <w:t xml:space="preserve">mission </w:t>
      </w:r>
      <w:r w:rsidR="00BC29AA" w:rsidRPr="001917AC">
        <w:rPr>
          <w:rFonts w:asciiTheme="majorBidi" w:hAnsiTheme="majorBidi" w:cstheme="majorBidi"/>
          <w:color w:val="000000" w:themeColor="text1"/>
          <w:sz w:val="24"/>
          <w:szCs w:val="24"/>
        </w:rPr>
        <w:t>of</w:t>
      </w:r>
      <w:r w:rsidR="00BC29AA" w:rsidRPr="0012179B">
        <w:rPr>
          <w:rFonts w:asciiTheme="majorBidi" w:hAnsiTheme="majorBidi" w:cstheme="majorBidi"/>
          <w:color w:val="000000" w:themeColor="text1"/>
          <w:sz w:val="24"/>
          <w:szCs w:val="24"/>
        </w:rPr>
        <w:t xml:space="preserve"> </w:t>
      </w:r>
      <w:r w:rsidR="00BA78D0" w:rsidRPr="0012179B">
        <w:rPr>
          <w:rFonts w:asciiTheme="majorBidi" w:hAnsiTheme="majorBidi" w:cstheme="majorBidi"/>
          <w:color w:val="000000" w:themeColor="text1"/>
          <w:sz w:val="24"/>
          <w:szCs w:val="24"/>
        </w:rPr>
        <w:t>DBLP is to support computer science researchers in their daily efforts by providing free access to high-quality bibliographic meta-data and links to the electronic editions of publications.</w:t>
      </w:r>
    </w:p>
    <w:p w14:paraId="178195DB" w14:textId="732B53E2" w:rsidR="00750937" w:rsidRDefault="00750937"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Step 4:</w:t>
      </w:r>
      <w:r w:rsidRPr="0012179B">
        <w:rPr>
          <w:rFonts w:asciiTheme="majorBidi" w:hAnsiTheme="majorBidi" w:cstheme="majorBidi"/>
          <w:color w:val="000000" w:themeColor="text1"/>
          <w:sz w:val="24"/>
          <w:szCs w:val="24"/>
        </w:rPr>
        <w:t xml:space="preserve"> </w:t>
      </w:r>
      <w:r w:rsidR="006D1996" w:rsidRPr="0012179B">
        <w:rPr>
          <w:rFonts w:asciiTheme="majorBidi" w:hAnsiTheme="majorBidi" w:cstheme="majorBidi"/>
          <w:color w:val="000000" w:themeColor="text1"/>
          <w:sz w:val="24"/>
          <w:szCs w:val="24"/>
        </w:rPr>
        <w:t xml:space="preserve">Finally, </w:t>
      </w:r>
      <w:r w:rsidRPr="0012179B">
        <w:rPr>
          <w:rFonts w:asciiTheme="majorBidi" w:hAnsiTheme="majorBidi" w:cstheme="majorBidi"/>
          <w:color w:val="000000" w:themeColor="text1"/>
          <w:sz w:val="24"/>
          <w:szCs w:val="24"/>
        </w:rPr>
        <w:t>six published literature reviews</w:t>
      </w:r>
      <w:r w:rsidR="00D77903"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in reputable journals and valid conferences during the last decades were selected</w:t>
      </w:r>
      <w:r w:rsidR="0015119B" w:rsidRPr="0012179B">
        <w:rPr>
          <w:rFonts w:asciiTheme="majorBidi" w:hAnsiTheme="majorBidi" w:cstheme="majorBidi"/>
          <w:color w:val="000000" w:themeColor="text1"/>
          <w:sz w:val="24"/>
          <w:szCs w:val="24"/>
          <w:lang w:val="en-US"/>
        </w:rPr>
        <w:t xml:space="preserve"> </w:t>
      </w:r>
      <w:r w:rsidR="006D1996" w:rsidRPr="0012179B">
        <w:rPr>
          <w:rFonts w:asciiTheme="majorBidi" w:hAnsiTheme="majorBidi" w:cstheme="majorBidi"/>
          <w:color w:val="000000" w:themeColor="text1"/>
          <w:sz w:val="24"/>
          <w:szCs w:val="24"/>
        </w:rPr>
        <w:t>to ensure the inclusion of all related papers</w:t>
      </w:r>
      <w:r w:rsidR="00C27E82">
        <w:rPr>
          <w:rFonts w:asciiTheme="majorBidi" w:hAnsiTheme="majorBidi" w:cstheme="majorBidi"/>
          <w:color w:val="000000" w:themeColor="text1"/>
          <w:sz w:val="24"/>
          <w:szCs w:val="24"/>
          <w:vertAlign w:val="superscript"/>
        </w:rPr>
        <w:t xml:space="preserve"> </w:t>
      </w:r>
      <w:r w:rsidR="00C27E82">
        <w:rPr>
          <w:rFonts w:asciiTheme="majorBidi" w:hAnsiTheme="majorBidi" w:cstheme="majorBidi"/>
          <w:color w:val="000000" w:themeColor="text1"/>
          <w:sz w:val="24"/>
          <w:szCs w:val="24"/>
        </w:rPr>
        <w:t>[10</w:t>
      </w:r>
      <w:r w:rsidR="006A78AB">
        <w:rPr>
          <w:rFonts w:asciiTheme="minorEastAsia" w:eastAsiaTheme="minorEastAsia" w:hAnsiTheme="minorEastAsia" w:cstheme="majorBidi"/>
          <w:color w:val="000000" w:themeColor="text1"/>
          <w:sz w:val="24"/>
          <w:szCs w:val="24"/>
          <w:lang w:eastAsia="zh-TW"/>
        </w:rPr>
        <w:t>-</w:t>
      </w:r>
      <w:r w:rsidR="00C27E82">
        <w:rPr>
          <w:rFonts w:asciiTheme="majorBidi" w:hAnsiTheme="majorBidi" w:cstheme="majorBidi"/>
          <w:color w:val="000000" w:themeColor="text1"/>
          <w:sz w:val="24"/>
          <w:szCs w:val="24"/>
        </w:rPr>
        <w:t>15]</w:t>
      </w:r>
      <w:r w:rsidR="0015119B"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 xml:space="preserve">Then, all references (from 2010 onward) in those literature reviews and papers were </w:t>
      </w:r>
      <w:r w:rsidR="00613D89" w:rsidRPr="0012179B">
        <w:rPr>
          <w:rFonts w:asciiTheme="majorBidi" w:hAnsiTheme="majorBidi" w:cstheme="majorBidi"/>
          <w:color w:val="000000" w:themeColor="text1"/>
          <w:sz w:val="24"/>
          <w:szCs w:val="24"/>
        </w:rPr>
        <w:t>sought</w:t>
      </w:r>
      <w:r w:rsidRPr="0012179B">
        <w:rPr>
          <w:rFonts w:asciiTheme="majorBidi" w:hAnsiTheme="majorBidi" w:cstheme="majorBidi"/>
          <w:color w:val="000000" w:themeColor="text1"/>
          <w:sz w:val="24"/>
          <w:szCs w:val="24"/>
        </w:rPr>
        <w:t xml:space="preserve">, which were qualified for consideration and treated with the same three-step selection criteria </w:t>
      </w:r>
      <w:r w:rsidR="00A81550" w:rsidRPr="0012179B">
        <w:rPr>
          <w:rFonts w:asciiTheme="majorBidi" w:hAnsiTheme="majorBidi" w:cstheme="majorBidi"/>
          <w:color w:val="000000" w:themeColor="text1"/>
          <w:sz w:val="24"/>
          <w:szCs w:val="24"/>
        </w:rPr>
        <w:t xml:space="preserve">that were </w:t>
      </w:r>
      <w:r w:rsidRPr="0012179B">
        <w:rPr>
          <w:rFonts w:asciiTheme="majorBidi" w:hAnsiTheme="majorBidi" w:cstheme="majorBidi"/>
          <w:color w:val="000000" w:themeColor="text1"/>
          <w:sz w:val="24"/>
          <w:szCs w:val="24"/>
        </w:rPr>
        <w:t xml:space="preserve">described in </w:t>
      </w:r>
      <w:r w:rsidR="004C6604"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ection </w:t>
      </w:r>
      <w:r w:rsidR="00A7668E" w:rsidRPr="0012179B">
        <w:rPr>
          <w:rFonts w:asciiTheme="majorBidi" w:hAnsiTheme="majorBidi" w:cstheme="majorBidi"/>
          <w:color w:val="000000" w:themeColor="text1"/>
          <w:sz w:val="24"/>
          <w:szCs w:val="24"/>
        </w:rPr>
        <w:t>3</w:t>
      </w:r>
      <w:r w:rsidRPr="0012179B">
        <w:rPr>
          <w:rFonts w:asciiTheme="majorBidi" w:hAnsiTheme="majorBidi" w:cstheme="majorBidi"/>
          <w:color w:val="000000" w:themeColor="text1"/>
          <w:sz w:val="24"/>
          <w:szCs w:val="24"/>
        </w:rPr>
        <w:t xml:space="preserve">.1.1. </w:t>
      </w:r>
    </w:p>
    <w:p w14:paraId="3221FF27" w14:textId="77777777" w:rsidR="001B6AD3" w:rsidRPr="0012179B" w:rsidRDefault="001B6AD3" w:rsidP="00C27E82">
      <w:pPr>
        <w:spacing w:after="100" w:line="240" w:lineRule="auto"/>
        <w:jc w:val="both"/>
        <w:rPr>
          <w:rFonts w:asciiTheme="majorBidi" w:hAnsiTheme="majorBidi" w:cstheme="majorBidi"/>
          <w:color w:val="000000" w:themeColor="text1"/>
          <w:sz w:val="24"/>
          <w:szCs w:val="24"/>
        </w:rPr>
      </w:pPr>
    </w:p>
    <w:p w14:paraId="615EA62F"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lastRenderedPageBreak/>
        <w:t>2</w:t>
      </w:r>
      <w:r w:rsidR="00750937" w:rsidRPr="001B6AD3">
        <w:rPr>
          <w:rFonts w:asciiTheme="minorBidi" w:hAnsiTheme="minorBidi" w:cstheme="minorBidi"/>
          <w:b/>
          <w:bCs/>
          <w:color w:val="000000" w:themeColor="text1"/>
          <w:sz w:val="28"/>
          <w:szCs w:val="28"/>
        </w:rPr>
        <w:t xml:space="preserve">.3. Quality </w:t>
      </w:r>
      <w:r w:rsidR="000A53A0" w:rsidRPr="001B6AD3">
        <w:rPr>
          <w:rFonts w:asciiTheme="minorBidi" w:hAnsiTheme="minorBidi" w:cstheme="minorBidi"/>
          <w:b/>
          <w:bCs/>
          <w:color w:val="000000" w:themeColor="text1"/>
          <w:sz w:val="28"/>
          <w:szCs w:val="28"/>
        </w:rPr>
        <w:t>A</w:t>
      </w:r>
      <w:r w:rsidR="00750937" w:rsidRPr="001B6AD3">
        <w:rPr>
          <w:rFonts w:asciiTheme="minorBidi" w:hAnsiTheme="minorBidi" w:cstheme="minorBidi"/>
          <w:b/>
          <w:bCs/>
          <w:color w:val="000000" w:themeColor="text1"/>
          <w:sz w:val="28"/>
          <w:szCs w:val="28"/>
        </w:rPr>
        <w:t>ssessment</w:t>
      </w:r>
    </w:p>
    <w:p w14:paraId="071A38B0" w14:textId="77777777" w:rsidR="00750937" w:rsidRPr="0012179B" w:rsidRDefault="00750937"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quality of the qualified studies was </w:t>
      </w:r>
      <w:r w:rsidR="006E045D" w:rsidRPr="0012179B">
        <w:rPr>
          <w:rFonts w:asciiTheme="majorBidi" w:hAnsiTheme="majorBidi" w:cstheme="majorBidi"/>
          <w:color w:val="000000" w:themeColor="text1"/>
          <w:sz w:val="24"/>
          <w:szCs w:val="24"/>
        </w:rPr>
        <w:t>evaluated</w:t>
      </w:r>
      <w:r w:rsidRPr="0012179B">
        <w:rPr>
          <w:rFonts w:asciiTheme="majorBidi" w:hAnsiTheme="majorBidi" w:cstheme="majorBidi"/>
          <w:color w:val="000000" w:themeColor="text1"/>
          <w:sz w:val="24"/>
          <w:szCs w:val="24"/>
        </w:rPr>
        <w:t xml:space="preserve"> based on the applied research method, as well as the quality of their reported results </w:t>
      </w:r>
      <w:r w:rsidR="00645297" w:rsidRPr="0012179B">
        <w:rPr>
          <w:rFonts w:asciiTheme="majorBidi" w:hAnsiTheme="majorBidi" w:cstheme="majorBidi"/>
          <w:color w:val="000000" w:themeColor="text1"/>
          <w:sz w:val="24"/>
          <w:szCs w:val="24"/>
        </w:rPr>
        <w:t>since</w:t>
      </w:r>
      <w:r w:rsidRPr="0012179B">
        <w:rPr>
          <w:rFonts w:asciiTheme="majorBidi" w:hAnsiTheme="majorBidi" w:cstheme="majorBidi"/>
          <w:color w:val="000000" w:themeColor="text1"/>
          <w:sz w:val="24"/>
          <w:szCs w:val="24"/>
        </w:rPr>
        <w:t xml:space="preserve"> these </w:t>
      </w:r>
      <w:r w:rsidR="002315C4" w:rsidRPr="0012179B">
        <w:rPr>
          <w:rFonts w:asciiTheme="majorBidi" w:hAnsiTheme="majorBidi" w:cstheme="majorBidi"/>
          <w:color w:val="000000" w:themeColor="text1"/>
          <w:sz w:val="24"/>
          <w:szCs w:val="24"/>
        </w:rPr>
        <w:t>data</w:t>
      </w:r>
      <w:r w:rsidRPr="0012179B">
        <w:rPr>
          <w:rFonts w:asciiTheme="majorBidi" w:hAnsiTheme="majorBidi" w:cstheme="majorBidi"/>
          <w:color w:val="000000" w:themeColor="text1"/>
          <w:sz w:val="24"/>
          <w:szCs w:val="24"/>
        </w:rPr>
        <w:t xml:space="preserve"> </w:t>
      </w:r>
      <w:r w:rsidR="00FD2ACA" w:rsidRPr="0012179B">
        <w:rPr>
          <w:rFonts w:asciiTheme="majorBidi" w:hAnsiTheme="majorBidi" w:cstheme="majorBidi"/>
          <w:color w:val="000000" w:themeColor="text1"/>
          <w:sz w:val="24"/>
          <w:szCs w:val="24"/>
        </w:rPr>
        <w:t>were</w:t>
      </w:r>
      <w:r w:rsidRPr="0012179B">
        <w:rPr>
          <w:rFonts w:asciiTheme="majorBidi" w:hAnsiTheme="majorBidi" w:cstheme="majorBidi"/>
          <w:color w:val="000000" w:themeColor="text1"/>
          <w:sz w:val="24"/>
          <w:szCs w:val="24"/>
        </w:rPr>
        <w:t xml:space="preserve"> the only </w:t>
      </w:r>
      <w:r w:rsidR="00FD2ACA" w:rsidRPr="0012179B">
        <w:rPr>
          <w:rFonts w:asciiTheme="majorBidi" w:hAnsiTheme="majorBidi" w:cstheme="majorBidi"/>
          <w:color w:val="000000" w:themeColor="text1"/>
          <w:sz w:val="24"/>
          <w:szCs w:val="24"/>
        </w:rPr>
        <w:t xml:space="preserve">available </w:t>
      </w:r>
      <w:r w:rsidRPr="0012179B">
        <w:rPr>
          <w:rFonts w:asciiTheme="majorBidi" w:hAnsiTheme="majorBidi" w:cstheme="majorBidi"/>
          <w:color w:val="000000" w:themeColor="text1"/>
          <w:sz w:val="24"/>
          <w:szCs w:val="24"/>
        </w:rPr>
        <w:t>alternative of quality assessment</w:t>
      </w:r>
      <w:r w:rsidR="00C27E82">
        <w:rPr>
          <w:rFonts w:asciiTheme="majorBidi" w:hAnsiTheme="majorBidi" w:cstheme="majorBidi"/>
          <w:color w:val="000000" w:themeColor="text1"/>
          <w:sz w:val="24"/>
          <w:szCs w:val="24"/>
        </w:rPr>
        <w:t xml:space="preserve"> [16]</w:t>
      </w:r>
      <w:r w:rsidRPr="0012179B">
        <w:rPr>
          <w:rFonts w:asciiTheme="majorBidi" w:hAnsiTheme="majorBidi" w:cstheme="majorBidi"/>
          <w:color w:val="000000" w:themeColor="text1"/>
          <w:sz w:val="24"/>
          <w:szCs w:val="24"/>
        </w:rPr>
        <w:t xml:space="preserve">. In general, quality assessment </w:t>
      </w:r>
      <w:r w:rsidR="005257E9" w:rsidRPr="0012179B">
        <w:rPr>
          <w:rFonts w:asciiTheme="majorBidi" w:hAnsiTheme="majorBidi" w:cstheme="majorBidi"/>
          <w:color w:val="000000" w:themeColor="text1"/>
          <w:sz w:val="24"/>
          <w:szCs w:val="24"/>
        </w:rPr>
        <w:t>w</w:t>
      </w:r>
      <w:r w:rsidRPr="0012179B">
        <w:rPr>
          <w:rFonts w:asciiTheme="majorBidi" w:hAnsiTheme="majorBidi" w:cstheme="majorBidi"/>
          <w:color w:val="000000" w:themeColor="text1"/>
          <w:sz w:val="24"/>
          <w:szCs w:val="24"/>
        </w:rPr>
        <w:t>as performed based on three stages</w:t>
      </w:r>
      <w:r w:rsidR="006313B7" w:rsidRPr="0012179B">
        <w:rPr>
          <w:rFonts w:asciiTheme="majorBidi" w:hAnsiTheme="majorBidi" w:cstheme="majorBidi"/>
          <w:color w:val="000000" w:themeColor="text1"/>
          <w:sz w:val="24"/>
          <w:szCs w:val="24"/>
        </w:rPr>
        <w:t xml:space="preserve"> as follows.</w:t>
      </w:r>
    </w:p>
    <w:p w14:paraId="13FD62B9" w14:textId="77777777" w:rsidR="00750937" w:rsidRPr="0012179B" w:rsidRDefault="00750937"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 xml:space="preserve">Study </w:t>
      </w:r>
      <w:r w:rsidR="0046655C" w:rsidRPr="0012179B">
        <w:rPr>
          <w:rFonts w:asciiTheme="majorBidi" w:hAnsiTheme="majorBidi" w:cstheme="majorBidi"/>
          <w:i/>
          <w:iCs/>
          <w:color w:val="000000" w:themeColor="text1"/>
          <w:sz w:val="24"/>
          <w:szCs w:val="24"/>
        </w:rPr>
        <w:t>Q</w:t>
      </w:r>
      <w:r w:rsidRPr="0012179B">
        <w:rPr>
          <w:rFonts w:asciiTheme="majorBidi" w:hAnsiTheme="majorBidi" w:cstheme="majorBidi"/>
          <w:i/>
          <w:iCs/>
          <w:color w:val="000000" w:themeColor="text1"/>
          <w:sz w:val="24"/>
          <w:szCs w:val="24"/>
        </w:rPr>
        <w:t>uality</w:t>
      </w:r>
      <w:r w:rsidRPr="0012179B">
        <w:rPr>
          <w:rFonts w:asciiTheme="majorBidi" w:hAnsiTheme="majorBidi" w:cstheme="majorBidi"/>
          <w:color w:val="000000" w:themeColor="text1"/>
          <w:sz w:val="24"/>
          <w:szCs w:val="24"/>
        </w:rPr>
        <w:t xml:space="preserve">: In this step, the quality assessment checklist was used by considering </w:t>
      </w:r>
      <w:r w:rsidR="007C0026"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EBSE guidelines in the previously conducted SLR</w:t>
      </w:r>
      <w:r w:rsidR="00C27E82">
        <w:rPr>
          <w:rFonts w:asciiTheme="majorBidi" w:hAnsiTheme="majorBidi" w:cstheme="majorBidi"/>
          <w:color w:val="000000" w:themeColor="text1"/>
          <w:sz w:val="24"/>
          <w:szCs w:val="24"/>
        </w:rPr>
        <w:t xml:space="preserve"> [9]</w:t>
      </w:r>
      <w:r w:rsidRPr="0012179B">
        <w:rPr>
          <w:rFonts w:asciiTheme="majorBidi" w:hAnsiTheme="majorBidi" w:cstheme="majorBidi"/>
          <w:color w:val="000000" w:themeColor="text1"/>
          <w:sz w:val="24"/>
          <w:szCs w:val="24"/>
        </w:rPr>
        <w:t>. Th</w:t>
      </w:r>
      <w:r w:rsidR="00C5000C" w:rsidRPr="0012179B">
        <w:rPr>
          <w:rFonts w:asciiTheme="majorBidi" w:hAnsiTheme="majorBidi" w:cstheme="majorBidi"/>
          <w:color w:val="000000" w:themeColor="text1"/>
          <w:sz w:val="24"/>
          <w:szCs w:val="24"/>
        </w:rPr>
        <w:t>is</w:t>
      </w:r>
      <w:r w:rsidRPr="0012179B">
        <w:rPr>
          <w:rFonts w:asciiTheme="majorBidi" w:hAnsiTheme="majorBidi" w:cstheme="majorBidi"/>
          <w:color w:val="000000" w:themeColor="text1"/>
          <w:sz w:val="24"/>
          <w:szCs w:val="24"/>
        </w:rPr>
        <w:t xml:space="preserve"> checklist </w:t>
      </w:r>
      <w:r w:rsidR="00C5000C" w:rsidRPr="0012179B">
        <w:rPr>
          <w:rFonts w:asciiTheme="majorBidi" w:hAnsiTheme="majorBidi" w:cstheme="majorBidi"/>
          <w:color w:val="000000" w:themeColor="text1"/>
          <w:sz w:val="24"/>
          <w:szCs w:val="24"/>
        </w:rPr>
        <w:t>included</w:t>
      </w:r>
      <w:r w:rsidRPr="0012179B">
        <w:rPr>
          <w:rFonts w:asciiTheme="majorBidi" w:hAnsiTheme="majorBidi" w:cstheme="majorBidi"/>
          <w:color w:val="000000" w:themeColor="text1"/>
          <w:sz w:val="24"/>
          <w:szCs w:val="24"/>
        </w:rPr>
        <w:t xml:space="preserve"> general and special section</w:t>
      </w:r>
      <w:r w:rsidR="00786742"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based on the research method </w:t>
      </w:r>
      <w:r w:rsidR="005635B0" w:rsidRPr="0012179B">
        <w:rPr>
          <w:rFonts w:asciiTheme="majorBidi" w:hAnsiTheme="majorBidi" w:cstheme="majorBidi"/>
          <w:color w:val="000000" w:themeColor="text1"/>
          <w:sz w:val="24"/>
          <w:szCs w:val="24"/>
        </w:rPr>
        <w:t>encompassing</w:t>
      </w:r>
      <w:r w:rsidRPr="0012179B">
        <w:rPr>
          <w:rFonts w:asciiTheme="majorBidi" w:hAnsiTheme="majorBidi" w:cstheme="majorBidi"/>
          <w:color w:val="000000" w:themeColor="text1"/>
          <w:sz w:val="24"/>
          <w:szCs w:val="24"/>
        </w:rPr>
        <w:t xml:space="preserve"> a survey, case study, </w:t>
      </w:r>
      <w:r w:rsidR="005635B0" w:rsidRPr="0012179B">
        <w:rPr>
          <w:rFonts w:asciiTheme="majorBidi" w:hAnsiTheme="majorBidi" w:cstheme="majorBidi"/>
          <w:color w:val="000000" w:themeColor="text1"/>
          <w:sz w:val="24"/>
          <w:szCs w:val="24"/>
        </w:rPr>
        <w:t>along with</w:t>
      </w:r>
      <w:r w:rsidRPr="0012179B">
        <w:rPr>
          <w:rFonts w:asciiTheme="majorBidi" w:hAnsiTheme="majorBidi" w:cstheme="majorBidi"/>
          <w:color w:val="000000" w:themeColor="text1"/>
          <w:sz w:val="24"/>
          <w:szCs w:val="24"/>
        </w:rPr>
        <w:t xml:space="preserve"> experiment and experience report</w:t>
      </w:r>
      <w:r w:rsidR="0093187B"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All </w:t>
      </w:r>
      <w:r w:rsidR="0031327E"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scored equal to or greater than 50% were considered in the present review and </w:t>
      </w:r>
      <w:r w:rsidR="0031327E" w:rsidRPr="0012179B">
        <w:rPr>
          <w:rFonts w:asciiTheme="majorBidi" w:hAnsiTheme="majorBidi" w:cstheme="majorBidi"/>
          <w:color w:val="000000" w:themeColor="text1"/>
          <w:sz w:val="24"/>
          <w:szCs w:val="24"/>
        </w:rPr>
        <w:t>th</w:t>
      </w:r>
      <w:r w:rsidR="006C0F91" w:rsidRPr="0012179B">
        <w:rPr>
          <w:rFonts w:asciiTheme="majorBidi" w:hAnsiTheme="majorBidi" w:cstheme="majorBidi"/>
          <w:color w:val="000000" w:themeColor="text1"/>
          <w:sz w:val="24"/>
          <w:szCs w:val="24"/>
        </w:rPr>
        <w:t>e remaining cases</w:t>
      </w:r>
      <w:r w:rsidRPr="0012179B">
        <w:rPr>
          <w:rFonts w:asciiTheme="majorBidi" w:hAnsiTheme="majorBidi" w:cstheme="majorBidi"/>
          <w:color w:val="000000" w:themeColor="text1"/>
          <w:sz w:val="24"/>
          <w:szCs w:val="24"/>
        </w:rPr>
        <w:t xml:space="preserve"> were eliminated accordingly.</w:t>
      </w:r>
    </w:p>
    <w:p w14:paraId="7AC1222E"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tl/>
        </w:rPr>
      </w:pPr>
      <w:r w:rsidRPr="0012179B">
        <w:rPr>
          <w:rFonts w:asciiTheme="majorBidi" w:hAnsiTheme="majorBidi" w:cstheme="majorBidi"/>
          <w:i/>
          <w:iCs/>
          <w:color w:val="000000" w:themeColor="text1"/>
          <w:sz w:val="24"/>
          <w:szCs w:val="24"/>
        </w:rPr>
        <w:t xml:space="preserve">Publication </w:t>
      </w:r>
      <w:r w:rsidR="0046655C" w:rsidRPr="0012179B">
        <w:rPr>
          <w:rFonts w:asciiTheme="majorBidi" w:hAnsiTheme="majorBidi" w:cstheme="majorBidi"/>
          <w:i/>
          <w:iCs/>
          <w:color w:val="000000" w:themeColor="text1"/>
          <w:sz w:val="24"/>
          <w:szCs w:val="24"/>
        </w:rPr>
        <w:t>Q</w:t>
      </w:r>
      <w:r w:rsidRPr="0012179B">
        <w:rPr>
          <w:rFonts w:asciiTheme="majorBidi" w:hAnsiTheme="majorBidi" w:cstheme="majorBidi"/>
          <w:i/>
          <w:iCs/>
          <w:color w:val="000000" w:themeColor="text1"/>
          <w:sz w:val="24"/>
          <w:szCs w:val="24"/>
        </w:rPr>
        <w:t>uality:</w:t>
      </w:r>
      <w:r w:rsidRPr="0012179B">
        <w:rPr>
          <w:rFonts w:asciiTheme="majorBidi" w:hAnsiTheme="majorBidi" w:cstheme="majorBidi"/>
          <w:color w:val="000000" w:themeColor="text1"/>
          <w:sz w:val="24"/>
          <w:szCs w:val="24"/>
        </w:rPr>
        <w:t xml:space="preserve"> </w:t>
      </w:r>
      <w:r w:rsidR="008C573E" w:rsidRPr="0012179B">
        <w:rPr>
          <w:rFonts w:asciiTheme="majorBidi" w:hAnsiTheme="majorBidi" w:cstheme="majorBidi"/>
          <w:color w:val="000000" w:themeColor="text1"/>
          <w:sz w:val="24"/>
          <w:szCs w:val="24"/>
        </w:rPr>
        <w:t xml:space="preserve">The </w:t>
      </w:r>
      <w:r w:rsidR="00232E9A" w:rsidRPr="0012179B">
        <w:rPr>
          <w:rFonts w:asciiTheme="majorBidi" w:hAnsiTheme="majorBidi" w:cstheme="majorBidi"/>
          <w:color w:val="000000" w:themeColor="text1"/>
          <w:sz w:val="24"/>
          <w:szCs w:val="24"/>
        </w:rPr>
        <w:t>journal impact factor was utilized</w:t>
      </w:r>
      <w:r w:rsidR="008C573E" w:rsidRPr="0012179B">
        <w:rPr>
          <w:rFonts w:asciiTheme="majorBidi" w:hAnsiTheme="majorBidi" w:cstheme="majorBidi"/>
          <w:color w:val="000000" w:themeColor="text1"/>
          <w:sz w:val="24"/>
          <w:szCs w:val="24"/>
        </w:rPr>
        <w:t xml:space="preserve"> based on the ranking of 2018</w:t>
      </w:r>
      <w:r w:rsidR="00232E9A" w:rsidRPr="0012179B">
        <w:rPr>
          <w:rFonts w:asciiTheme="majorBidi" w:hAnsiTheme="majorBidi" w:cstheme="majorBidi"/>
          <w:color w:val="000000" w:themeColor="text1"/>
          <w:sz w:val="24"/>
          <w:szCs w:val="24"/>
        </w:rPr>
        <w:t xml:space="preserve"> in order t</w:t>
      </w:r>
      <w:r w:rsidRPr="0012179B">
        <w:rPr>
          <w:rFonts w:asciiTheme="majorBidi" w:hAnsiTheme="majorBidi" w:cstheme="majorBidi"/>
          <w:color w:val="000000" w:themeColor="text1"/>
          <w:sz w:val="24"/>
          <w:szCs w:val="24"/>
        </w:rPr>
        <w:t xml:space="preserve">o appraise the quality of the outlet where the papers </w:t>
      </w:r>
      <w:r w:rsidR="00232E9A" w:rsidRPr="0012179B">
        <w:rPr>
          <w:rFonts w:asciiTheme="majorBidi" w:hAnsiTheme="majorBidi" w:cstheme="majorBidi"/>
          <w:color w:val="000000" w:themeColor="text1"/>
          <w:sz w:val="24"/>
          <w:szCs w:val="24"/>
        </w:rPr>
        <w:t xml:space="preserve">were </w:t>
      </w:r>
      <w:r w:rsidRPr="0012179B">
        <w:rPr>
          <w:rFonts w:asciiTheme="majorBidi" w:hAnsiTheme="majorBidi" w:cstheme="majorBidi"/>
          <w:color w:val="000000" w:themeColor="text1"/>
          <w:sz w:val="24"/>
          <w:szCs w:val="24"/>
        </w:rPr>
        <w:t>published</w:t>
      </w:r>
      <w:r w:rsidR="00232E9A"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w:t>
      </w:r>
      <w:r w:rsidR="00232E9A" w:rsidRPr="0012179B">
        <w:rPr>
          <w:rFonts w:asciiTheme="majorBidi" w:hAnsiTheme="majorBidi" w:cstheme="majorBidi"/>
          <w:color w:val="000000" w:themeColor="text1"/>
          <w:sz w:val="24"/>
          <w:szCs w:val="24"/>
        </w:rPr>
        <w:t>followed by reviewing</w:t>
      </w:r>
      <w:r w:rsidRPr="0012179B">
        <w:rPr>
          <w:rFonts w:asciiTheme="majorBidi" w:hAnsiTheme="majorBidi" w:cstheme="majorBidi"/>
          <w:color w:val="000000" w:themeColor="text1"/>
          <w:sz w:val="24"/>
          <w:szCs w:val="24"/>
        </w:rPr>
        <w:t xml:space="preserve"> only </w:t>
      </w:r>
      <w:r w:rsidR="00232E9A" w:rsidRPr="0012179B">
        <w:rPr>
          <w:rFonts w:asciiTheme="majorBidi" w:hAnsiTheme="majorBidi" w:cstheme="majorBidi"/>
          <w:color w:val="000000" w:themeColor="text1"/>
          <w:sz w:val="24"/>
          <w:szCs w:val="24"/>
        </w:rPr>
        <w:t>those</w:t>
      </w:r>
      <w:r w:rsidRPr="0012179B">
        <w:rPr>
          <w:rFonts w:asciiTheme="majorBidi" w:hAnsiTheme="majorBidi" w:cstheme="majorBidi"/>
          <w:color w:val="000000" w:themeColor="text1"/>
          <w:sz w:val="24"/>
          <w:szCs w:val="24"/>
        </w:rPr>
        <w:t xml:space="preserve"> articles with an impact factor greater than 1.</w:t>
      </w:r>
    </w:p>
    <w:p w14:paraId="5E4929C8"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sz w:val="24"/>
          <w:szCs w:val="24"/>
        </w:rPr>
        <w:t xml:space="preserve">Assessment of the </w:t>
      </w:r>
      <w:r w:rsidR="00A04540" w:rsidRPr="0012179B">
        <w:rPr>
          <w:rFonts w:asciiTheme="majorBidi" w:hAnsiTheme="majorBidi" w:cstheme="majorBidi"/>
          <w:i/>
          <w:iCs/>
          <w:color w:val="000000" w:themeColor="text1"/>
          <w:sz w:val="24"/>
          <w:szCs w:val="24"/>
        </w:rPr>
        <w:t>I</w:t>
      </w:r>
      <w:r w:rsidRPr="0012179B">
        <w:rPr>
          <w:rFonts w:asciiTheme="majorBidi" w:hAnsiTheme="majorBidi" w:cstheme="majorBidi"/>
          <w:i/>
          <w:iCs/>
          <w:color w:val="000000" w:themeColor="text1"/>
          <w:sz w:val="24"/>
          <w:szCs w:val="24"/>
        </w:rPr>
        <w:t xml:space="preserve">mpact of the </w:t>
      </w:r>
      <w:r w:rsidR="00A04540" w:rsidRPr="0012179B">
        <w:rPr>
          <w:rFonts w:asciiTheme="majorBidi" w:hAnsiTheme="majorBidi" w:cstheme="majorBidi"/>
          <w:i/>
          <w:iCs/>
          <w:color w:val="000000" w:themeColor="text1"/>
          <w:sz w:val="24"/>
          <w:szCs w:val="24"/>
        </w:rPr>
        <w:t>P</w:t>
      </w:r>
      <w:r w:rsidRPr="0012179B">
        <w:rPr>
          <w:rFonts w:asciiTheme="majorBidi" w:hAnsiTheme="majorBidi" w:cstheme="majorBidi"/>
          <w:i/>
          <w:iCs/>
          <w:color w:val="000000" w:themeColor="text1"/>
          <w:sz w:val="24"/>
          <w:szCs w:val="24"/>
        </w:rPr>
        <w:t xml:space="preserve">aper: </w:t>
      </w:r>
      <w:r w:rsidRPr="0012179B">
        <w:rPr>
          <w:rFonts w:asciiTheme="majorBidi" w:hAnsiTheme="majorBidi" w:cstheme="majorBidi"/>
          <w:color w:val="000000" w:themeColor="text1"/>
          <w:sz w:val="24"/>
          <w:szCs w:val="24"/>
        </w:rPr>
        <w:t xml:space="preserve">In this stage, </w:t>
      </w:r>
      <w:r w:rsidR="008F3071" w:rsidRPr="0012179B">
        <w:rPr>
          <w:rFonts w:asciiTheme="majorBidi" w:hAnsiTheme="majorBidi" w:cstheme="majorBidi"/>
          <w:color w:val="000000" w:themeColor="text1"/>
          <w:sz w:val="24"/>
          <w:szCs w:val="24"/>
        </w:rPr>
        <w:t xml:space="preserve">article </w:t>
      </w:r>
      <w:r w:rsidRPr="0012179B">
        <w:rPr>
          <w:rFonts w:asciiTheme="majorBidi" w:hAnsiTheme="majorBidi" w:cstheme="majorBidi"/>
          <w:color w:val="000000" w:themeColor="text1"/>
          <w:sz w:val="24"/>
          <w:szCs w:val="24"/>
        </w:rPr>
        <w:t>citations were checked through Google Scholar to evaluate the impact of the published papers.</w:t>
      </w:r>
    </w:p>
    <w:p w14:paraId="6F297488" w14:textId="58A6C5BF" w:rsidR="001B6AD3" w:rsidRDefault="00750937" w:rsidP="00F371A7">
      <w:pPr>
        <w:spacing w:after="100" w:line="240" w:lineRule="auto"/>
        <w:jc w:val="both"/>
        <w:rPr>
          <w:rFonts w:asciiTheme="majorBidi" w:eastAsia="Malgun Gothic" w:hAnsiTheme="majorBidi" w:cstheme="majorBidi"/>
          <w:color w:val="000000" w:themeColor="text1"/>
          <w:sz w:val="24"/>
          <w:szCs w:val="24"/>
        </w:rPr>
      </w:pPr>
      <w:r w:rsidRPr="0012179B">
        <w:rPr>
          <w:rFonts w:asciiTheme="majorBidi" w:hAnsiTheme="majorBidi" w:cstheme="majorBidi"/>
          <w:i/>
          <w:iCs/>
          <w:color w:val="000000" w:themeColor="text1"/>
          <w:sz w:val="24"/>
          <w:szCs w:val="24"/>
        </w:rPr>
        <w:t xml:space="preserve">Assessment of </w:t>
      </w:r>
      <w:r w:rsidR="0079067E" w:rsidRPr="0012179B">
        <w:rPr>
          <w:rFonts w:asciiTheme="majorBidi" w:hAnsiTheme="majorBidi" w:cstheme="majorBidi"/>
          <w:i/>
          <w:iCs/>
          <w:color w:val="000000" w:themeColor="text1"/>
          <w:sz w:val="24"/>
          <w:szCs w:val="24"/>
        </w:rPr>
        <w:t>the O</w:t>
      </w:r>
      <w:r w:rsidRPr="0012179B">
        <w:rPr>
          <w:rFonts w:asciiTheme="majorBidi" w:hAnsiTheme="majorBidi" w:cstheme="majorBidi"/>
          <w:i/>
          <w:iCs/>
          <w:color w:val="000000" w:themeColor="text1"/>
          <w:sz w:val="24"/>
          <w:szCs w:val="24"/>
        </w:rPr>
        <w:t xml:space="preserve">ther </w:t>
      </w:r>
      <w:r w:rsidR="0079067E" w:rsidRPr="0012179B">
        <w:rPr>
          <w:rFonts w:asciiTheme="majorBidi" w:hAnsiTheme="majorBidi" w:cstheme="majorBidi"/>
          <w:i/>
          <w:iCs/>
          <w:color w:val="000000" w:themeColor="text1"/>
          <w:sz w:val="24"/>
          <w:szCs w:val="24"/>
        </w:rPr>
        <w:t>R</w:t>
      </w:r>
      <w:r w:rsidRPr="0012179B">
        <w:rPr>
          <w:rFonts w:asciiTheme="majorBidi" w:hAnsiTheme="majorBidi" w:cstheme="majorBidi"/>
          <w:i/>
          <w:iCs/>
          <w:color w:val="000000" w:themeColor="text1"/>
          <w:sz w:val="24"/>
          <w:szCs w:val="24"/>
        </w:rPr>
        <w:t>esources:</w:t>
      </w:r>
      <w:r w:rsidRPr="0012179B">
        <w:rPr>
          <w:rFonts w:asciiTheme="majorBidi" w:hAnsiTheme="majorBidi" w:cstheme="majorBidi"/>
          <w:color w:val="000000" w:themeColor="text1"/>
          <w:sz w:val="24"/>
          <w:szCs w:val="24"/>
        </w:rPr>
        <w:t xml:space="preserve"> Considering four types of sources including the journal article, conference paper, chapter book, and thesis, evaluat</w:t>
      </w:r>
      <w:r w:rsidR="00F122CF"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the quality </w:t>
      </w:r>
      <w:r w:rsidR="00F122CF" w:rsidRPr="0012179B">
        <w:rPr>
          <w:rFonts w:asciiTheme="majorBidi" w:hAnsiTheme="majorBidi" w:cstheme="majorBidi"/>
          <w:color w:val="000000" w:themeColor="text1"/>
          <w:sz w:val="24"/>
          <w:szCs w:val="24"/>
        </w:rPr>
        <w:t>of</w:t>
      </w:r>
      <w:r w:rsidRPr="0012179B">
        <w:rPr>
          <w:rFonts w:asciiTheme="majorBidi" w:hAnsiTheme="majorBidi" w:cstheme="majorBidi"/>
          <w:color w:val="000000" w:themeColor="text1"/>
          <w:sz w:val="24"/>
          <w:szCs w:val="24"/>
        </w:rPr>
        <w:t xml:space="preserve"> sources other than the journal article</w:t>
      </w:r>
      <w:r w:rsidR="00F122CF" w:rsidRPr="0012179B">
        <w:rPr>
          <w:rFonts w:asciiTheme="majorBidi" w:hAnsiTheme="majorBidi" w:cstheme="majorBidi"/>
          <w:color w:val="000000" w:themeColor="text1"/>
          <w:sz w:val="24"/>
          <w:szCs w:val="24"/>
        </w:rPr>
        <w:t xml:space="preserve"> was necessary</w:t>
      </w:r>
      <w:r w:rsidRPr="0012179B">
        <w:rPr>
          <w:rFonts w:asciiTheme="majorBidi" w:hAnsiTheme="majorBidi" w:cstheme="majorBidi"/>
          <w:i/>
          <w:iCs/>
          <w:color w:val="000000" w:themeColor="text1"/>
          <w:sz w:val="24"/>
          <w:szCs w:val="24"/>
        </w:rPr>
        <w:t xml:space="preserve">. </w:t>
      </w:r>
      <w:r w:rsidR="00702652" w:rsidRPr="0012179B">
        <w:rPr>
          <w:rFonts w:asciiTheme="majorBidi" w:hAnsiTheme="majorBidi" w:cstheme="majorBidi"/>
          <w:color w:val="000000" w:themeColor="text1"/>
          <w:sz w:val="24"/>
          <w:szCs w:val="24"/>
        </w:rPr>
        <w:t>Thus,</w:t>
      </w:r>
      <w:r w:rsidRPr="0012179B">
        <w:rPr>
          <w:rFonts w:asciiTheme="majorBidi" w:hAnsiTheme="majorBidi" w:cstheme="majorBidi"/>
          <w:color w:val="000000" w:themeColor="text1"/>
          <w:sz w:val="24"/>
          <w:szCs w:val="24"/>
        </w:rPr>
        <w:t xml:space="preserve"> the selection of the book chapters, the author, the publications, and the direct relation with the </w:t>
      </w:r>
      <w:r w:rsidRPr="001917AC">
        <w:rPr>
          <w:rFonts w:asciiTheme="majorBidi" w:hAnsiTheme="majorBidi" w:cstheme="majorBidi"/>
          <w:color w:val="000000" w:themeColor="text1"/>
          <w:sz w:val="24"/>
          <w:szCs w:val="24"/>
        </w:rPr>
        <w:t>subject were</w:t>
      </w:r>
      <w:r w:rsidRPr="0012179B">
        <w:rPr>
          <w:rFonts w:asciiTheme="majorBidi" w:hAnsiTheme="majorBidi" w:cstheme="majorBidi"/>
          <w:color w:val="000000" w:themeColor="text1"/>
          <w:sz w:val="24"/>
          <w:szCs w:val="24"/>
        </w:rPr>
        <w:t xml:space="preserve"> </w:t>
      </w:r>
      <w:r w:rsidR="00702652" w:rsidRPr="0012179B">
        <w:rPr>
          <w:rFonts w:asciiTheme="majorBidi" w:hAnsiTheme="majorBidi" w:cstheme="majorBidi"/>
          <w:color w:val="000000" w:themeColor="text1"/>
          <w:sz w:val="24"/>
          <w:szCs w:val="24"/>
        </w:rPr>
        <w:t xml:space="preserve">considered as </w:t>
      </w:r>
      <w:r w:rsidRPr="0012179B">
        <w:rPr>
          <w:rFonts w:asciiTheme="majorBidi" w:hAnsiTheme="majorBidi" w:cstheme="majorBidi"/>
          <w:color w:val="000000" w:themeColor="text1"/>
          <w:sz w:val="24"/>
          <w:szCs w:val="24"/>
        </w:rPr>
        <w:t>the</w:t>
      </w:r>
      <w:r w:rsidRPr="0012179B">
        <w:rPr>
          <w:rFonts w:asciiTheme="majorBidi" w:hAnsiTheme="majorBidi" w:cstheme="majorBidi"/>
          <w:i/>
          <w:iCs/>
          <w:color w:val="000000" w:themeColor="text1"/>
          <w:sz w:val="24"/>
          <w:szCs w:val="24"/>
        </w:rPr>
        <w:t xml:space="preserve"> </w:t>
      </w:r>
      <w:r w:rsidRPr="0012179B">
        <w:rPr>
          <w:rFonts w:asciiTheme="majorBidi" w:hAnsiTheme="majorBidi" w:cstheme="majorBidi"/>
          <w:color w:val="000000" w:themeColor="text1"/>
          <w:sz w:val="24"/>
          <w:szCs w:val="24"/>
        </w:rPr>
        <w:t xml:space="preserve">criteria for </w:t>
      </w:r>
      <w:r w:rsidR="00D767F7" w:rsidRPr="0012179B">
        <w:rPr>
          <w:rFonts w:asciiTheme="majorBidi" w:hAnsiTheme="majorBidi" w:cstheme="majorBidi"/>
          <w:color w:val="000000" w:themeColor="text1"/>
          <w:sz w:val="24"/>
          <w:szCs w:val="24"/>
        </w:rPr>
        <w:t>selection</w:t>
      </w:r>
      <w:r w:rsidRPr="0012179B">
        <w:rPr>
          <w:rFonts w:asciiTheme="majorBidi" w:hAnsiTheme="majorBidi" w:cstheme="majorBidi"/>
          <w:color w:val="000000" w:themeColor="text1"/>
          <w:sz w:val="24"/>
          <w:szCs w:val="24"/>
        </w:rPr>
        <w:t xml:space="preserve">. </w:t>
      </w:r>
      <w:r w:rsidR="00BD234F" w:rsidRPr="0012179B">
        <w:rPr>
          <w:rFonts w:asciiTheme="majorBidi" w:hAnsiTheme="majorBidi" w:cstheme="majorBidi"/>
          <w:color w:val="000000" w:themeColor="text1"/>
          <w:sz w:val="24"/>
          <w:szCs w:val="24"/>
        </w:rPr>
        <w:t xml:space="preserve">Additionally, </w:t>
      </w:r>
      <w:r w:rsidRPr="0012179B">
        <w:rPr>
          <w:rFonts w:asciiTheme="majorBidi" w:hAnsiTheme="majorBidi" w:cstheme="majorBidi"/>
          <w:color w:val="000000" w:themeColor="text1"/>
          <w:sz w:val="24"/>
          <w:szCs w:val="24"/>
        </w:rPr>
        <w:t xml:space="preserve">the level of </w:t>
      </w:r>
      <w:r w:rsidR="004E647B"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science of respective universities was </w:t>
      </w:r>
      <w:r w:rsidR="00545336" w:rsidRPr="0012179B">
        <w:rPr>
          <w:rFonts w:asciiTheme="majorBidi" w:hAnsiTheme="majorBidi" w:cstheme="majorBidi"/>
          <w:color w:val="000000" w:themeColor="text1"/>
          <w:sz w:val="24"/>
          <w:szCs w:val="24"/>
        </w:rPr>
        <w:t>th</w:t>
      </w:r>
      <w:r w:rsidR="00153A07" w:rsidRPr="0012179B">
        <w:rPr>
          <w:rFonts w:asciiTheme="majorBidi" w:hAnsiTheme="majorBidi" w:cstheme="majorBidi"/>
          <w:color w:val="000000" w:themeColor="text1"/>
          <w:sz w:val="24"/>
          <w:szCs w:val="24"/>
        </w:rPr>
        <w:t>e</w:t>
      </w:r>
      <w:r w:rsidRPr="0012179B">
        <w:rPr>
          <w:rFonts w:asciiTheme="majorBidi" w:hAnsiTheme="majorBidi" w:cstheme="majorBidi"/>
          <w:color w:val="000000" w:themeColor="text1"/>
          <w:sz w:val="24"/>
          <w:szCs w:val="24"/>
        </w:rPr>
        <w:t xml:space="preserve"> criterion</w:t>
      </w:r>
      <w:r w:rsidR="00E8590D" w:rsidRPr="0012179B">
        <w:rPr>
          <w:rFonts w:asciiTheme="majorBidi" w:hAnsiTheme="majorBidi" w:cstheme="majorBidi"/>
          <w:color w:val="000000" w:themeColor="text1"/>
          <w:sz w:val="24"/>
          <w:szCs w:val="24"/>
        </w:rPr>
        <w:t xml:space="preserve"> for selecting the theses</w:t>
      </w:r>
      <w:r w:rsidRPr="0012179B">
        <w:rPr>
          <w:rFonts w:asciiTheme="majorBidi" w:hAnsiTheme="majorBidi" w:cstheme="majorBidi"/>
          <w:color w:val="000000" w:themeColor="text1"/>
          <w:sz w:val="24"/>
          <w:szCs w:val="24"/>
        </w:rPr>
        <w:t xml:space="preserve">. </w:t>
      </w:r>
      <w:r w:rsidR="006319B7" w:rsidRPr="0012179B">
        <w:rPr>
          <w:rFonts w:asciiTheme="majorBidi" w:hAnsiTheme="majorBidi" w:cstheme="majorBidi"/>
          <w:color w:val="000000" w:themeColor="text1"/>
          <w:sz w:val="24"/>
          <w:szCs w:val="24"/>
        </w:rPr>
        <w:t>Eventually</w:t>
      </w:r>
      <w:r w:rsidR="00443B0C" w:rsidRPr="0012179B">
        <w:rPr>
          <w:rFonts w:asciiTheme="majorBidi" w:hAnsiTheme="majorBidi" w:cstheme="majorBidi"/>
          <w:color w:val="000000" w:themeColor="text1"/>
          <w:sz w:val="24"/>
          <w:szCs w:val="24"/>
        </w:rPr>
        <w:t>, c</w:t>
      </w:r>
      <w:r w:rsidRPr="0012179B">
        <w:rPr>
          <w:rFonts w:asciiTheme="majorBidi" w:hAnsiTheme="majorBidi" w:cstheme="majorBidi"/>
          <w:color w:val="000000" w:themeColor="text1"/>
          <w:sz w:val="24"/>
          <w:szCs w:val="24"/>
        </w:rPr>
        <w:t>onference selection criteria include</w:t>
      </w:r>
      <w:r w:rsidR="00443B0C" w:rsidRPr="0012179B">
        <w:rPr>
          <w:rFonts w:asciiTheme="majorBidi" w:hAnsiTheme="majorBidi" w:cstheme="majorBidi"/>
          <w:color w:val="000000" w:themeColor="text1"/>
          <w:sz w:val="24"/>
          <w:szCs w:val="24"/>
        </w:rPr>
        <w:t>d</w:t>
      </w:r>
      <w:r w:rsidRPr="0012179B">
        <w:rPr>
          <w:rFonts w:asciiTheme="majorBidi" w:hAnsiTheme="majorBidi" w:cstheme="majorBidi"/>
          <w:color w:val="000000" w:themeColor="text1"/>
          <w:sz w:val="24"/>
          <w:szCs w:val="24"/>
        </w:rPr>
        <w:t xml:space="preserve"> conference organizer, scientific committee, conference internationality, valid conference index</w:t>
      </w:r>
      <w:r w:rsidR="00443B0C"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thematic relationship with social commerce.</w:t>
      </w:r>
    </w:p>
    <w:p w14:paraId="10FD0E33" w14:textId="77777777" w:rsidR="001B6AD3" w:rsidRPr="001B6AD3" w:rsidRDefault="001B6AD3" w:rsidP="00F371A7">
      <w:pPr>
        <w:spacing w:after="100" w:line="240" w:lineRule="auto"/>
        <w:jc w:val="both"/>
        <w:rPr>
          <w:rFonts w:asciiTheme="majorBidi" w:eastAsia="Malgun Gothic" w:hAnsiTheme="majorBidi" w:cstheme="majorBidi"/>
          <w:color w:val="000000" w:themeColor="text1"/>
          <w:sz w:val="24"/>
          <w:szCs w:val="24"/>
        </w:rPr>
      </w:pPr>
    </w:p>
    <w:p w14:paraId="79D1EF4D" w14:textId="77777777" w:rsidR="00750937" w:rsidRPr="001B6AD3" w:rsidRDefault="004B3851" w:rsidP="0026605E">
      <w:pPr>
        <w:spacing w:after="0" w:line="240" w:lineRule="auto"/>
        <w:jc w:val="both"/>
        <w:rPr>
          <w:rFonts w:ascii="Arial" w:hAnsi="Arial" w:cs="Arial"/>
          <w:b/>
          <w:bCs/>
          <w:color w:val="000000" w:themeColor="text1"/>
          <w:sz w:val="28"/>
          <w:szCs w:val="28"/>
        </w:rPr>
      </w:pPr>
      <w:r w:rsidRPr="001B6AD3">
        <w:rPr>
          <w:rFonts w:ascii="Arial" w:hAnsi="Arial" w:cs="Arial"/>
          <w:b/>
          <w:bCs/>
          <w:color w:val="000000" w:themeColor="text1"/>
          <w:sz w:val="28"/>
          <w:szCs w:val="28"/>
        </w:rPr>
        <w:t>2</w:t>
      </w:r>
      <w:r w:rsidR="00750937" w:rsidRPr="001B6AD3">
        <w:rPr>
          <w:rFonts w:ascii="Arial" w:hAnsi="Arial" w:cs="Arial"/>
          <w:b/>
          <w:bCs/>
          <w:color w:val="000000" w:themeColor="text1"/>
          <w:sz w:val="28"/>
          <w:szCs w:val="28"/>
        </w:rPr>
        <w:t xml:space="preserve">.4. Data </w:t>
      </w:r>
      <w:r w:rsidR="00842415" w:rsidRPr="001B6AD3">
        <w:rPr>
          <w:rFonts w:ascii="Arial" w:hAnsi="Arial" w:cs="Arial"/>
          <w:b/>
          <w:bCs/>
          <w:color w:val="000000" w:themeColor="text1"/>
          <w:sz w:val="28"/>
          <w:szCs w:val="28"/>
        </w:rPr>
        <w:t>E</w:t>
      </w:r>
      <w:r w:rsidR="00750937" w:rsidRPr="001B6AD3">
        <w:rPr>
          <w:rFonts w:ascii="Arial" w:hAnsi="Arial" w:cs="Arial"/>
          <w:b/>
          <w:bCs/>
          <w:color w:val="000000" w:themeColor="text1"/>
          <w:sz w:val="28"/>
          <w:szCs w:val="28"/>
        </w:rPr>
        <w:t>xtraction</w:t>
      </w:r>
    </w:p>
    <w:p w14:paraId="05D656E3" w14:textId="57167DE3" w:rsidR="00EC4DDF" w:rsidRDefault="001403E1"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750937" w:rsidRPr="0012179B">
        <w:rPr>
          <w:rFonts w:asciiTheme="majorBidi" w:hAnsiTheme="majorBidi" w:cstheme="majorBidi"/>
          <w:color w:val="000000" w:themeColor="text1"/>
          <w:sz w:val="24"/>
          <w:szCs w:val="24"/>
        </w:rPr>
        <w:t>hree types of data including publication details, context description, and findings were extracted</w:t>
      </w:r>
      <w:r w:rsidRPr="0012179B">
        <w:rPr>
          <w:rFonts w:asciiTheme="majorBidi" w:hAnsiTheme="majorBidi" w:cstheme="majorBidi"/>
          <w:color w:val="000000" w:themeColor="text1"/>
          <w:sz w:val="24"/>
          <w:szCs w:val="24"/>
        </w:rPr>
        <w:t xml:space="preserve"> based on the guidance provided in</w:t>
      </w:r>
      <w:r w:rsidR="00C81F16" w:rsidRPr="0012179B">
        <w:rPr>
          <w:rFonts w:asciiTheme="majorBidi" w:hAnsiTheme="majorBidi" w:cstheme="majorBidi"/>
          <w:color w:val="000000" w:themeColor="text1"/>
          <w:sz w:val="24"/>
          <w:szCs w:val="24"/>
        </w:rPr>
        <w:t xml:space="preserve"> </w:t>
      </w:r>
      <w:r w:rsidR="009A1095" w:rsidRPr="0012179B">
        <w:rPr>
          <w:rFonts w:asciiTheme="majorBidi" w:hAnsiTheme="majorBidi" w:cstheme="majorBidi"/>
          <w:color w:val="000000" w:themeColor="text1"/>
          <w:sz w:val="24"/>
          <w:szCs w:val="24"/>
        </w:rPr>
        <w:t xml:space="preserve">the </w:t>
      </w:r>
      <w:r w:rsidR="00C81F16" w:rsidRPr="0012179B">
        <w:rPr>
          <w:rFonts w:asciiTheme="majorBidi" w:hAnsiTheme="majorBidi" w:cstheme="majorBidi"/>
          <w:color w:val="000000" w:themeColor="text1"/>
          <w:sz w:val="24"/>
          <w:szCs w:val="24"/>
        </w:rPr>
        <w:t xml:space="preserve">previous </w:t>
      </w:r>
      <w:r w:rsidR="009A1A53" w:rsidRPr="0012179B">
        <w:rPr>
          <w:rFonts w:asciiTheme="majorBidi" w:hAnsiTheme="majorBidi" w:cstheme="majorBidi"/>
          <w:color w:val="000000" w:themeColor="text1"/>
          <w:sz w:val="24"/>
          <w:szCs w:val="24"/>
        </w:rPr>
        <w:t>research</w:t>
      </w:r>
      <w:r w:rsidR="00C27E82">
        <w:rPr>
          <w:rFonts w:asciiTheme="majorBidi" w:hAnsiTheme="majorBidi" w:cstheme="majorBidi"/>
          <w:color w:val="000000" w:themeColor="text1"/>
          <w:sz w:val="24"/>
          <w:szCs w:val="24"/>
        </w:rPr>
        <w:t xml:space="preserve"> [17]</w:t>
      </w:r>
      <w:r w:rsidR="00750937" w:rsidRPr="0012179B">
        <w:rPr>
          <w:rFonts w:asciiTheme="majorBidi" w:hAnsiTheme="majorBidi" w:cstheme="majorBidi"/>
          <w:color w:val="000000" w:themeColor="text1"/>
          <w:sz w:val="24"/>
          <w:szCs w:val="24"/>
        </w:rPr>
        <w:t xml:space="preserve">. </w:t>
      </w:r>
      <w:r w:rsidR="00813156" w:rsidRPr="0012179B">
        <w:rPr>
          <w:rFonts w:asciiTheme="majorBidi" w:hAnsiTheme="majorBidi" w:cstheme="majorBidi"/>
          <w:color w:val="000000" w:themeColor="text1"/>
          <w:sz w:val="24"/>
          <w:szCs w:val="24"/>
        </w:rPr>
        <w:t>In addition, p</w:t>
      </w:r>
      <w:r w:rsidR="00750937" w:rsidRPr="0012179B">
        <w:rPr>
          <w:rFonts w:asciiTheme="majorBidi" w:hAnsiTheme="majorBidi" w:cstheme="majorBidi"/>
          <w:color w:val="000000" w:themeColor="text1"/>
          <w:sz w:val="24"/>
          <w:szCs w:val="24"/>
        </w:rPr>
        <w:t>ublication details include</w:t>
      </w:r>
      <w:r w:rsidR="00D45042" w:rsidRPr="0012179B">
        <w:rPr>
          <w:rFonts w:asciiTheme="majorBidi" w:hAnsiTheme="majorBidi" w:cstheme="majorBidi"/>
          <w:color w:val="000000" w:themeColor="text1"/>
          <w:sz w:val="24"/>
          <w:szCs w:val="24"/>
        </w:rPr>
        <w:t>d</w:t>
      </w:r>
      <w:r w:rsidR="00750937" w:rsidRPr="0012179B">
        <w:rPr>
          <w:rFonts w:asciiTheme="majorBidi" w:hAnsiTheme="majorBidi" w:cstheme="majorBidi"/>
          <w:color w:val="000000" w:themeColor="text1"/>
          <w:sz w:val="24"/>
          <w:szCs w:val="24"/>
        </w:rPr>
        <w:t xml:space="preserve"> title</w:t>
      </w:r>
      <w:r w:rsidR="00417459" w:rsidRPr="0012179B">
        <w:rPr>
          <w:rFonts w:asciiTheme="majorBidi" w:hAnsiTheme="majorBidi" w:cstheme="majorBidi"/>
          <w:color w:val="000000" w:themeColor="text1"/>
          <w:sz w:val="24"/>
          <w:szCs w:val="24"/>
        </w:rPr>
        <w:t>s</w:t>
      </w:r>
      <w:r w:rsidR="00750937" w:rsidRPr="0012179B">
        <w:rPr>
          <w:rFonts w:asciiTheme="majorBidi" w:hAnsiTheme="majorBidi" w:cstheme="majorBidi"/>
          <w:color w:val="000000" w:themeColor="text1"/>
          <w:sz w:val="24"/>
          <w:szCs w:val="24"/>
        </w:rPr>
        <w:t>, authors, journal/conference/book chapter</w:t>
      </w:r>
      <w:r w:rsidR="00417459" w:rsidRPr="0012179B">
        <w:rPr>
          <w:rFonts w:asciiTheme="majorBidi" w:hAnsiTheme="majorBidi" w:cstheme="majorBidi"/>
          <w:color w:val="000000" w:themeColor="text1"/>
          <w:sz w:val="24"/>
          <w:szCs w:val="24"/>
        </w:rPr>
        <w:t>s</w:t>
      </w:r>
      <w:r w:rsidR="00750937" w:rsidRPr="0012179B">
        <w:rPr>
          <w:rFonts w:asciiTheme="majorBidi" w:hAnsiTheme="majorBidi" w:cstheme="majorBidi"/>
          <w:color w:val="000000" w:themeColor="text1"/>
          <w:sz w:val="24"/>
          <w:szCs w:val="24"/>
        </w:rPr>
        <w:t xml:space="preserve">/thesis information, and </w:t>
      </w:r>
      <w:r w:rsidR="00417459"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impact factor of the journal, conference index</w:t>
      </w:r>
      <w:r w:rsidR="00A52CD4" w:rsidRPr="0012179B">
        <w:rPr>
          <w:rFonts w:asciiTheme="majorBidi" w:hAnsiTheme="majorBidi" w:cstheme="majorBidi"/>
          <w:color w:val="000000" w:themeColor="text1"/>
          <w:sz w:val="24"/>
          <w:szCs w:val="24"/>
        </w:rPr>
        <w:t>,</w:t>
      </w:r>
      <w:r w:rsidR="00750937" w:rsidRPr="0012179B">
        <w:rPr>
          <w:rFonts w:asciiTheme="majorBidi" w:hAnsiTheme="majorBidi" w:cstheme="majorBidi"/>
          <w:color w:val="000000" w:themeColor="text1"/>
          <w:sz w:val="24"/>
          <w:szCs w:val="24"/>
        </w:rPr>
        <w:t xml:space="preserve"> and </w:t>
      </w:r>
      <w:r w:rsidR="00A52CD4"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 xml:space="preserve">year of publication. </w:t>
      </w:r>
      <w:r w:rsidR="005429F4" w:rsidRPr="0012179B">
        <w:rPr>
          <w:rFonts w:asciiTheme="majorBidi" w:hAnsiTheme="majorBidi" w:cstheme="majorBidi"/>
          <w:color w:val="000000" w:themeColor="text1"/>
          <w:sz w:val="24"/>
          <w:szCs w:val="24"/>
        </w:rPr>
        <w:t>Further, c</w:t>
      </w:r>
      <w:r w:rsidR="00750937" w:rsidRPr="0012179B">
        <w:rPr>
          <w:rFonts w:asciiTheme="majorBidi" w:hAnsiTheme="majorBidi" w:cstheme="majorBidi"/>
          <w:color w:val="000000" w:themeColor="text1"/>
          <w:sz w:val="24"/>
          <w:szCs w:val="24"/>
        </w:rPr>
        <w:t xml:space="preserve">ontext description </w:t>
      </w:r>
      <w:r w:rsidR="005429F4" w:rsidRPr="0012179B">
        <w:rPr>
          <w:rFonts w:asciiTheme="majorBidi" w:hAnsiTheme="majorBidi" w:cstheme="majorBidi"/>
          <w:color w:val="000000" w:themeColor="text1"/>
          <w:sz w:val="24"/>
          <w:szCs w:val="24"/>
        </w:rPr>
        <w:t>encompassed</w:t>
      </w:r>
      <w:r w:rsidR="00750937" w:rsidRPr="0012179B">
        <w:rPr>
          <w:rFonts w:asciiTheme="majorBidi" w:hAnsiTheme="majorBidi" w:cstheme="majorBidi"/>
          <w:color w:val="000000" w:themeColor="text1"/>
          <w:sz w:val="24"/>
          <w:szCs w:val="24"/>
        </w:rPr>
        <w:t xml:space="preserve"> a research method, data collection method, social commerce approach, social media type, business transaction, adoption</w:t>
      </w:r>
      <w:r w:rsidR="005429F4" w:rsidRPr="0012179B">
        <w:rPr>
          <w:rFonts w:asciiTheme="majorBidi" w:hAnsiTheme="majorBidi" w:cstheme="majorBidi"/>
          <w:color w:val="000000" w:themeColor="text1"/>
          <w:sz w:val="24"/>
          <w:szCs w:val="24"/>
        </w:rPr>
        <w:t xml:space="preserve"> types</w:t>
      </w:r>
      <w:r w:rsidR="00750937" w:rsidRPr="0012179B">
        <w:rPr>
          <w:rFonts w:asciiTheme="majorBidi" w:hAnsiTheme="majorBidi" w:cstheme="majorBidi"/>
          <w:color w:val="000000" w:themeColor="text1"/>
          <w:sz w:val="24"/>
          <w:szCs w:val="24"/>
        </w:rPr>
        <w:t xml:space="preserve">, as well as the design of data collection methods and instruments. Finally, </w:t>
      </w:r>
      <w:r w:rsidR="00452521"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findings include</w:t>
      </w:r>
      <w:r w:rsidR="00E27CD3" w:rsidRPr="0012179B">
        <w:rPr>
          <w:rFonts w:asciiTheme="majorBidi" w:hAnsiTheme="majorBidi" w:cstheme="majorBidi"/>
          <w:color w:val="000000" w:themeColor="text1"/>
          <w:sz w:val="24"/>
          <w:szCs w:val="24"/>
        </w:rPr>
        <w:t>d</w:t>
      </w:r>
      <w:r w:rsidR="00750937" w:rsidRPr="0012179B">
        <w:rPr>
          <w:rFonts w:asciiTheme="majorBidi" w:hAnsiTheme="majorBidi" w:cstheme="majorBidi"/>
          <w:color w:val="000000" w:themeColor="text1"/>
          <w:sz w:val="24"/>
          <w:szCs w:val="24"/>
        </w:rPr>
        <w:t xml:space="preserve"> the relationship between social commerce parameters and intention to use, </w:t>
      </w:r>
      <w:r w:rsidR="006F0EDA" w:rsidRPr="0012179B">
        <w:rPr>
          <w:rFonts w:asciiTheme="majorBidi" w:hAnsiTheme="majorBidi" w:cstheme="majorBidi"/>
          <w:color w:val="000000" w:themeColor="text1"/>
          <w:sz w:val="24"/>
          <w:szCs w:val="24"/>
        </w:rPr>
        <w:t>influential</w:t>
      </w:r>
      <w:r w:rsidR="00750937" w:rsidRPr="0012179B">
        <w:rPr>
          <w:rFonts w:asciiTheme="majorBidi" w:hAnsiTheme="majorBidi" w:cstheme="majorBidi"/>
          <w:color w:val="000000" w:themeColor="text1"/>
          <w:sz w:val="24"/>
          <w:szCs w:val="24"/>
        </w:rPr>
        <w:t xml:space="preserve"> adoption</w:t>
      </w:r>
      <w:r w:rsidR="006F0EDA" w:rsidRPr="0012179B">
        <w:rPr>
          <w:rFonts w:asciiTheme="majorBidi" w:hAnsiTheme="majorBidi" w:cstheme="majorBidi"/>
          <w:color w:val="000000" w:themeColor="text1"/>
          <w:sz w:val="24"/>
          <w:szCs w:val="24"/>
        </w:rPr>
        <w:t xml:space="preserve"> parameters</w:t>
      </w:r>
      <w:r w:rsidR="00750937" w:rsidRPr="0012179B">
        <w:rPr>
          <w:rFonts w:asciiTheme="majorBidi" w:hAnsiTheme="majorBidi" w:cstheme="majorBidi"/>
          <w:color w:val="000000" w:themeColor="text1"/>
          <w:sz w:val="24"/>
          <w:szCs w:val="24"/>
        </w:rPr>
        <w:t>, customer characteristics, and social commerce</w:t>
      </w:r>
      <w:r w:rsidR="00F73AC1" w:rsidRPr="0012179B">
        <w:rPr>
          <w:rFonts w:asciiTheme="majorBidi" w:hAnsiTheme="majorBidi" w:cstheme="majorBidi"/>
          <w:color w:val="000000" w:themeColor="text1"/>
          <w:sz w:val="24"/>
          <w:szCs w:val="24"/>
        </w:rPr>
        <w:t xml:space="preserve"> characteristics</w:t>
      </w:r>
      <w:r w:rsidR="00750937" w:rsidRPr="0012179B">
        <w:rPr>
          <w:rFonts w:asciiTheme="majorBidi" w:hAnsiTheme="majorBidi" w:cstheme="majorBidi"/>
          <w:color w:val="000000" w:themeColor="text1"/>
          <w:sz w:val="24"/>
          <w:szCs w:val="24"/>
        </w:rPr>
        <w:t xml:space="preserve">, </w:t>
      </w:r>
      <w:r w:rsidR="00F0139D" w:rsidRPr="0012179B">
        <w:rPr>
          <w:rFonts w:asciiTheme="majorBidi" w:hAnsiTheme="majorBidi" w:cstheme="majorBidi"/>
          <w:color w:val="000000" w:themeColor="text1"/>
          <w:sz w:val="24"/>
          <w:szCs w:val="24"/>
        </w:rPr>
        <w:t xml:space="preserve">as well as </w:t>
      </w:r>
      <w:r w:rsidR="00750937" w:rsidRPr="0012179B">
        <w:rPr>
          <w:rFonts w:asciiTheme="majorBidi" w:hAnsiTheme="majorBidi" w:cstheme="majorBidi"/>
          <w:color w:val="000000" w:themeColor="text1"/>
          <w:sz w:val="24"/>
          <w:szCs w:val="24"/>
        </w:rPr>
        <w:t xml:space="preserve">the relationship between social commerce and customer, and </w:t>
      </w:r>
      <w:r w:rsidR="00B86BCC"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geographical distribution of social commerce adoption.</w:t>
      </w:r>
    </w:p>
    <w:p w14:paraId="33EC08FF" w14:textId="77777777" w:rsidR="001B6AD3" w:rsidRPr="001B6AD3" w:rsidRDefault="001B6AD3" w:rsidP="00C27E82">
      <w:pPr>
        <w:spacing w:after="100" w:line="240" w:lineRule="auto"/>
        <w:jc w:val="both"/>
        <w:rPr>
          <w:rFonts w:asciiTheme="majorBidi" w:eastAsia="Malgun Gothic" w:hAnsiTheme="majorBidi" w:cstheme="majorBidi"/>
          <w:color w:val="000000" w:themeColor="text1"/>
          <w:sz w:val="24"/>
          <w:szCs w:val="24"/>
        </w:rPr>
      </w:pPr>
    </w:p>
    <w:p w14:paraId="0ACFE3F6" w14:textId="77777777" w:rsidR="00750937" w:rsidRPr="001B6AD3" w:rsidRDefault="004B3851" w:rsidP="0026605E">
      <w:pPr>
        <w:spacing w:after="0" w:line="240" w:lineRule="auto"/>
        <w:jc w:val="both"/>
        <w:rPr>
          <w:rFonts w:ascii="Arial" w:hAnsi="Arial" w:cs="Arial"/>
          <w:b/>
          <w:bCs/>
          <w:color w:val="000000" w:themeColor="text1"/>
          <w:sz w:val="28"/>
          <w:szCs w:val="28"/>
        </w:rPr>
      </w:pPr>
      <w:r w:rsidRPr="001B6AD3">
        <w:rPr>
          <w:rFonts w:ascii="Arial" w:hAnsi="Arial" w:cs="Arial"/>
          <w:b/>
          <w:bCs/>
          <w:color w:val="000000" w:themeColor="text1"/>
          <w:sz w:val="28"/>
          <w:szCs w:val="28"/>
        </w:rPr>
        <w:t>2</w:t>
      </w:r>
      <w:r w:rsidR="00750937" w:rsidRPr="001B6AD3">
        <w:rPr>
          <w:rFonts w:ascii="Arial" w:hAnsi="Arial" w:cs="Arial"/>
          <w:b/>
          <w:bCs/>
          <w:color w:val="000000" w:themeColor="text1"/>
          <w:sz w:val="28"/>
          <w:szCs w:val="28"/>
        </w:rPr>
        <w:t xml:space="preserve">.5. Data </w:t>
      </w:r>
      <w:r w:rsidR="00FF3B0A" w:rsidRPr="001B6AD3">
        <w:rPr>
          <w:rFonts w:ascii="Arial" w:hAnsi="Arial" w:cs="Arial"/>
          <w:b/>
          <w:bCs/>
          <w:color w:val="000000" w:themeColor="text1"/>
          <w:sz w:val="28"/>
          <w:szCs w:val="28"/>
        </w:rPr>
        <w:t>S</w:t>
      </w:r>
      <w:r w:rsidR="00750937" w:rsidRPr="001B6AD3">
        <w:rPr>
          <w:rFonts w:ascii="Arial" w:hAnsi="Arial" w:cs="Arial"/>
          <w:b/>
          <w:bCs/>
          <w:color w:val="000000" w:themeColor="text1"/>
          <w:sz w:val="28"/>
          <w:szCs w:val="28"/>
        </w:rPr>
        <w:t xml:space="preserve">ynthesis and </w:t>
      </w:r>
      <w:r w:rsidR="00FF3B0A" w:rsidRPr="001B6AD3">
        <w:rPr>
          <w:rFonts w:ascii="Arial" w:hAnsi="Arial" w:cs="Arial"/>
          <w:b/>
          <w:bCs/>
          <w:color w:val="000000" w:themeColor="text1"/>
          <w:sz w:val="28"/>
          <w:szCs w:val="28"/>
        </w:rPr>
        <w:t>A</w:t>
      </w:r>
      <w:r w:rsidR="00750937" w:rsidRPr="001B6AD3">
        <w:rPr>
          <w:rFonts w:ascii="Arial" w:hAnsi="Arial" w:cs="Arial"/>
          <w:b/>
          <w:bCs/>
          <w:color w:val="000000" w:themeColor="text1"/>
          <w:sz w:val="28"/>
          <w:szCs w:val="28"/>
        </w:rPr>
        <w:t>nalysis</w:t>
      </w:r>
    </w:p>
    <w:p w14:paraId="64690F42" w14:textId="2FB6597B" w:rsidR="00750937"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To answer research question</w:t>
      </w:r>
      <w:r w:rsidR="0015119B"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the findings of all 203 studies were analysed to extract their outcome</w:t>
      </w:r>
      <w:r w:rsidR="00166C23"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w:t>
      </w:r>
      <w:r w:rsidR="00166C23" w:rsidRPr="0012179B">
        <w:rPr>
          <w:rFonts w:asciiTheme="majorBidi" w:hAnsiTheme="majorBidi" w:cstheme="majorBidi"/>
          <w:color w:val="000000" w:themeColor="text1"/>
          <w:sz w:val="24"/>
          <w:szCs w:val="24"/>
        </w:rPr>
        <w:t>rega</w:t>
      </w:r>
      <w:r w:rsidR="00ED56AE" w:rsidRPr="0012179B">
        <w:rPr>
          <w:rFonts w:asciiTheme="majorBidi" w:hAnsiTheme="majorBidi" w:cstheme="majorBidi"/>
          <w:color w:val="000000" w:themeColor="text1"/>
          <w:sz w:val="24"/>
          <w:szCs w:val="24"/>
        </w:rPr>
        <w:t>r</w:t>
      </w:r>
      <w:r w:rsidR="00166C23" w:rsidRPr="0012179B">
        <w:rPr>
          <w:rFonts w:asciiTheme="majorBidi" w:hAnsiTheme="majorBidi" w:cstheme="majorBidi"/>
          <w:color w:val="000000" w:themeColor="text1"/>
          <w:sz w:val="24"/>
          <w:szCs w:val="24"/>
        </w:rPr>
        <w:t>ding</w:t>
      </w:r>
      <w:r w:rsidRPr="0012179B">
        <w:rPr>
          <w:rFonts w:asciiTheme="majorBidi" w:hAnsiTheme="majorBidi" w:cstheme="majorBidi"/>
          <w:color w:val="000000" w:themeColor="text1"/>
          <w:sz w:val="24"/>
          <w:szCs w:val="24"/>
        </w:rPr>
        <w:t xml:space="preserve"> the social commerce-adoption relationship. </w:t>
      </w:r>
      <w:r w:rsidR="00ED56AE" w:rsidRPr="0012179B">
        <w:rPr>
          <w:rFonts w:asciiTheme="majorBidi" w:hAnsiTheme="majorBidi" w:cstheme="majorBidi"/>
          <w:color w:val="000000" w:themeColor="text1"/>
          <w:sz w:val="24"/>
          <w:szCs w:val="24"/>
        </w:rPr>
        <w:t>T</w:t>
      </w:r>
      <w:r w:rsidRPr="0012179B">
        <w:rPr>
          <w:rFonts w:asciiTheme="majorBidi" w:hAnsiTheme="majorBidi" w:cstheme="majorBidi"/>
          <w:color w:val="000000" w:themeColor="text1"/>
          <w:sz w:val="24"/>
          <w:szCs w:val="24"/>
        </w:rPr>
        <w:t xml:space="preserve">he results of the scientific inquiry into 203 studies </w:t>
      </w:r>
      <w:r w:rsidR="00AB3815" w:rsidRPr="0012179B">
        <w:rPr>
          <w:rFonts w:asciiTheme="majorBidi" w:hAnsiTheme="majorBidi" w:cstheme="majorBidi"/>
          <w:color w:val="000000" w:themeColor="text1"/>
          <w:sz w:val="24"/>
          <w:szCs w:val="24"/>
        </w:rPr>
        <w:t xml:space="preserve">were </w:t>
      </w:r>
      <w:r w:rsidRPr="0012179B">
        <w:rPr>
          <w:rFonts w:asciiTheme="majorBidi" w:hAnsiTheme="majorBidi" w:cstheme="majorBidi"/>
          <w:color w:val="000000" w:themeColor="text1"/>
          <w:sz w:val="24"/>
          <w:szCs w:val="24"/>
        </w:rPr>
        <w:t>categorized into four segments</w:t>
      </w:r>
      <w:r w:rsidR="00BC7CB6"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The first segment was related to the adoption stage with four areas including </w:t>
      </w:r>
      <w:r w:rsidR="005A57C8"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paper title, pre-adoption stage, adoption stage, and post-adoption stage. The adoption type was identified based on the keywords in the abstract, introduction, and research model. The second segment </w:t>
      </w:r>
      <w:r w:rsidR="00574223" w:rsidRPr="0012179B">
        <w:rPr>
          <w:rFonts w:asciiTheme="majorBidi" w:hAnsiTheme="majorBidi" w:cstheme="majorBidi"/>
          <w:color w:val="000000" w:themeColor="text1"/>
          <w:sz w:val="24"/>
          <w:szCs w:val="24"/>
        </w:rPr>
        <w:t>belonged</w:t>
      </w:r>
      <w:r w:rsidRPr="0012179B">
        <w:rPr>
          <w:rFonts w:asciiTheme="majorBidi" w:hAnsiTheme="majorBidi" w:cstheme="majorBidi"/>
          <w:color w:val="000000" w:themeColor="text1"/>
          <w:sz w:val="24"/>
          <w:szCs w:val="24"/>
        </w:rPr>
        <w:t xml:space="preserve"> to </w:t>
      </w:r>
      <w:r w:rsidR="0081541D"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parameters affecting and being affected by social </w:t>
      </w:r>
      <w:r w:rsidRPr="0012179B">
        <w:rPr>
          <w:rFonts w:asciiTheme="majorBidi" w:hAnsiTheme="majorBidi" w:cstheme="majorBidi"/>
          <w:color w:val="000000" w:themeColor="text1"/>
          <w:sz w:val="24"/>
          <w:szCs w:val="24"/>
        </w:rPr>
        <w:lastRenderedPageBreak/>
        <w:t xml:space="preserve">commerce adoption. The third segment </w:t>
      </w:r>
      <w:r w:rsidR="009B558F" w:rsidRPr="0012179B">
        <w:rPr>
          <w:rFonts w:asciiTheme="majorBidi" w:hAnsiTheme="majorBidi" w:cstheme="majorBidi"/>
          <w:color w:val="000000" w:themeColor="text1"/>
          <w:sz w:val="24"/>
          <w:szCs w:val="24"/>
        </w:rPr>
        <w:t>encompassed</w:t>
      </w:r>
      <w:r w:rsidRPr="0012179B">
        <w:rPr>
          <w:rFonts w:asciiTheme="majorBidi" w:hAnsiTheme="majorBidi" w:cstheme="majorBidi"/>
          <w:color w:val="000000" w:themeColor="text1"/>
          <w:sz w:val="24"/>
          <w:szCs w:val="24"/>
        </w:rPr>
        <w:t xml:space="preserve"> </w:t>
      </w:r>
      <w:r w:rsidR="009B558F"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fundamental theory</w:t>
      </w:r>
      <w:r w:rsidR="009B558F"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finally, the fourth segment elaborated </w:t>
      </w:r>
      <w:r w:rsidR="001C2743" w:rsidRPr="0012179B">
        <w:rPr>
          <w:rFonts w:asciiTheme="majorBidi" w:hAnsiTheme="majorBidi" w:cstheme="majorBidi"/>
          <w:color w:val="000000" w:themeColor="text1"/>
          <w:sz w:val="24"/>
          <w:szCs w:val="24"/>
        </w:rPr>
        <w:t xml:space="preserve">on </w:t>
      </w:r>
      <w:r w:rsidRPr="0012179B">
        <w:rPr>
          <w:rFonts w:asciiTheme="majorBidi" w:hAnsiTheme="majorBidi" w:cstheme="majorBidi"/>
          <w:color w:val="000000" w:themeColor="text1"/>
          <w:sz w:val="24"/>
          <w:szCs w:val="24"/>
        </w:rPr>
        <w:t xml:space="preserve">the research method, data collection method, data analysis method, data analysis tools, and </w:t>
      </w:r>
      <w:r w:rsidR="009B558F"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sample size. The results including adoption phases, basic theories, social commerce approach, research methods and </w:t>
      </w:r>
      <w:r w:rsidR="00427FB1" w:rsidRPr="0012179B">
        <w:rPr>
          <w:rFonts w:asciiTheme="majorBidi" w:hAnsiTheme="majorBidi" w:cstheme="majorBidi"/>
          <w:color w:val="000000" w:themeColor="text1"/>
          <w:sz w:val="24"/>
          <w:szCs w:val="24"/>
        </w:rPr>
        <w:t>instruments</w:t>
      </w:r>
      <w:r w:rsidRPr="0012179B">
        <w:rPr>
          <w:rFonts w:asciiTheme="majorBidi" w:hAnsiTheme="majorBidi" w:cstheme="majorBidi"/>
          <w:color w:val="000000" w:themeColor="text1"/>
          <w:sz w:val="24"/>
          <w:szCs w:val="24"/>
        </w:rPr>
        <w:t xml:space="preserve">, business transactions, geography focus, reference types, thematic focus, and </w:t>
      </w:r>
      <w:r w:rsidR="007347C8"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innovation space were extracted based on the </w:t>
      </w:r>
      <w:r w:rsidR="007347C8" w:rsidRPr="0012179B">
        <w:rPr>
          <w:rFonts w:asciiTheme="majorBidi" w:hAnsiTheme="majorBidi" w:cstheme="majorBidi"/>
          <w:color w:val="000000" w:themeColor="text1"/>
          <w:sz w:val="24"/>
          <w:szCs w:val="24"/>
        </w:rPr>
        <w:t>evaluation</w:t>
      </w:r>
      <w:r w:rsidRPr="0012179B">
        <w:rPr>
          <w:rFonts w:asciiTheme="majorBidi" w:hAnsiTheme="majorBidi" w:cstheme="majorBidi"/>
          <w:color w:val="000000" w:themeColor="text1"/>
          <w:sz w:val="24"/>
          <w:szCs w:val="24"/>
        </w:rPr>
        <w:t xml:space="preserve"> of research works and data synthesis.</w:t>
      </w:r>
    </w:p>
    <w:p w14:paraId="0193949C" w14:textId="77777777" w:rsidR="001B6AD3" w:rsidRPr="0012179B" w:rsidRDefault="001B6AD3" w:rsidP="00F371A7">
      <w:pPr>
        <w:spacing w:after="100" w:line="240" w:lineRule="auto"/>
        <w:jc w:val="both"/>
        <w:rPr>
          <w:rFonts w:asciiTheme="majorBidi" w:hAnsiTheme="majorBidi" w:cstheme="majorBidi"/>
          <w:color w:val="000000" w:themeColor="text1"/>
          <w:sz w:val="24"/>
          <w:szCs w:val="24"/>
        </w:rPr>
      </w:pPr>
    </w:p>
    <w:p w14:paraId="2D7B4E57" w14:textId="77777777" w:rsidR="00B12802" w:rsidRPr="001B6AD3" w:rsidRDefault="00B12802" w:rsidP="0026605E">
      <w:pPr>
        <w:spacing w:after="0" w:line="240" w:lineRule="auto"/>
        <w:jc w:val="both"/>
        <w:rPr>
          <w:rFonts w:asciiTheme="minorBidi" w:hAnsiTheme="minorBidi" w:cstheme="minorBidi"/>
          <w:b/>
          <w:bCs/>
          <w:color w:val="000000" w:themeColor="text1"/>
          <w:sz w:val="28"/>
          <w:szCs w:val="28"/>
          <w:lang w:val="en-US"/>
        </w:rPr>
      </w:pPr>
      <w:r w:rsidRPr="001B6AD3">
        <w:rPr>
          <w:rFonts w:asciiTheme="minorBidi" w:hAnsiTheme="minorBidi" w:cstheme="minorBidi"/>
          <w:b/>
          <w:bCs/>
          <w:color w:val="000000" w:themeColor="text1"/>
          <w:sz w:val="28"/>
          <w:szCs w:val="28"/>
          <w:lang w:val="en-US"/>
        </w:rPr>
        <w:t>2</w:t>
      </w:r>
      <w:r w:rsidR="0063539D" w:rsidRPr="001B6AD3">
        <w:rPr>
          <w:rFonts w:asciiTheme="minorBidi" w:hAnsiTheme="minorBidi" w:cstheme="minorBidi"/>
          <w:b/>
          <w:bCs/>
          <w:color w:val="000000" w:themeColor="text1"/>
          <w:sz w:val="28"/>
          <w:szCs w:val="28"/>
          <w:lang w:val="en-US"/>
        </w:rPr>
        <w:t>.</w:t>
      </w:r>
      <w:r w:rsidRPr="001B6AD3">
        <w:rPr>
          <w:rFonts w:asciiTheme="minorBidi" w:hAnsiTheme="minorBidi" w:cstheme="minorBidi"/>
          <w:b/>
          <w:bCs/>
          <w:color w:val="000000" w:themeColor="text1"/>
          <w:sz w:val="28"/>
          <w:szCs w:val="28"/>
          <w:lang w:val="en-US"/>
        </w:rPr>
        <w:t xml:space="preserve">6. </w:t>
      </w:r>
      <w:r w:rsidR="004C640A" w:rsidRPr="001B6AD3">
        <w:rPr>
          <w:rFonts w:asciiTheme="minorBidi" w:hAnsiTheme="minorBidi" w:cstheme="minorBidi"/>
          <w:b/>
          <w:bCs/>
          <w:color w:val="000000" w:themeColor="text1"/>
          <w:sz w:val="28"/>
          <w:szCs w:val="28"/>
          <w:lang w:val="en-US"/>
        </w:rPr>
        <w:t>D</w:t>
      </w:r>
      <w:r w:rsidRPr="001B6AD3">
        <w:rPr>
          <w:rFonts w:asciiTheme="minorBidi" w:hAnsiTheme="minorBidi" w:cstheme="minorBidi"/>
          <w:b/>
          <w:bCs/>
          <w:color w:val="000000" w:themeColor="text1"/>
          <w:sz w:val="28"/>
          <w:szCs w:val="28"/>
          <w:lang w:val="en-US"/>
        </w:rPr>
        <w:t>atabase</w:t>
      </w:r>
      <w:r w:rsidR="004C640A" w:rsidRPr="001B6AD3">
        <w:rPr>
          <w:rFonts w:asciiTheme="minorBidi" w:hAnsiTheme="minorBidi" w:cstheme="minorBidi"/>
          <w:b/>
          <w:bCs/>
          <w:color w:val="000000" w:themeColor="text1"/>
          <w:sz w:val="28"/>
          <w:szCs w:val="28"/>
          <w:lang w:val="en-US"/>
        </w:rPr>
        <w:t xml:space="preserve"> </w:t>
      </w:r>
      <w:r w:rsidR="00EF2C4D" w:rsidRPr="001B6AD3">
        <w:rPr>
          <w:rFonts w:asciiTheme="minorBidi" w:hAnsiTheme="minorBidi" w:cstheme="minorBidi"/>
          <w:b/>
          <w:bCs/>
          <w:color w:val="000000" w:themeColor="text1"/>
          <w:sz w:val="28"/>
          <w:szCs w:val="28"/>
          <w:lang w:val="en-US"/>
        </w:rPr>
        <w:t>C</w:t>
      </w:r>
      <w:r w:rsidR="004C640A" w:rsidRPr="001B6AD3">
        <w:rPr>
          <w:rFonts w:asciiTheme="minorBidi" w:hAnsiTheme="minorBidi" w:cstheme="minorBidi"/>
          <w:b/>
          <w:bCs/>
          <w:color w:val="000000" w:themeColor="text1"/>
          <w:sz w:val="28"/>
          <w:szCs w:val="28"/>
          <w:lang w:val="en-US"/>
        </w:rPr>
        <w:t>reation</w:t>
      </w:r>
    </w:p>
    <w:p w14:paraId="6E7920A4"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color w:val="000000" w:themeColor="text1"/>
          <w:sz w:val="24"/>
          <w:szCs w:val="24"/>
          <w:lang w:val="en-US"/>
        </w:rPr>
        <w:t xml:space="preserve">For the quantitative and qualitative analysis of the results, a database of 14 entities </w:t>
      </w:r>
      <w:r w:rsidR="000E259F" w:rsidRPr="0012179B">
        <w:rPr>
          <w:rFonts w:asciiTheme="majorBidi" w:hAnsiTheme="majorBidi" w:cstheme="majorBidi"/>
          <w:color w:val="000000" w:themeColor="text1"/>
          <w:sz w:val="24"/>
          <w:szCs w:val="24"/>
          <w:lang w:val="en-US"/>
        </w:rPr>
        <w:t>was used, which was</w:t>
      </w:r>
      <w:r w:rsidRPr="0012179B">
        <w:rPr>
          <w:rFonts w:asciiTheme="majorBidi" w:hAnsiTheme="majorBidi" w:cstheme="majorBidi"/>
          <w:color w:val="000000" w:themeColor="text1"/>
          <w:sz w:val="24"/>
          <w:szCs w:val="24"/>
          <w:lang w:val="en-US"/>
        </w:rPr>
        <w:t xml:space="preserve"> created based on data from a systematic review. These entities include</w:t>
      </w:r>
      <w:r w:rsidR="00A47C6A" w:rsidRPr="0012179B">
        <w:rPr>
          <w:rFonts w:asciiTheme="majorBidi" w:hAnsiTheme="majorBidi" w:cstheme="majorBidi"/>
          <w:color w:val="000000" w:themeColor="text1"/>
          <w:sz w:val="24"/>
          <w:szCs w:val="24"/>
          <w:lang w:val="en-US"/>
        </w:rPr>
        <w:t>d</w:t>
      </w:r>
      <w:r w:rsidRPr="0012179B">
        <w:rPr>
          <w:rFonts w:asciiTheme="majorBidi" w:hAnsiTheme="majorBidi" w:cstheme="majorBidi"/>
          <w:color w:val="000000" w:themeColor="text1"/>
          <w:sz w:val="24"/>
          <w:szCs w:val="24"/>
          <w:lang w:val="en-US"/>
        </w:rPr>
        <w:t xml:space="preserve"> adoption stages, applied theories, research method</w:t>
      </w:r>
      <w:r w:rsidR="001E5C6A"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 xml:space="preserve">, </w:t>
      </w:r>
      <w:r w:rsidR="000D157C" w:rsidRPr="0012179B">
        <w:rPr>
          <w:rFonts w:asciiTheme="majorBidi" w:hAnsiTheme="majorBidi" w:cstheme="majorBidi"/>
          <w:color w:val="000000" w:themeColor="text1"/>
          <w:sz w:val="24"/>
          <w:szCs w:val="24"/>
          <w:lang w:val="en-US"/>
        </w:rPr>
        <w:t xml:space="preserve">as well as </w:t>
      </w:r>
      <w:r w:rsidR="00356CDD" w:rsidRPr="0012179B">
        <w:rPr>
          <w:rFonts w:asciiTheme="majorBidi" w:hAnsiTheme="majorBidi" w:cstheme="majorBidi"/>
          <w:color w:val="000000" w:themeColor="text1"/>
          <w:sz w:val="24"/>
          <w:szCs w:val="24"/>
          <w:lang w:val="en-US"/>
        </w:rPr>
        <w:t xml:space="preserve">the </w:t>
      </w:r>
      <w:r w:rsidRPr="0012179B">
        <w:rPr>
          <w:rFonts w:asciiTheme="majorBidi" w:hAnsiTheme="majorBidi" w:cstheme="majorBidi"/>
          <w:color w:val="000000" w:themeColor="text1"/>
          <w:sz w:val="24"/>
          <w:szCs w:val="24"/>
          <w:lang w:val="en-US"/>
        </w:rPr>
        <w:t xml:space="preserve">statistical population of research, research publications, research geography, social commerce approach, business transactions, acceptance factors, value co-creation, customer engagement cycle, research focus, </w:t>
      </w:r>
      <w:r w:rsidR="00F8122E" w:rsidRPr="0012179B">
        <w:rPr>
          <w:rFonts w:asciiTheme="majorBidi" w:hAnsiTheme="majorBidi" w:cstheme="majorBidi"/>
          <w:color w:val="000000" w:themeColor="text1"/>
          <w:sz w:val="24"/>
          <w:szCs w:val="24"/>
          <w:lang w:val="en-US"/>
        </w:rPr>
        <w:t xml:space="preserve">and </w:t>
      </w:r>
      <w:r w:rsidRPr="0012179B">
        <w:rPr>
          <w:rFonts w:asciiTheme="majorBidi" w:hAnsiTheme="majorBidi" w:cstheme="majorBidi"/>
          <w:color w:val="000000" w:themeColor="text1"/>
          <w:sz w:val="24"/>
          <w:szCs w:val="24"/>
          <w:lang w:val="en-US"/>
        </w:rPr>
        <w:t>innovation space.</w:t>
      </w:r>
    </w:p>
    <w:p w14:paraId="37E626E5" w14:textId="77777777" w:rsidR="00B12802" w:rsidRPr="0012179B" w:rsidRDefault="00B12802" w:rsidP="0059228F">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color w:val="000000" w:themeColor="text1"/>
          <w:sz w:val="24"/>
          <w:szCs w:val="24"/>
          <w:lang w:val="en-US"/>
        </w:rPr>
        <w:t xml:space="preserve">Each entity </w:t>
      </w:r>
      <w:r w:rsidR="00DA171E" w:rsidRPr="0012179B">
        <w:rPr>
          <w:rFonts w:asciiTheme="majorBidi" w:hAnsiTheme="majorBidi" w:cstheme="majorBidi"/>
          <w:color w:val="000000" w:themeColor="text1"/>
          <w:sz w:val="24"/>
          <w:szCs w:val="24"/>
          <w:lang w:val="en-US"/>
        </w:rPr>
        <w:t>was</w:t>
      </w:r>
      <w:r w:rsidRPr="0012179B">
        <w:rPr>
          <w:rFonts w:asciiTheme="majorBidi" w:hAnsiTheme="majorBidi" w:cstheme="majorBidi"/>
          <w:color w:val="000000" w:themeColor="text1"/>
          <w:sz w:val="24"/>
          <w:szCs w:val="24"/>
          <w:lang w:val="en-US"/>
        </w:rPr>
        <w:t xml:space="preserve"> created </w:t>
      </w:r>
      <w:r w:rsidR="00DA171E" w:rsidRPr="0012179B">
        <w:rPr>
          <w:rFonts w:asciiTheme="majorBidi" w:hAnsiTheme="majorBidi" w:cstheme="majorBidi"/>
          <w:color w:val="000000" w:themeColor="text1"/>
          <w:sz w:val="24"/>
          <w:szCs w:val="24"/>
          <w:lang w:val="en-US"/>
        </w:rPr>
        <w:t>as</w:t>
      </w:r>
      <w:r w:rsidRPr="0012179B">
        <w:rPr>
          <w:rFonts w:asciiTheme="majorBidi" w:hAnsiTheme="majorBidi" w:cstheme="majorBidi"/>
          <w:color w:val="000000" w:themeColor="text1"/>
          <w:sz w:val="24"/>
          <w:szCs w:val="24"/>
          <w:lang w:val="en-US"/>
        </w:rPr>
        <w:t xml:space="preserve"> a table containing </w:t>
      </w:r>
      <w:r w:rsidR="00DA171E" w:rsidRPr="0012179B">
        <w:rPr>
          <w:rFonts w:asciiTheme="majorBidi" w:hAnsiTheme="majorBidi" w:cstheme="majorBidi"/>
          <w:color w:val="000000" w:themeColor="text1"/>
          <w:sz w:val="24"/>
          <w:szCs w:val="24"/>
          <w:lang w:val="en-US"/>
        </w:rPr>
        <w:t xml:space="preserve">the </w:t>
      </w:r>
      <w:r w:rsidRPr="0012179B">
        <w:rPr>
          <w:rFonts w:asciiTheme="majorBidi" w:hAnsiTheme="majorBidi" w:cstheme="majorBidi"/>
          <w:color w:val="000000" w:themeColor="text1"/>
          <w:sz w:val="24"/>
          <w:szCs w:val="24"/>
          <w:lang w:val="en-US"/>
        </w:rPr>
        <w:t xml:space="preserve">fields of interest based on the type of qualitative and quantitative analysis of </w:t>
      </w:r>
      <w:r w:rsidR="00716111" w:rsidRPr="0012179B">
        <w:rPr>
          <w:rFonts w:asciiTheme="majorBidi" w:hAnsiTheme="majorBidi" w:cstheme="majorBidi"/>
          <w:color w:val="000000" w:themeColor="text1"/>
          <w:sz w:val="24"/>
          <w:szCs w:val="24"/>
          <w:lang w:val="en-US"/>
        </w:rPr>
        <w:t>a</w:t>
      </w:r>
      <w:r w:rsidRPr="0012179B">
        <w:rPr>
          <w:rFonts w:asciiTheme="majorBidi" w:hAnsiTheme="majorBidi" w:cstheme="majorBidi"/>
          <w:color w:val="000000" w:themeColor="text1"/>
          <w:sz w:val="24"/>
          <w:szCs w:val="24"/>
          <w:lang w:val="en-US"/>
        </w:rPr>
        <w:t xml:space="preserve"> particular entity. The fields of each table </w:t>
      </w:r>
      <w:r w:rsidR="00716111" w:rsidRPr="0012179B">
        <w:rPr>
          <w:rFonts w:asciiTheme="majorBidi" w:hAnsiTheme="majorBidi" w:cstheme="majorBidi"/>
          <w:color w:val="000000" w:themeColor="text1"/>
          <w:sz w:val="24"/>
          <w:szCs w:val="24"/>
          <w:lang w:val="en-US"/>
        </w:rPr>
        <w:t>were</w:t>
      </w:r>
      <w:r w:rsidRPr="0012179B">
        <w:rPr>
          <w:rFonts w:asciiTheme="majorBidi" w:hAnsiTheme="majorBidi" w:cstheme="majorBidi"/>
          <w:color w:val="000000" w:themeColor="text1"/>
          <w:sz w:val="24"/>
          <w:szCs w:val="24"/>
          <w:lang w:val="en-US"/>
        </w:rPr>
        <w:t xml:space="preserve"> as follows</w:t>
      </w:r>
      <w:r w:rsidR="00716111" w:rsidRPr="0012179B">
        <w:rPr>
          <w:rFonts w:asciiTheme="majorBidi" w:hAnsiTheme="majorBidi" w:cstheme="majorBidi"/>
          <w:color w:val="000000" w:themeColor="text1"/>
          <w:sz w:val="24"/>
          <w:szCs w:val="24"/>
          <w:lang w:val="en-US"/>
        </w:rPr>
        <w:t>.</w:t>
      </w:r>
    </w:p>
    <w:p w14:paraId="136EE7A6"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Adoption </w:t>
      </w:r>
      <w:r w:rsidR="000B5047" w:rsidRPr="0012179B">
        <w:rPr>
          <w:rFonts w:asciiTheme="majorBidi" w:hAnsiTheme="majorBidi" w:cstheme="majorBidi"/>
          <w:i/>
          <w:iCs/>
          <w:color w:val="000000" w:themeColor="text1"/>
          <w:sz w:val="24"/>
          <w:szCs w:val="24"/>
          <w:lang w:val="en-US"/>
        </w:rPr>
        <w:t>S</w:t>
      </w:r>
      <w:r w:rsidR="0081541D" w:rsidRPr="0012179B">
        <w:rPr>
          <w:rFonts w:asciiTheme="majorBidi" w:hAnsiTheme="majorBidi" w:cstheme="majorBidi"/>
          <w:i/>
          <w:iCs/>
          <w:color w:val="000000" w:themeColor="text1"/>
          <w:sz w:val="24"/>
          <w:szCs w:val="24"/>
          <w:lang w:val="en-US"/>
        </w:rPr>
        <w:t>tage</w:t>
      </w:r>
      <w:r w:rsidRPr="0012179B">
        <w:rPr>
          <w:rFonts w:asciiTheme="majorBidi" w:hAnsiTheme="majorBidi" w:cstheme="majorBidi"/>
          <w:i/>
          <w:iCs/>
          <w:color w:val="000000" w:themeColor="text1"/>
          <w:sz w:val="24"/>
          <w:szCs w:val="24"/>
          <w:lang w:val="en-US"/>
        </w:rPr>
        <w:t xml:space="preserve"> </w:t>
      </w:r>
      <w:r w:rsidR="000B504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DD02FB" w:rsidRPr="0012179B">
        <w:rPr>
          <w:rFonts w:asciiTheme="majorBidi" w:hAnsiTheme="majorBidi" w:cstheme="majorBidi"/>
          <w:color w:val="000000" w:themeColor="text1"/>
          <w:sz w:val="24"/>
          <w:szCs w:val="24"/>
          <w:lang w:val="en-US"/>
        </w:rPr>
        <w:t xml:space="preserve">The </w:t>
      </w:r>
      <w:r w:rsidRPr="0012179B">
        <w:rPr>
          <w:rFonts w:asciiTheme="majorBidi" w:hAnsiTheme="majorBidi" w:cstheme="majorBidi"/>
          <w:color w:val="000000" w:themeColor="text1"/>
          <w:sz w:val="24"/>
          <w:szCs w:val="24"/>
          <w:lang w:val="en-US"/>
        </w:rPr>
        <w:t xml:space="preserve">research title, year of research, pre-adoption, </w:t>
      </w:r>
      <w:r w:rsidR="00DD02FB" w:rsidRPr="0012179B">
        <w:rPr>
          <w:rFonts w:asciiTheme="majorBidi" w:hAnsiTheme="majorBidi" w:cstheme="majorBidi"/>
          <w:color w:val="000000" w:themeColor="text1"/>
          <w:sz w:val="24"/>
          <w:szCs w:val="24"/>
          <w:lang w:val="en-US"/>
        </w:rPr>
        <w:t xml:space="preserve">and </w:t>
      </w:r>
      <w:r w:rsidRPr="0012179B">
        <w:rPr>
          <w:rFonts w:asciiTheme="majorBidi" w:hAnsiTheme="majorBidi" w:cstheme="majorBidi"/>
          <w:color w:val="000000" w:themeColor="text1"/>
          <w:sz w:val="24"/>
          <w:szCs w:val="24"/>
          <w:lang w:val="en-US"/>
        </w:rPr>
        <w:t>adoption, post-adoption</w:t>
      </w:r>
      <w:r w:rsidR="00B94D31" w:rsidRPr="0012179B">
        <w:rPr>
          <w:rFonts w:asciiTheme="majorBidi" w:hAnsiTheme="majorBidi" w:cstheme="majorBidi"/>
          <w:color w:val="000000" w:themeColor="text1"/>
          <w:sz w:val="24"/>
          <w:szCs w:val="24"/>
          <w:lang w:val="en-US"/>
        </w:rPr>
        <w:t>;</w:t>
      </w:r>
    </w:p>
    <w:p w14:paraId="20B99795"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Applied </w:t>
      </w:r>
      <w:r w:rsidR="000B5047" w:rsidRPr="0012179B">
        <w:rPr>
          <w:rFonts w:asciiTheme="majorBidi" w:hAnsiTheme="majorBidi" w:cstheme="majorBidi"/>
          <w:i/>
          <w:iCs/>
          <w:color w:val="000000" w:themeColor="text1"/>
          <w:sz w:val="24"/>
          <w:szCs w:val="24"/>
          <w:lang w:val="en-US"/>
        </w:rPr>
        <w:t>T</w:t>
      </w:r>
      <w:r w:rsidR="0081541D" w:rsidRPr="0012179B">
        <w:rPr>
          <w:rFonts w:asciiTheme="majorBidi" w:hAnsiTheme="majorBidi" w:cstheme="majorBidi"/>
          <w:i/>
          <w:iCs/>
          <w:color w:val="000000" w:themeColor="text1"/>
          <w:sz w:val="24"/>
          <w:szCs w:val="24"/>
          <w:lang w:val="en-US"/>
        </w:rPr>
        <w:t>heory</w:t>
      </w:r>
      <w:r w:rsidRPr="0012179B">
        <w:rPr>
          <w:rFonts w:asciiTheme="majorBidi" w:hAnsiTheme="majorBidi" w:cstheme="majorBidi"/>
          <w:i/>
          <w:iCs/>
          <w:color w:val="000000" w:themeColor="text1"/>
          <w:sz w:val="24"/>
          <w:szCs w:val="24"/>
          <w:lang w:val="en-US"/>
        </w:rPr>
        <w:t xml:space="preserve"> </w:t>
      </w:r>
      <w:r w:rsidR="000B504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B94D31" w:rsidRPr="0012179B">
        <w:rPr>
          <w:rFonts w:asciiTheme="majorBidi" w:hAnsiTheme="majorBidi" w:cstheme="majorBidi"/>
          <w:color w:val="000000" w:themeColor="text1"/>
          <w:sz w:val="24"/>
          <w:szCs w:val="24"/>
          <w:lang w:val="en-US"/>
        </w:rPr>
        <w:t xml:space="preserve">The </w:t>
      </w:r>
      <w:r w:rsidRPr="0012179B">
        <w:rPr>
          <w:rFonts w:asciiTheme="majorBidi" w:hAnsiTheme="majorBidi" w:cstheme="majorBidi"/>
          <w:color w:val="000000" w:themeColor="text1"/>
          <w:sz w:val="24"/>
          <w:szCs w:val="24"/>
          <w:lang w:val="en-US"/>
        </w:rPr>
        <w:t xml:space="preserve">research title, year of research, </w:t>
      </w:r>
      <w:r w:rsidR="00B94D31" w:rsidRPr="0012179B">
        <w:rPr>
          <w:rFonts w:asciiTheme="majorBidi" w:hAnsiTheme="majorBidi" w:cstheme="majorBidi"/>
          <w:color w:val="000000" w:themeColor="text1"/>
          <w:sz w:val="24"/>
          <w:szCs w:val="24"/>
          <w:lang w:val="en-US"/>
        </w:rPr>
        <w:t xml:space="preserve">along with applied </w:t>
      </w:r>
      <w:r w:rsidRPr="0012179B">
        <w:rPr>
          <w:rFonts w:asciiTheme="majorBidi" w:hAnsiTheme="majorBidi" w:cstheme="majorBidi"/>
          <w:color w:val="000000" w:themeColor="text1"/>
          <w:sz w:val="24"/>
          <w:szCs w:val="24"/>
          <w:lang w:val="en-US"/>
        </w:rPr>
        <w:t>theor</w:t>
      </w:r>
      <w:r w:rsidR="00CC2737" w:rsidRPr="0012179B">
        <w:rPr>
          <w:rFonts w:asciiTheme="majorBidi" w:hAnsiTheme="majorBidi" w:cstheme="majorBidi"/>
          <w:color w:val="000000" w:themeColor="text1"/>
          <w:sz w:val="24"/>
          <w:szCs w:val="24"/>
          <w:lang w:val="en-US"/>
        </w:rPr>
        <w:t>ies</w:t>
      </w:r>
      <w:r w:rsidRPr="0012179B">
        <w:rPr>
          <w:rFonts w:asciiTheme="majorBidi" w:hAnsiTheme="majorBidi" w:cstheme="majorBidi"/>
          <w:color w:val="000000" w:themeColor="text1"/>
          <w:sz w:val="24"/>
          <w:szCs w:val="24"/>
          <w:lang w:val="en-US"/>
        </w:rPr>
        <w:t>, model</w:t>
      </w:r>
      <w:r w:rsidR="00CC2737"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 xml:space="preserve">, </w:t>
      </w:r>
      <w:r w:rsidR="00B94D31" w:rsidRPr="0012179B">
        <w:rPr>
          <w:rFonts w:asciiTheme="majorBidi" w:hAnsiTheme="majorBidi" w:cstheme="majorBidi"/>
          <w:color w:val="000000" w:themeColor="text1"/>
          <w:sz w:val="24"/>
          <w:szCs w:val="24"/>
          <w:lang w:val="en-US"/>
        </w:rPr>
        <w:t xml:space="preserve">and </w:t>
      </w:r>
      <w:r w:rsidR="004C640A" w:rsidRPr="0012179B">
        <w:rPr>
          <w:rFonts w:asciiTheme="majorBidi" w:hAnsiTheme="majorBidi" w:cstheme="majorBidi"/>
          <w:color w:val="000000" w:themeColor="text1"/>
          <w:sz w:val="24"/>
          <w:szCs w:val="24"/>
          <w:lang w:val="en-US"/>
        </w:rPr>
        <w:t>f</w:t>
      </w:r>
      <w:r w:rsidRPr="0012179B">
        <w:rPr>
          <w:rFonts w:asciiTheme="majorBidi" w:hAnsiTheme="majorBidi" w:cstheme="majorBidi"/>
          <w:color w:val="000000" w:themeColor="text1"/>
          <w:sz w:val="24"/>
          <w:szCs w:val="24"/>
          <w:lang w:val="en-US"/>
        </w:rPr>
        <w:t>ramework</w:t>
      </w:r>
      <w:r w:rsidR="00CC2737" w:rsidRPr="0012179B">
        <w:rPr>
          <w:rFonts w:asciiTheme="majorBidi" w:hAnsiTheme="majorBidi" w:cstheme="majorBidi"/>
          <w:color w:val="000000" w:themeColor="text1"/>
          <w:sz w:val="24"/>
          <w:szCs w:val="24"/>
          <w:lang w:val="en-US"/>
        </w:rPr>
        <w:t>s</w:t>
      </w:r>
      <w:r w:rsidR="00B94D31" w:rsidRPr="0012179B">
        <w:rPr>
          <w:rFonts w:asciiTheme="majorBidi" w:hAnsiTheme="majorBidi" w:cstheme="majorBidi"/>
          <w:color w:val="000000" w:themeColor="text1"/>
          <w:sz w:val="24"/>
          <w:szCs w:val="24"/>
          <w:lang w:val="en-US"/>
        </w:rPr>
        <w:t>;</w:t>
      </w:r>
    </w:p>
    <w:p w14:paraId="0AF90586"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Research </w:t>
      </w:r>
      <w:r w:rsidR="000B5047" w:rsidRPr="0012179B">
        <w:rPr>
          <w:rFonts w:asciiTheme="majorBidi" w:hAnsiTheme="majorBidi" w:cstheme="majorBidi"/>
          <w:i/>
          <w:iCs/>
          <w:color w:val="000000" w:themeColor="text1"/>
          <w:sz w:val="24"/>
          <w:szCs w:val="24"/>
          <w:lang w:val="en-US"/>
        </w:rPr>
        <w:t>M</w:t>
      </w:r>
      <w:r w:rsidRPr="0012179B">
        <w:rPr>
          <w:rFonts w:asciiTheme="majorBidi" w:hAnsiTheme="majorBidi" w:cstheme="majorBidi"/>
          <w:i/>
          <w:iCs/>
          <w:color w:val="000000" w:themeColor="text1"/>
          <w:sz w:val="24"/>
          <w:szCs w:val="24"/>
          <w:lang w:val="en-US"/>
        </w:rPr>
        <w:t xml:space="preserve">ethod </w:t>
      </w:r>
      <w:r w:rsidR="000B504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251A5F" w:rsidRPr="0012179B">
        <w:rPr>
          <w:rFonts w:asciiTheme="majorBidi" w:hAnsiTheme="majorBidi" w:cstheme="majorBidi"/>
          <w:color w:val="000000" w:themeColor="text1"/>
          <w:sz w:val="24"/>
          <w:szCs w:val="24"/>
          <w:lang w:val="en-US"/>
        </w:rPr>
        <w:t xml:space="preserve">The </w:t>
      </w:r>
      <w:r w:rsidR="0093793C"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1A460C" w:rsidRPr="0012179B">
        <w:rPr>
          <w:rFonts w:asciiTheme="majorBidi" w:hAnsiTheme="majorBidi" w:cstheme="majorBidi"/>
          <w:color w:val="000000" w:themeColor="text1"/>
          <w:sz w:val="24"/>
          <w:szCs w:val="24"/>
          <w:lang w:val="en-US"/>
        </w:rPr>
        <w:t xml:space="preserve">and the </w:t>
      </w:r>
      <w:r w:rsidR="0093793C"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ype of </w:t>
      </w:r>
      <w:r w:rsidR="0093793C" w:rsidRPr="0012179B">
        <w:rPr>
          <w:rFonts w:asciiTheme="majorBidi" w:hAnsiTheme="majorBidi" w:cstheme="majorBidi"/>
          <w:color w:val="000000" w:themeColor="text1"/>
          <w:sz w:val="24"/>
          <w:szCs w:val="24"/>
          <w:lang w:val="en-US"/>
        </w:rPr>
        <w:t>r</w:t>
      </w:r>
      <w:r w:rsidRPr="0012179B">
        <w:rPr>
          <w:rFonts w:asciiTheme="majorBidi" w:hAnsiTheme="majorBidi" w:cstheme="majorBidi"/>
          <w:color w:val="000000" w:themeColor="text1"/>
          <w:sz w:val="24"/>
          <w:szCs w:val="24"/>
          <w:lang w:val="en-US"/>
        </w:rPr>
        <w:t>esearch (</w:t>
      </w:r>
      <w:r w:rsidR="001A460C" w:rsidRPr="0012179B">
        <w:rPr>
          <w:rFonts w:asciiTheme="majorBidi" w:hAnsiTheme="majorBidi" w:cstheme="majorBidi"/>
          <w:color w:val="000000" w:themeColor="text1"/>
          <w:sz w:val="24"/>
          <w:szCs w:val="24"/>
          <w:lang w:val="en-US"/>
        </w:rPr>
        <w:t xml:space="preserve">i.e., </w:t>
      </w:r>
      <w:r w:rsidR="0093793C" w:rsidRPr="0012179B">
        <w:rPr>
          <w:rFonts w:asciiTheme="majorBidi" w:hAnsiTheme="majorBidi" w:cstheme="majorBidi"/>
          <w:color w:val="000000" w:themeColor="text1"/>
          <w:sz w:val="24"/>
          <w:szCs w:val="24"/>
          <w:lang w:val="en-US"/>
        </w:rPr>
        <w:t>f</w:t>
      </w:r>
      <w:r w:rsidRPr="0012179B">
        <w:rPr>
          <w:rFonts w:asciiTheme="majorBidi" w:hAnsiTheme="majorBidi" w:cstheme="majorBidi"/>
          <w:color w:val="000000" w:themeColor="text1"/>
          <w:sz w:val="24"/>
          <w:szCs w:val="24"/>
          <w:lang w:val="en-US"/>
        </w:rPr>
        <w:t xml:space="preserve">irst, </w:t>
      </w:r>
      <w:r w:rsidR="0093793C"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 xml:space="preserve">econd, </w:t>
      </w:r>
      <w:r w:rsidR="007339B3" w:rsidRPr="0012179B">
        <w:rPr>
          <w:rFonts w:asciiTheme="majorBidi" w:hAnsiTheme="majorBidi" w:cstheme="majorBidi"/>
          <w:color w:val="000000" w:themeColor="text1"/>
          <w:sz w:val="24"/>
          <w:szCs w:val="24"/>
          <w:lang w:val="en-US"/>
        </w:rPr>
        <w:t xml:space="preserve">and </w:t>
      </w:r>
      <w:r w:rsidR="0093793C"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hird </w:t>
      </w:r>
      <w:r w:rsidR="0093793C" w:rsidRPr="0012179B">
        <w:rPr>
          <w:rFonts w:asciiTheme="majorBidi" w:hAnsiTheme="majorBidi" w:cstheme="majorBidi"/>
          <w:color w:val="000000" w:themeColor="text1"/>
          <w:sz w:val="24"/>
          <w:szCs w:val="24"/>
          <w:lang w:val="en-US"/>
        </w:rPr>
        <w:t>l</w:t>
      </w:r>
      <w:r w:rsidRPr="0012179B">
        <w:rPr>
          <w:rFonts w:asciiTheme="majorBidi" w:hAnsiTheme="majorBidi" w:cstheme="majorBidi"/>
          <w:color w:val="000000" w:themeColor="text1"/>
          <w:sz w:val="24"/>
          <w:szCs w:val="24"/>
          <w:lang w:val="en-US"/>
        </w:rPr>
        <w:t>evel</w:t>
      </w:r>
      <w:r w:rsidR="007339B3"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w:t>
      </w:r>
      <w:r w:rsidR="00A8689C" w:rsidRPr="0012179B">
        <w:rPr>
          <w:rFonts w:asciiTheme="majorBidi" w:hAnsiTheme="majorBidi" w:cstheme="majorBidi"/>
          <w:color w:val="000000" w:themeColor="text1"/>
          <w:sz w:val="24"/>
          <w:szCs w:val="24"/>
          <w:lang w:val="en-US"/>
        </w:rPr>
        <w:t>;</w:t>
      </w:r>
    </w:p>
    <w:p w14:paraId="0E55A9B8" w14:textId="77777777" w:rsidR="00B12802" w:rsidRPr="0012179B" w:rsidRDefault="0093793C"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Statistical </w:t>
      </w:r>
      <w:r w:rsidR="000B5047" w:rsidRPr="0012179B">
        <w:rPr>
          <w:rFonts w:asciiTheme="majorBidi" w:hAnsiTheme="majorBidi" w:cstheme="majorBidi"/>
          <w:i/>
          <w:iCs/>
          <w:color w:val="000000" w:themeColor="text1"/>
          <w:sz w:val="24"/>
          <w:szCs w:val="24"/>
          <w:lang w:val="en-US"/>
        </w:rPr>
        <w:t>S</w:t>
      </w:r>
      <w:r w:rsidRPr="0012179B">
        <w:rPr>
          <w:rFonts w:asciiTheme="majorBidi" w:hAnsiTheme="majorBidi" w:cstheme="majorBidi"/>
          <w:i/>
          <w:iCs/>
          <w:color w:val="000000" w:themeColor="text1"/>
          <w:sz w:val="24"/>
          <w:szCs w:val="24"/>
          <w:lang w:val="en-US"/>
        </w:rPr>
        <w:t xml:space="preserve">ociety </w:t>
      </w:r>
      <w:r w:rsidR="000B504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00B12802" w:rsidRPr="0012179B">
        <w:rPr>
          <w:rFonts w:asciiTheme="majorBidi" w:hAnsiTheme="majorBidi" w:cstheme="majorBidi"/>
          <w:i/>
          <w:iCs/>
          <w:color w:val="000000" w:themeColor="text1"/>
          <w:sz w:val="24"/>
          <w:szCs w:val="24"/>
          <w:lang w:val="en-US"/>
        </w:rPr>
        <w:t>:</w:t>
      </w:r>
      <w:r w:rsidR="00B12802" w:rsidRPr="0012179B">
        <w:rPr>
          <w:rFonts w:asciiTheme="majorBidi" w:hAnsiTheme="majorBidi" w:cstheme="majorBidi"/>
          <w:color w:val="000000" w:themeColor="text1"/>
          <w:sz w:val="24"/>
          <w:szCs w:val="24"/>
          <w:lang w:val="en-US"/>
        </w:rPr>
        <w:t xml:space="preserve"> </w:t>
      </w:r>
      <w:r w:rsidR="00472F38" w:rsidRPr="0012179B">
        <w:rPr>
          <w:rFonts w:asciiTheme="majorBidi" w:hAnsiTheme="majorBidi" w:cstheme="majorBidi"/>
          <w:color w:val="000000" w:themeColor="text1"/>
          <w:sz w:val="24"/>
          <w:szCs w:val="24"/>
          <w:lang w:val="en-US"/>
        </w:rPr>
        <w:t xml:space="preserve">The </w:t>
      </w:r>
      <w:r w:rsidRPr="0012179B">
        <w:rPr>
          <w:rFonts w:asciiTheme="majorBidi" w:hAnsiTheme="majorBidi" w:cstheme="majorBidi"/>
          <w:color w:val="000000" w:themeColor="text1"/>
          <w:sz w:val="24"/>
          <w:szCs w:val="24"/>
          <w:lang w:val="en-US"/>
        </w:rPr>
        <w:t>research title, year of research</w:t>
      </w:r>
      <w:r w:rsidR="00B12802" w:rsidRPr="0012179B">
        <w:rPr>
          <w:rFonts w:asciiTheme="majorBidi" w:hAnsiTheme="majorBidi" w:cstheme="majorBidi"/>
          <w:color w:val="000000" w:themeColor="text1"/>
          <w:sz w:val="24"/>
          <w:szCs w:val="24"/>
          <w:lang w:val="en-US"/>
        </w:rPr>
        <w:t xml:space="preserve"> </w:t>
      </w:r>
      <w:r w:rsidR="00DF002C" w:rsidRPr="0012179B">
        <w:rPr>
          <w:rFonts w:asciiTheme="majorBidi" w:hAnsiTheme="majorBidi" w:cstheme="majorBidi"/>
          <w:color w:val="000000" w:themeColor="text1"/>
          <w:sz w:val="24"/>
          <w:szCs w:val="24"/>
          <w:lang w:val="en-US"/>
        </w:rPr>
        <w:t xml:space="preserve">in addition to the applied </w:t>
      </w:r>
      <w:r w:rsidRPr="0012179B">
        <w:rPr>
          <w:rFonts w:asciiTheme="majorBidi" w:hAnsiTheme="majorBidi" w:cstheme="majorBidi"/>
          <w:color w:val="000000" w:themeColor="text1"/>
          <w:sz w:val="24"/>
          <w:szCs w:val="24"/>
          <w:lang w:val="en-US"/>
        </w:rPr>
        <w:t>s</w:t>
      </w:r>
      <w:r w:rsidR="00B12802" w:rsidRPr="0012179B">
        <w:rPr>
          <w:rFonts w:asciiTheme="majorBidi" w:hAnsiTheme="majorBidi" w:cstheme="majorBidi"/>
          <w:color w:val="000000" w:themeColor="text1"/>
          <w:sz w:val="24"/>
          <w:szCs w:val="24"/>
          <w:lang w:val="en-US"/>
        </w:rPr>
        <w:t xml:space="preserve">tatistical </w:t>
      </w:r>
      <w:r w:rsidRPr="0012179B">
        <w:rPr>
          <w:rFonts w:asciiTheme="majorBidi" w:hAnsiTheme="majorBidi" w:cstheme="majorBidi"/>
          <w:color w:val="000000" w:themeColor="text1"/>
          <w:sz w:val="24"/>
          <w:szCs w:val="24"/>
          <w:lang w:val="en-US"/>
        </w:rPr>
        <w:t>s</w:t>
      </w:r>
      <w:r w:rsidR="00B12802" w:rsidRPr="0012179B">
        <w:rPr>
          <w:rFonts w:asciiTheme="majorBidi" w:hAnsiTheme="majorBidi" w:cstheme="majorBidi"/>
          <w:color w:val="000000" w:themeColor="text1"/>
          <w:sz w:val="24"/>
          <w:szCs w:val="24"/>
          <w:lang w:val="en-US"/>
        </w:rPr>
        <w:t xml:space="preserve">ociety, </w:t>
      </w:r>
      <w:r w:rsidRPr="0012179B">
        <w:rPr>
          <w:rFonts w:asciiTheme="majorBidi" w:hAnsiTheme="majorBidi" w:cstheme="majorBidi"/>
          <w:color w:val="000000" w:themeColor="text1"/>
          <w:sz w:val="24"/>
          <w:szCs w:val="24"/>
          <w:lang w:val="en-US"/>
        </w:rPr>
        <w:t>s</w:t>
      </w:r>
      <w:r w:rsidR="00B12802" w:rsidRPr="0012179B">
        <w:rPr>
          <w:rFonts w:asciiTheme="majorBidi" w:hAnsiTheme="majorBidi" w:cstheme="majorBidi"/>
          <w:color w:val="000000" w:themeColor="text1"/>
          <w:sz w:val="24"/>
          <w:szCs w:val="24"/>
          <w:lang w:val="en-US"/>
        </w:rPr>
        <w:t xml:space="preserve">tatistical </w:t>
      </w:r>
      <w:r w:rsidR="004C640A" w:rsidRPr="0012179B">
        <w:rPr>
          <w:rFonts w:asciiTheme="majorBidi" w:hAnsiTheme="majorBidi" w:cstheme="majorBidi"/>
          <w:color w:val="000000" w:themeColor="text1"/>
          <w:sz w:val="24"/>
          <w:szCs w:val="24"/>
          <w:lang w:val="en-US"/>
        </w:rPr>
        <w:t>s</w:t>
      </w:r>
      <w:r w:rsidR="00B12802" w:rsidRPr="0012179B">
        <w:rPr>
          <w:rFonts w:asciiTheme="majorBidi" w:hAnsiTheme="majorBidi" w:cstheme="majorBidi"/>
          <w:color w:val="000000" w:themeColor="text1"/>
          <w:sz w:val="24"/>
          <w:szCs w:val="24"/>
          <w:lang w:val="en-US"/>
        </w:rPr>
        <w:t xml:space="preserve">ample, </w:t>
      </w:r>
      <w:r w:rsidR="00DF002C" w:rsidRPr="0012179B">
        <w:rPr>
          <w:rFonts w:asciiTheme="majorBidi" w:hAnsiTheme="majorBidi" w:cstheme="majorBidi"/>
          <w:color w:val="000000" w:themeColor="text1"/>
          <w:sz w:val="24"/>
          <w:szCs w:val="24"/>
          <w:lang w:val="en-US"/>
        </w:rPr>
        <w:t xml:space="preserve">and </w:t>
      </w:r>
      <w:r w:rsidRPr="0012179B">
        <w:rPr>
          <w:rFonts w:asciiTheme="majorBidi" w:hAnsiTheme="majorBidi" w:cstheme="majorBidi"/>
          <w:color w:val="000000" w:themeColor="text1"/>
          <w:sz w:val="24"/>
          <w:szCs w:val="24"/>
          <w:lang w:val="en-US"/>
        </w:rPr>
        <w:t>social m</w:t>
      </w:r>
      <w:r w:rsidR="00B12802" w:rsidRPr="0012179B">
        <w:rPr>
          <w:rFonts w:asciiTheme="majorBidi" w:hAnsiTheme="majorBidi" w:cstheme="majorBidi"/>
          <w:color w:val="000000" w:themeColor="text1"/>
          <w:sz w:val="24"/>
          <w:szCs w:val="24"/>
          <w:lang w:val="en-US"/>
        </w:rPr>
        <w:t>edia</w:t>
      </w:r>
      <w:r w:rsidR="0034439F" w:rsidRPr="0012179B">
        <w:rPr>
          <w:rFonts w:asciiTheme="majorBidi" w:hAnsiTheme="majorBidi" w:cstheme="majorBidi"/>
          <w:color w:val="000000" w:themeColor="text1"/>
          <w:sz w:val="24"/>
          <w:szCs w:val="24"/>
          <w:lang w:val="en-US"/>
        </w:rPr>
        <w:t>;</w:t>
      </w:r>
    </w:p>
    <w:p w14:paraId="075CA8A0"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Research </w:t>
      </w:r>
      <w:r w:rsidR="00A76BD3" w:rsidRPr="0012179B">
        <w:rPr>
          <w:rFonts w:asciiTheme="majorBidi" w:hAnsiTheme="majorBidi" w:cstheme="majorBidi"/>
          <w:i/>
          <w:iCs/>
          <w:color w:val="000000" w:themeColor="text1"/>
          <w:sz w:val="24"/>
          <w:szCs w:val="24"/>
          <w:lang w:val="en-US"/>
        </w:rPr>
        <w:t>P</w:t>
      </w:r>
      <w:r w:rsidRPr="0012179B">
        <w:rPr>
          <w:rFonts w:asciiTheme="majorBidi" w:hAnsiTheme="majorBidi" w:cstheme="majorBidi"/>
          <w:i/>
          <w:iCs/>
          <w:color w:val="000000" w:themeColor="text1"/>
          <w:sz w:val="24"/>
          <w:szCs w:val="24"/>
          <w:lang w:val="en-US"/>
        </w:rPr>
        <w:t xml:space="preserve">ublication </w:t>
      </w:r>
      <w:r w:rsidR="0072599E" w:rsidRPr="0012179B">
        <w:rPr>
          <w:rFonts w:asciiTheme="majorBidi" w:hAnsiTheme="majorBidi" w:cstheme="majorBidi"/>
          <w:i/>
          <w:iCs/>
          <w:color w:val="000000" w:themeColor="text1"/>
          <w:sz w:val="24"/>
          <w:szCs w:val="24"/>
          <w:lang w:val="en-US"/>
        </w:rPr>
        <w:t>T</w:t>
      </w:r>
      <w:r w:rsidR="00991B7C"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i/>
          <w:iCs/>
          <w:color w:val="000000" w:themeColor="text1"/>
          <w:sz w:val="24"/>
          <w:szCs w:val="24"/>
          <w:lang w:val="en-US"/>
        </w:rPr>
        <w:t>:</w:t>
      </w:r>
      <w:r w:rsidRPr="0012179B">
        <w:rPr>
          <w:rFonts w:asciiTheme="majorBidi" w:hAnsiTheme="majorBidi" w:cstheme="majorBidi"/>
          <w:color w:val="000000" w:themeColor="text1"/>
          <w:sz w:val="24"/>
          <w:szCs w:val="24"/>
          <w:lang w:val="en-US"/>
        </w:rPr>
        <w:t xml:space="preserve"> </w:t>
      </w:r>
      <w:r w:rsidR="006F7616" w:rsidRPr="0012179B">
        <w:rPr>
          <w:rFonts w:asciiTheme="majorBidi" w:hAnsiTheme="majorBidi" w:cstheme="majorBidi"/>
          <w:color w:val="000000" w:themeColor="text1"/>
          <w:sz w:val="24"/>
          <w:szCs w:val="24"/>
          <w:lang w:val="en-US"/>
        </w:rPr>
        <w:t xml:space="preserve">The </w:t>
      </w:r>
      <w:r w:rsidR="00991B7C"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991B7C"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ype of </w:t>
      </w:r>
      <w:r w:rsidR="00991B7C" w:rsidRPr="0012179B">
        <w:rPr>
          <w:rFonts w:asciiTheme="majorBidi" w:hAnsiTheme="majorBidi" w:cstheme="majorBidi"/>
          <w:color w:val="000000" w:themeColor="text1"/>
          <w:sz w:val="24"/>
          <w:szCs w:val="24"/>
          <w:lang w:val="en-US"/>
        </w:rPr>
        <w:t>p</w:t>
      </w:r>
      <w:r w:rsidRPr="0012179B">
        <w:rPr>
          <w:rFonts w:asciiTheme="majorBidi" w:hAnsiTheme="majorBidi" w:cstheme="majorBidi"/>
          <w:color w:val="000000" w:themeColor="text1"/>
          <w:sz w:val="24"/>
          <w:szCs w:val="24"/>
          <w:lang w:val="en-US"/>
        </w:rPr>
        <w:t xml:space="preserve">ublication, </w:t>
      </w:r>
      <w:r w:rsidR="00991B7C" w:rsidRPr="0012179B">
        <w:rPr>
          <w:rFonts w:asciiTheme="majorBidi" w:hAnsiTheme="majorBidi" w:cstheme="majorBidi"/>
          <w:color w:val="000000" w:themeColor="text1"/>
          <w:sz w:val="24"/>
          <w:szCs w:val="24"/>
          <w:lang w:val="en-US"/>
        </w:rPr>
        <w:t>n</w:t>
      </w:r>
      <w:r w:rsidRPr="0012179B">
        <w:rPr>
          <w:rFonts w:asciiTheme="majorBidi" w:hAnsiTheme="majorBidi" w:cstheme="majorBidi"/>
          <w:color w:val="000000" w:themeColor="text1"/>
          <w:sz w:val="24"/>
          <w:szCs w:val="24"/>
          <w:lang w:val="en-US"/>
        </w:rPr>
        <w:t>ame</w:t>
      </w:r>
      <w:r w:rsidR="00EE2DBA" w:rsidRPr="0012179B">
        <w:rPr>
          <w:rFonts w:asciiTheme="majorBidi" w:hAnsiTheme="majorBidi" w:cstheme="majorBidi"/>
          <w:color w:val="000000" w:themeColor="text1"/>
          <w:sz w:val="24"/>
          <w:szCs w:val="24"/>
          <w:lang w:val="en-US"/>
        </w:rPr>
        <w:t xml:space="preserve"> of the publication</w:t>
      </w:r>
      <w:r w:rsidRPr="0012179B">
        <w:rPr>
          <w:rFonts w:asciiTheme="majorBidi" w:hAnsiTheme="majorBidi" w:cstheme="majorBidi"/>
          <w:color w:val="000000" w:themeColor="text1"/>
          <w:sz w:val="24"/>
          <w:szCs w:val="24"/>
          <w:lang w:val="en-US"/>
        </w:rPr>
        <w:t xml:space="preserve">, </w:t>
      </w:r>
      <w:r w:rsidR="006F7616" w:rsidRPr="0012179B">
        <w:rPr>
          <w:rFonts w:asciiTheme="majorBidi" w:hAnsiTheme="majorBidi" w:cstheme="majorBidi"/>
          <w:color w:val="000000" w:themeColor="text1"/>
          <w:sz w:val="24"/>
          <w:szCs w:val="24"/>
          <w:lang w:val="en-US"/>
        </w:rPr>
        <w:t xml:space="preserve">and </w:t>
      </w:r>
      <w:r w:rsidR="00397A70" w:rsidRPr="0012179B">
        <w:rPr>
          <w:rFonts w:asciiTheme="majorBidi" w:hAnsiTheme="majorBidi" w:cstheme="majorBidi"/>
          <w:color w:val="000000" w:themeColor="text1"/>
          <w:sz w:val="24"/>
          <w:szCs w:val="24"/>
          <w:lang w:val="en-US"/>
        </w:rPr>
        <w:t>author</w:t>
      </w:r>
      <w:r w:rsidR="00CC2737" w:rsidRPr="0012179B">
        <w:rPr>
          <w:rFonts w:asciiTheme="majorBidi" w:hAnsiTheme="majorBidi" w:cstheme="majorBidi"/>
          <w:color w:val="000000" w:themeColor="text1"/>
          <w:sz w:val="24"/>
          <w:szCs w:val="24"/>
          <w:lang w:val="en-US"/>
        </w:rPr>
        <w:t>(s)</w:t>
      </w:r>
      <w:r w:rsidR="00397A70"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 xml:space="preserve"> </w:t>
      </w:r>
      <w:r w:rsidR="00991B7C" w:rsidRPr="0012179B">
        <w:rPr>
          <w:rFonts w:asciiTheme="majorBidi" w:hAnsiTheme="majorBidi" w:cstheme="majorBidi"/>
          <w:color w:val="000000" w:themeColor="text1"/>
          <w:sz w:val="24"/>
          <w:szCs w:val="24"/>
          <w:lang w:val="en-US"/>
        </w:rPr>
        <w:t>n</w:t>
      </w:r>
      <w:r w:rsidRPr="0012179B">
        <w:rPr>
          <w:rFonts w:asciiTheme="majorBidi" w:hAnsiTheme="majorBidi" w:cstheme="majorBidi"/>
          <w:color w:val="000000" w:themeColor="text1"/>
          <w:sz w:val="24"/>
          <w:szCs w:val="24"/>
          <w:lang w:val="en-US"/>
        </w:rPr>
        <w:t>ame</w:t>
      </w:r>
      <w:r w:rsidR="00393F36" w:rsidRPr="0012179B">
        <w:rPr>
          <w:rFonts w:asciiTheme="majorBidi" w:hAnsiTheme="majorBidi" w:cstheme="majorBidi"/>
          <w:color w:val="000000" w:themeColor="text1"/>
          <w:sz w:val="24"/>
          <w:szCs w:val="24"/>
          <w:lang w:val="en-US"/>
        </w:rPr>
        <w:t>;</w:t>
      </w:r>
    </w:p>
    <w:p w14:paraId="08BDBF1F"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Research </w:t>
      </w:r>
      <w:r w:rsidR="00A64628" w:rsidRPr="0012179B">
        <w:rPr>
          <w:rFonts w:asciiTheme="majorBidi" w:hAnsiTheme="majorBidi" w:cstheme="majorBidi"/>
          <w:i/>
          <w:iCs/>
          <w:color w:val="000000" w:themeColor="text1"/>
          <w:sz w:val="24"/>
          <w:szCs w:val="24"/>
          <w:lang w:val="en-US"/>
        </w:rPr>
        <w:t>G</w:t>
      </w:r>
      <w:r w:rsidRPr="0012179B">
        <w:rPr>
          <w:rFonts w:asciiTheme="majorBidi" w:hAnsiTheme="majorBidi" w:cstheme="majorBidi"/>
          <w:i/>
          <w:iCs/>
          <w:color w:val="000000" w:themeColor="text1"/>
          <w:sz w:val="24"/>
          <w:szCs w:val="24"/>
          <w:lang w:val="en-US"/>
        </w:rPr>
        <w:t>eograph</w:t>
      </w:r>
      <w:r w:rsidR="00397A70" w:rsidRPr="0012179B">
        <w:rPr>
          <w:rFonts w:asciiTheme="majorBidi" w:hAnsiTheme="majorBidi" w:cstheme="majorBidi"/>
          <w:i/>
          <w:iCs/>
          <w:color w:val="000000" w:themeColor="text1"/>
          <w:sz w:val="24"/>
          <w:szCs w:val="24"/>
          <w:lang w:val="en-US"/>
        </w:rPr>
        <w:t>y</w:t>
      </w:r>
      <w:r w:rsidRPr="0012179B">
        <w:rPr>
          <w:rFonts w:asciiTheme="majorBidi" w:hAnsiTheme="majorBidi" w:cstheme="majorBidi"/>
          <w:i/>
          <w:iCs/>
          <w:color w:val="000000" w:themeColor="text1"/>
          <w:sz w:val="24"/>
          <w:szCs w:val="24"/>
          <w:lang w:val="en-US"/>
        </w:rPr>
        <w:t xml:space="preserve"> </w:t>
      </w:r>
      <w:r w:rsidR="00A64628"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E009AD" w:rsidRPr="0012179B">
        <w:rPr>
          <w:rFonts w:asciiTheme="majorBidi" w:hAnsiTheme="majorBidi" w:cstheme="majorBidi"/>
          <w:color w:val="000000" w:themeColor="text1"/>
          <w:sz w:val="24"/>
          <w:szCs w:val="24"/>
          <w:lang w:val="en-US"/>
        </w:rPr>
        <w:t xml:space="preserve">The </w:t>
      </w:r>
      <w:r w:rsidR="00397A70"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397A70" w:rsidRPr="0012179B">
        <w:rPr>
          <w:rFonts w:asciiTheme="majorBidi" w:hAnsiTheme="majorBidi" w:cstheme="majorBidi"/>
          <w:color w:val="000000" w:themeColor="text1"/>
          <w:sz w:val="24"/>
          <w:szCs w:val="24"/>
          <w:lang w:val="en-US"/>
        </w:rPr>
        <w:t>c</w:t>
      </w:r>
      <w:r w:rsidRPr="0012179B">
        <w:rPr>
          <w:rFonts w:asciiTheme="majorBidi" w:hAnsiTheme="majorBidi" w:cstheme="majorBidi"/>
          <w:color w:val="000000" w:themeColor="text1"/>
          <w:sz w:val="24"/>
          <w:szCs w:val="24"/>
          <w:lang w:val="en-US"/>
        </w:rPr>
        <w:t xml:space="preserve">ountry of research, </w:t>
      </w:r>
      <w:r w:rsidR="00E009AD" w:rsidRPr="0012179B">
        <w:rPr>
          <w:rFonts w:asciiTheme="majorBidi" w:hAnsiTheme="majorBidi" w:cstheme="majorBidi"/>
          <w:color w:val="000000" w:themeColor="text1"/>
          <w:sz w:val="24"/>
          <w:szCs w:val="24"/>
          <w:lang w:val="en-US"/>
        </w:rPr>
        <w:t xml:space="preserve">and </w:t>
      </w:r>
      <w:r w:rsidR="00397A70" w:rsidRPr="0012179B">
        <w:rPr>
          <w:rFonts w:asciiTheme="majorBidi" w:hAnsiTheme="majorBidi" w:cstheme="majorBidi"/>
          <w:color w:val="000000" w:themeColor="text1"/>
          <w:sz w:val="24"/>
          <w:szCs w:val="24"/>
          <w:lang w:val="en-US"/>
        </w:rPr>
        <w:t>r</w:t>
      </w:r>
      <w:r w:rsidRPr="0012179B">
        <w:rPr>
          <w:rFonts w:asciiTheme="majorBidi" w:hAnsiTheme="majorBidi" w:cstheme="majorBidi"/>
          <w:color w:val="000000" w:themeColor="text1"/>
          <w:sz w:val="24"/>
          <w:szCs w:val="24"/>
          <w:lang w:val="en-US"/>
        </w:rPr>
        <w:t>esearch continent</w:t>
      </w:r>
      <w:r w:rsidR="00181B7A" w:rsidRPr="0012179B">
        <w:rPr>
          <w:rFonts w:asciiTheme="majorBidi" w:hAnsiTheme="majorBidi" w:cstheme="majorBidi"/>
          <w:color w:val="000000" w:themeColor="text1"/>
          <w:sz w:val="24"/>
          <w:szCs w:val="24"/>
          <w:lang w:val="en-US"/>
        </w:rPr>
        <w:t>;</w:t>
      </w:r>
    </w:p>
    <w:p w14:paraId="7259B631"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Social </w:t>
      </w:r>
      <w:r w:rsidR="00942706" w:rsidRPr="0012179B">
        <w:rPr>
          <w:rFonts w:asciiTheme="majorBidi" w:hAnsiTheme="majorBidi" w:cstheme="majorBidi"/>
          <w:i/>
          <w:iCs/>
          <w:color w:val="000000" w:themeColor="text1"/>
          <w:sz w:val="24"/>
          <w:szCs w:val="24"/>
          <w:lang w:val="en-US"/>
        </w:rPr>
        <w:t>C</w:t>
      </w:r>
      <w:r w:rsidR="00397A70" w:rsidRPr="0012179B">
        <w:rPr>
          <w:rFonts w:asciiTheme="majorBidi" w:hAnsiTheme="majorBidi" w:cstheme="majorBidi"/>
          <w:i/>
          <w:iCs/>
          <w:color w:val="000000" w:themeColor="text1"/>
          <w:sz w:val="24"/>
          <w:szCs w:val="24"/>
          <w:lang w:val="en-US"/>
        </w:rPr>
        <w:t>ommerce</w:t>
      </w:r>
      <w:r w:rsidRPr="0012179B">
        <w:rPr>
          <w:rFonts w:asciiTheme="majorBidi" w:hAnsiTheme="majorBidi" w:cstheme="majorBidi"/>
          <w:i/>
          <w:iCs/>
          <w:color w:val="000000" w:themeColor="text1"/>
          <w:sz w:val="24"/>
          <w:szCs w:val="24"/>
          <w:lang w:val="en-US"/>
        </w:rPr>
        <w:t xml:space="preserve"> </w:t>
      </w:r>
      <w:r w:rsidR="00942706" w:rsidRPr="0012179B">
        <w:rPr>
          <w:rFonts w:asciiTheme="majorBidi" w:hAnsiTheme="majorBidi" w:cstheme="majorBidi"/>
          <w:i/>
          <w:iCs/>
          <w:color w:val="000000" w:themeColor="text1"/>
          <w:sz w:val="24"/>
          <w:szCs w:val="24"/>
          <w:lang w:val="en-US"/>
        </w:rPr>
        <w:t>A</w:t>
      </w:r>
      <w:r w:rsidRPr="0012179B">
        <w:rPr>
          <w:rFonts w:asciiTheme="majorBidi" w:hAnsiTheme="majorBidi" w:cstheme="majorBidi"/>
          <w:i/>
          <w:iCs/>
          <w:color w:val="000000" w:themeColor="text1"/>
          <w:sz w:val="24"/>
          <w:szCs w:val="24"/>
          <w:lang w:val="en-US"/>
        </w:rPr>
        <w:t xml:space="preserve">pproach </w:t>
      </w:r>
      <w:r w:rsidR="00942706"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181B7A" w:rsidRPr="0012179B">
        <w:rPr>
          <w:rFonts w:asciiTheme="majorBidi" w:hAnsiTheme="majorBidi" w:cstheme="majorBidi"/>
          <w:color w:val="000000" w:themeColor="text1"/>
          <w:sz w:val="24"/>
          <w:szCs w:val="24"/>
          <w:lang w:val="en-US"/>
        </w:rPr>
        <w:t xml:space="preserve">The </w:t>
      </w:r>
      <w:r w:rsidR="00AD2761" w:rsidRPr="0012179B">
        <w:rPr>
          <w:rFonts w:asciiTheme="majorBidi" w:hAnsiTheme="majorBidi" w:cstheme="majorBidi"/>
          <w:color w:val="000000" w:themeColor="text1"/>
          <w:sz w:val="24"/>
          <w:szCs w:val="24"/>
          <w:lang w:val="en-US"/>
        </w:rPr>
        <w:t xml:space="preserve">research title, year of research, </w:t>
      </w:r>
      <w:r w:rsidR="009C3CE4" w:rsidRPr="0012179B">
        <w:rPr>
          <w:rFonts w:asciiTheme="majorBidi" w:hAnsiTheme="majorBidi" w:cstheme="majorBidi"/>
          <w:color w:val="000000" w:themeColor="text1"/>
          <w:sz w:val="24"/>
          <w:szCs w:val="24"/>
          <w:lang w:val="en-US"/>
        </w:rPr>
        <w:t xml:space="preserve">and </w:t>
      </w:r>
      <w:r w:rsidR="00AD2761" w:rsidRPr="0012179B">
        <w:rPr>
          <w:rFonts w:asciiTheme="majorBidi" w:hAnsiTheme="majorBidi" w:cstheme="majorBidi"/>
          <w:color w:val="000000" w:themeColor="text1"/>
          <w:sz w:val="24"/>
          <w:szCs w:val="24"/>
          <w:lang w:val="en-US"/>
        </w:rPr>
        <w:t>social commerce approach</w:t>
      </w:r>
      <w:r w:rsidR="008B31CB" w:rsidRPr="0012179B">
        <w:rPr>
          <w:rFonts w:asciiTheme="majorBidi" w:hAnsiTheme="majorBidi" w:cstheme="majorBidi"/>
          <w:color w:val="000000" w:themeColor="text1"/>
          <w:sz w:val="24"/>
          <w:szCs w:val="24"/>
          <w:lang w:val="en-US"/>
        </w:rPr>
        <w:t>;</w:t>
      </w:r>
    </w:p>
    <w:p w14:paraId="76AF5CE6"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Business </w:t>
      </w:r>
      <w:r w:rsidR="00CD795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 xml:space="preserve">ransactions </w:t>
      </w:r>
      <w:r w:rsidR="00CD7957"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8B31CB" w:rsidRPr="0012179B">
        <w:rPr>
          <w:rFonts w:asciiTheme="majorBidi" w:hAnsiTheme="majorBidi" w:cstheme="majorBidi"/>
          <w:color w:val="000000" w:themeColor="text1"/>
          <w:sz w:val="24"/>
          <w:szCs w:val="24"/>
          <w:lang w:val="en-US"/>
        </w:rPr>
        <w:t xml:space="preserve">The </w:t>
      </w:r>
      <w:r w:rsidR="00AD2761"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AD2761"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ype of </w:t>
      </w:r>
      <w:r w:rsidR="00AD2761"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ransaction, </w:t>
      </w:r>
      <w:r w:rsidR="00640DD7" w:rsidRPr="0012179B">
        <w:rPr>
          <w:rFonts w:asciiTheme="majorBidi" w:hAnsiTheme="majorBidi" w:cstheme="majorBidi"/>
          <w:color w:val="000000" w:themeColor="text1"/>
          <w:sz w:val="24"/>
          <w:szCs w:val="24"/>
          <w:lang w:val="en-US"/>
        </w:rPr>
        <w:t xml:space="preserve">and </w:t>
      </w:r>
      <w:r w:rsidR="00AD2761" w:rsidRPr="0012179B">
        <w:rPr>
          <w:rFonts w:asciiTheme="majorBidi" w:hAnsiTheme="majorBidi" w:cstheme="majorBidi"/>
          <w:color w:val="000000" w:themeColor="text1"/>
          <w:sz w:val="24"/>
          <w:szCs w:val="24"/>
          <w:lang w:val="en-US"/>
        </w:rPr>
        <w:t>type of business</w:t>
      </w:r>
      <w:r w:rsidR="00640DD7" w:rsidRPr="0012179B">
        <w:rPr>
          <w:rFonts w:asciiTheme="majorBidi" w:hAnsiTheme="majorBidi" w:cstheme="majorBidi"/>
          <w:color w:val="000000" w:themeColor="text1"/>
          <w:sz w:val="24"/>
          <w:szCs w:val="24"/>
          <w:lang w:val="en-US"/>
        </w:rPr>
        <w:t>;</w:t>
      </w:r>
    </w:p>
    <w:p w14:paraId="408BE15C"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Acceptance </w:t>
      </w:r>
      <w:r w:rsidR="00997DDC" w:rsidRPr="0012179B">
        <w:rPr>
          <w:rFonts w:asciiTheme="majorBidi" w:hAnsiTheme="majorBidi" w:cstheme="majorBidi"/>
          <w:i/>
          <w:iCs/>
          <w:color w:val="000000" w:themeColor="text1"/>
          <w:sz w:val="24"/>
          <w:szCs w:val="24"/>
          <w:lang w:val="en-US"/>
        </w:rPr>
        <w:t>F</w:t>
      </w:r>
      <w:r w:rsidRPr="0012179B">
        <w:rPr>
          <w:rFonts w:asciiTheme="majorBidi" w:hAnsiTheme="majorBidi" w:cstheme="majorBidi"/>
          <w:i/>
          <w:iCs/>
          <w:color w:val="000000" w:themeColor="text1"/>
          <w:sz w:val="24"/>
          <w:szCs w:val="24"/>
          <w:lang w:val="en-US"/>
        </w:rPr>
        <w:t xml:space="preserve">actor </w:t>
      </w:r>
      <w:r w:rsidR="00997DDC"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640DD7" w:rsidRPr="0012179B">
        <w:rPr>
          <w:rFonts w:asciiTheme="majorBidi" w:hAnsiTheme="majorBidi" w:cstheme="majorBidi"/>
          <w:color w:val="000000" w:themeColor="text1"/>
          <w:sz w:val="24"/>
          <w:szCs w:val="24"/>
          <w:lang w:val="en-US"/>
        </w:rPr>
        <w:t xml:space="preserve">The </w:t>
      </w:r>
      <w:r w:rsidR="00AD2761"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AD2761" w:rsidRPr="0012179B">
        <w:rPr>
          <w:rFonts w:asciiTheme="majorBidi" w:hAnsiTheme="majorBidi" w:cstheme="majorBidi"/>
          <w:color w:val="000000" w:themeColor="text1"/>
          <w:sz w:val="24"/>
          <w:szCs w:val="24"/>
          <w:lang w:val="en-US"/>
        </w:rPr>
        <w:t>a</w:t>
      </w:r>
      <w:r w:rsidRPr="0012179B">
        <w:rPr>
          <w:rFonts w:asciiTheme="majorBidi" w:hAnsiTheme="majorBidi" w:cstheme="majorBidi"/>
          <w:color w:val="000000" w:themeColor="text1"/>
          <w:sz w:val="24"/>
          <w:szCs w:val="24"/>
          <w:lang w:val="en-US"/>
        </w:rPr>
        <w:t xml:space="preserve">ffecting </w:t>
      </w:r>
      <w:r w:rsidR="00AD2761" w:rsidRPr="0012179B">
        <w:rPr>
          <w:rFonts w:asciiTheme="majorBidi" w:hAnsiTheme="majorBidi" w:cstheme="majorBidi"/>
          <w:color w:val="000000" w:themeColor="text1"/>
          <w:sz w:val="24"/>
          <w:szCs w:val="24"/>
          <w:lang w:val="en-US"/>
        </w:rPr>
        <w:t>f</w:t>
      </w:r>
      <w:r w:rsidRPr="0012179B">
        <w:rPr>
          <w:rFonts w:asciiTheme="majorBidi" w:hAnsiTheme="majorBidi" w:cstheme="majorBidi"/>
          <w:color w:val="000000" w:themeColor="text1"/>
          <w:sz w:val="24"/>
          <w:szCs w:val="24"/>
          <w:lang w:val="en-US"/>
        </w:rPr>
        <w:t>actors</w:t>
      </w:r>
      <w:r w:rsidR="00AD2761" w:rsidRPr="0012179B">
        <w:rPr>
          <w:rFonts w:asciiTheme="majorBidi" w:hAnsiTheme="majorBidi" w:cstheme="majorBidi"/>
          <w:color w:val="000000" w:themeColor="text1"/>
          <w:sz w:val="24"/>
          <w:szCs w:val="24"/>
          <w:lang w:val="en-US"/>
        </w:rPr>
        <w:t xml:space="preserve">, </w:t>
      </w:r>
      <w:r w:rsidR="00BC6F97" w:rsidRPr="0012179B">
        <w:rPr>
          <w:rFonts w:asciiTheme="majorBidi" w:hAnsiTheme="majorBidi" w:cstheme="majorBidi"/>
          <w:color w:val="000000" w:themeColor="text1"/>
          <w:sz w:val="24"/>
          <w:szCs w:val="24"/>
          <w:lang w:val="en-US"/>
        </w:rPr>
        <w:t xml:space="preserve">and </w:t>
      </w:r>
      <w:r w:rsidR="00AD2761" w:rsidRPr="0012179B">
        <w:rPr>
          <w:rFonts w:asciiTheme="majorBidi" w:hAnsiTheme="majorBidi" w:cstheme="majorBidi"/>
          <w:color w:val="000000" w:themeColor="text1"/>
          <w:sz w:val="24"/>
          <w:szCs w:val="24"/>
          <w:lang w:val="en-US"/>
        </w:rPr>
        <w:t>affective factors</w:t>
      </w:r>
      <w:r w:rsidR="00132D09" w:rsidRPr="0012179B">
        <w:rPr>
          <w:rFonts w:asciiTheme="majorBidi" w:hAnsiTheme="majorBidi" w:cstheme="majorBidi"/>
          <w:color w:val="000000" w:themeColor="text1"/>
          <w:sz w:val="24"/>
          <w:szCs w:val="24"/>
          <w:lang w:val="en-US"/>
        </w:rPr>
        <w:t>;</w:t>
      </w:r>
    </w:p>
    <w:p w14:paraId="51515F5C"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Value </w:t>
      </w:r>
      <w:r w:rsidR="00A701DF" w:rsidRPr="0012179B">
        <w:rPr>
          <w:rFonts w:asciiTheme="majorBidi" w:hAnsiTheme="majorBidi" w:cstheme="majorBidi"/>
          <w:i/>
          <w:iCs/>
          <w:color w:val="000000" w:themeColor="text1"/>
          <w:sz w:val="24"/>
          <w:szCs w:val="24"/>
          <w:lang w:val="en-US"/>
        </w:rPr>
        <w:t>C</w:t>
      </w:r>
      <w:r w:rsidR="00AD2761" w:rsidRPr="0012179B">
        <w:rPr>
          <w:rFonts w:asciiTheme="majorBidi" w:hAnsiTheme="majorBidi" w:cstheme="majorBidi"/>
          <w:i/>
          <w:iCs/>
          <w:color w:val="000000" w:themeColor="text1"/>
          <w:sz w:val="24"/>
          <w:szCs w:val="24"/>
          <w:lang w:val="en-US"/>
        </w:rPr>
        <w:t>o-c</w:t>
      </w:r>
      <w:r w:rsidRPr="0012179B">
        <w:rPr>
          <w:rFonts w:asciiTheme="majorBidi" w:hAnsiTheme="majorBidi" w:cstheme="majorBidi"/>
          <w:i/>
          <w:iCs/>
          <w:color w:val="000000" w:themeColor="text1"/>
          <w:sz w:val="24"/>
          <w:szCs w:val="24"/>
          <w:lang w:val="en-US"/>
        </w:rPr>
        <w:t xml:space="preserve">reation </w:t>
      </w:r>
      <w:r w:rsidR="00A701DF"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4E703A" w:rsidRPr="0012179B">
        <w:rPr>
          <w:rFonts w:asciiTheme="majorBidi" w:hAnsiTheme="majorBidi" w:cstheme="majorBidi"/>
          <w:color w:val="000000" w:themeColor="text1"/>
          <w:sz w:val="24"/>
          <w:szCs w:val="24"/>
          <w:lang w:val="en-US"/>
        </w:rPr>
        <w:t xml:space="preserve">The </w:t>
      </w:r>
      <w:r w:rsidR="00AD2761"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4E703A" w:rsidRPr="0012179B">
        <w:rPr>
          <w:rFonts w:asciiTheme="majorBidi" w:hAnsiTheme="majorBidi" w:cstheme="majorBidi"/>
          <w:color w:val="000000" w:themeColor="text1"/>
          <w:sz w:val="24"/>
          <w:szCs w:val="24"/>
          <w:lang w:val="en-US"/>
        </w:rPr>
        <w:t xml:space="preserve">and </w:t>
      </w:r>
      <w:r w:rsidR="00AD2761" w:rsidRPr="0012179B">
        <w:rPr>
          <w:rFonts w:asciiTheme="majorBidi" w:hAnsiTheme="majorBidi" w:cstheme="majorBidi"/>
          <w:color w:val="000000" w:themeColor="text1"/>
          <w:sz w:val="24"/>
          <w:szCs w:val="24"/>
          <w:lang w:val="en-US"/>
        </w:rPr>
        <w:t>v</w:t>
      </w:r>
      <w:r w:rsidRPr="0012179B">
        <w:rPr>
          <w:rFonts w:asciiTheme="majorBidi" w:hAnsiTheme="majorBidi" w:cstheme="majorBidi"/>
          <w:color w:val="000000" w:themeColor="text1"/>
          <w:sz w:val="24"/>
          <w:szCs w:val="24"/>
          <w:lang w:val="en-US"/>
        </w:rPr>
        <w:t xml:space="preserve">alue </w:t>
      </w:r>
      <w:r w:rsidR="00AD2761" w:rsidRPr="0012179B">
        <w:rPr>
          <w:rFonts w:asciiTheme="majorBidi" w:hAnsiTheme="majorBidi" w:cstheme="majorBidi"/>
          <w:color w:val="000000" w:themeColor="text1"/>
          <w:sz w:val="24"/>
          <w:szCs w:val="24"/>
          <w:lang w:val="en-US"/>
        </w:rPr>
        <w:t>co-c</w:t>
      </w:r>
      <w:r w:rsidRPr="0012179B">
        <w:rPr>
          <w:rFonts w:asciiTheme="majorBidi" w:hAnsiTheme="majorBidi" w:cstheme="majorBidi"/>
          <w:color w:val="000000" w:themeColor="text1"/>
          <w:sz w:val="24"/>
          <w:szCs w:val="24"/>
          <w:lang w:val="en-US"/>
        </w:rPr>
        <w:t xml:space="preserve">reation </w:t>
      </w:r>
      <w:r w:rsidR="00AD2761"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tage</w:t>
      </w:r>
      <w:r w:rsidR="00187CF7" w:rsidRPr="0012179B">
        <w:rPr>
          <w:rFonts w:asciiTheme="majorBidi" w:hAnsiTheme="majorBidi" w:cstheme="majorBidi"/>
          <w:color w:val="000000" w:themeColor="text1"/>
          <w:sz w:val="24"/>
          <w:szCs w:val="24"/>
          <w:lang w:val="en-US"/>
        </w:rPr>
        <w:t>;</w:t>
      </w:r>
    </w:p>
    <w:p w14:paraId="39C43D90"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Customer </w:t>
      </w:r>
      <w:r w:rsidR="00A701DF" w:rsidRPr="0012179B">
        <w:rPr>
          <w:rFonts w:asciiTheme="majorBidi" w:hAnsiTheme="majorBidi" w:cstheme="majorBidi"/>
          <w:i/>
          <w:iCs/>
          <w:color w:val="000000" w:themeColor="text1"/>
          <w:sz w:val="24"/>
          <w:szCs w:val="24"/>
          <w:lang w:val="en-US"/>
        </w:rPr>
        <w:t>E</w:t>
      </w:r>
      <w:r w:rsidRPr="0012179B">
        <w:rPr>
          <w:rFonts w:asciiTheme="majorBidi" w:hAnsiTheme="majorBidi" w:cstheme="majorBidi"/>
          <w:i/>
          <w:iCs/>
          <w:color w:val="000000" w:themeColor="text1"/>
          <w:sz w:val="24"/>
          <w:szCs w:val="24"/>
          <w:lang w:val="en-US"/>
        </w:rPr>
        <w:t xml:space="preserve">ngagement </w:t>
      </w:r>
      <w:r w:rsidR="00A701DF" w:rsidRPr="0012179B">
        <w:rPr>
          <w:rFonts w:asciiTheme="majorBidi" w:hAnsiTheme="majorBidi" w:cstheme="majorBidi"/>
          <w:i/>
          <w:iCs/>
          <w:color w:val="000000" w:themeColor="text1"/>
          <w:sz w:val="24"/>
          <w:szCs w:val="24"/>
          <w:lang w:val="en-US"/>
        </w:rPr>
        <w:t>C</w:t>
      </w:r>
      <w:r w:rsidRPr="0012179B">
        <w:rPr>
          <w:rFonts w:asciiTheme="majorBidi" w:hAnsiTheme="majorBidi" w:cstheme="majorBidi"/>
          <w:i/>
          <w:iCs/>
          <w:color w:val="000000" w:themeColor="text1"/>
          <w:sz w:val="24"/>
          <w:szCs w:val="24"/>
          <w:lang w:val="en-US"/>
        </w:rPr>
        <w:t xml:space="preserve">ycle </w:t>
      </w:r>
      <w:r w:rsidR="00A701DF"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187CF7" w:rsidRPr="0012179B">
        <w:rPr>
          <w:rFonts w:asciiTheme="majorBidi" w:hAnsiTheme="majorBidi" w:cstheme="majorBidi"/>
          <w:color w:val="000000" w:themeColor="text1"/>
          <w:sz w:val="24"/>
          <w:szCs w:val="24"/>
          <w:lang w:val="en-US"/>
        </w:rPr>
        <w:t xml:space="preserve">The </w:t>
      </w:r>
      <w:r w:rsidR="00AD2761"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215EE9" w:rsidRPr="0012179B">
        <w:rPr>
          <w:rFonts w:asciiTheme="majorBidi" w:hAnsiTheme="majorBidi" w:cstheme="majorBidi"/>
          <w:color w:val="000000" w:themeColor="text1"/>
          <w:sz w:val="24"/>
          <w:szCs w:val="24"/>
          <w:lang w:val="en-US"/>
        </w:rPr>
        <w:t xml:space="preserve">and </w:t>
      </w:r>
      <w:r w:rsidR="00AD2761" w:rsidRPr="0012179B">
        <w:rPr>
          <w:rFonts w:asciiTheme="majorBidi" w:hAnsiTheme="majorBidi" w:cstheme="majorBidi"/>
          <w:color w:val="000000" w:themeColor="text1"/>
          <w:sz w:val="24"/>
          <w:szCs w:val="24"/>
          <w:lang w:val="en-US"/>
        </w:rPr>
        <w:t>c</w:t>
      </w:r>
      <w:r w:rsidRPr="0012179B">
        <w:rPr>
          <w:rFonts w:asciiTheme="majorBidi" w:hAnsiTheme="majorBidi" w:cstheme="majorBidi"/>
          <w:color w:val="000000" w:themeColor="text1"/>
          <w:sz w:val="24"/>
          <w:szCs w:val="24"/>
          <w:lang w:val="en-US"/>
        </w:rPr>
        <w:t xml:space="preserve">ustomer </w:t>
      </w:r>
      <w:r w:rsidR="00AD2761" w:rsidRPr="0012179B">
        <w:rPr>
          <w:rFonts w:asciiTheme="majorBidi" w:hAnsiTheme="majorBidi" w:cstheme="majorBidi"/>
          <w:color w:val="000000" w:themeColor="text1"/>
          <w:sz w:val="24"/>
          <w:szCs w:val="24"/>
          <w:lang w:val="en-US"/>
        </w:rPr>
        <w:t>e</w:t>
      </w:r>
      <w:r w:rsidRPr="0012179B">
        <w:rPr>
          <w:rFonts w:asciiTheme="majorBidi" w:hAnsiTheme="majorBidi" w:cstheme="majorBidi"/>
          <w:color w:val="000000" w:themeColor="text1"/>
          <w:sz w:val="24"/>
          <w:szCs w:val="24"/>
          <w:lang w:val="en-US"/>
        </w:rPr>
        <w:t xml:space="preserve">ngagement </w:t>
      </w:r>
      <w:r w:rsidR="00EE4A47"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tage</w:t>
      </w:r>
      <w:r w:rsidR="0029168B" w:rsidRPr="0012179B">
        <w:rPr>
          <w:rFonts w:asciiTheme="majorBidi" w:hAnsiTheme="majorBidi" w:cstheme="majorBidi"/>
          <w:color w:val="000000" w:themeColor="text1"/>
          <w:sz w:val="24"/>
          <w:szCs w:val="24"/>
          <w:lang w:val="en-US"/>
        </w:rPr>
        <w:t>;</w:t>
      </w:r>
    </w:p>
    <w:p w14:paraId="387AA1CB" w14:textId="77777777" w:rsidR="00B12802"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Research </w:t>
      </w:r>
      <w:r w:rsidR="00C6100D" w:rsidRPr="0012179B">
        <w:rPr>
          <w:rFonts w:asciiTheme="majorBidi" w:hAnsiTheme="majorBidi" w:cstheme="majorBidi"/>
          <w:i/>
          <w:iCs/>
          <w:color w:val="000000" w:themeColor="text1"/>
          <w:sz w:val="24"/>
          <w:szCs w:val="24"/>
          <w:lang w:val="en-US"/>
        </w:rPr>
        <w:t>F</w:t>
      </w:r>
      <w:r w:rsidRPr="0012179B">
        <w:rPr>
          <w:rFonts w:asciiTheme="majorBidi" w:hAnsiTheme="majorBidi" w:cstheme="majorBidi"/>
          <w:i/>
          <w:iCs/>
          <w:color w:val="000000" w:themeColor="text1"/>
          <w:sz w:val="24"/>
          <w:szCs w:val="24"/>
          <w:lang w:val="en-US"/>
        </w:rPr>
        <w:t xml:space="preserve">ocus </w:t>
      </w:r>
      <w:r w:rsidR="00C6100D" w:rsidRPr="0012179B">
        <w:rPr>
          <w:rFonts w:asciiTheme="majorBidi" w:hAnsiTheme="majorBidi" w:cstheme="majorBidi"/>
          <w:i/>
          <w:iCs/>
          <w:color w:val="000000" w:themeColor="text1"/>
          <w:sz w:val="24"/>
          <w:szCs w:val="24"/>
          <w:lang w:val="en-US"/>
        </w:rPr>
        <w:t>T</w:t>
      </w:r>
      <w:r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color w:val="000000" w:themeColor="text1"/>
          <w:sz w:val="24"/>
          <w:szCs w:val="24"/>
          <w:lang w:val="en-US"/>
        </w:rPr>
        <w:t xml:space="preserve"> </w:t>
      </w:r>
      <w:r w:rsidR="0029168B" w:rsidRPr="0012179B">
        <w:rPr>
          <w:rFonts w:asciiTheme="majorBidi" w:hAnsiTheme="majorBidi" w:cstheme="majorBidi"/>
          <w:color w:val="000000" w:themeColor="text1"/>
          <w:sz w:val="24"/>
          <w:szCs w:val="24"/>
          <w:lang w:val="en-US"/>
        </w:rPr>
        <w:t xml:space="preserve">The </w:t>
      </w:r>
      <w:r w:rsidR="00EE4A47"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DF0A32" w:rsidRPr="0012179B">
        <w:rPr>
          <w:rFonts w:asciiTheme="majorBidi" w:hAnsiTheme="majorBidi" w:cstheme="majorBidi"/>
          <w:color w:val="000000" w:themeColor="text1"/>
          <w:sz w:val="24"/>
          <w:szCs w:val="24"/>
          <w:lang w:val="en-US"/>
        </w:rPr>
        <w:t xml:space="preserve">as well as </w:t>
      </w:r>
      <w:r w:rsidR="00237DBA" w:rsidRPr="0012179B">
        <w:rPr>
          <w:rFonts w:asciiTheme="majorBidi" w:hAnsiTheme="majorBidi" w:cstheme="majorBidi"/>
          <w:color w:val="000000" w:themeColor="text1"/>
          <w:sz w:val="24"/>
          <w:szCs w:val="24"/>
          <w:lang w:val="en-US"/>
        </w:rPr>
        <w:t>f</w:t>
      </w:r>
      <w:r w:rsidRPr="0012179B">
        <w:rPr>
          <w:rFonts w:asciiTheme="majorBidi" w:hAnsiTheme="majorBidi" w:cstheme="majorBidi"/>
          <w:color w:val="000000" w:themeColor="text1"/>
          <w:sz w:val="24"/>
          <w:szCs w:val="24"/>
          <w:lang w:val="en-US"/>
        </w:rPr>
        <w:t xml:space="preserve">ocus on </w:t>
      </w:r>
      <w:r w:rsidR="005C0DA3" w:rsidRPr="0012179B">
        <w:rPr>
          <w:rFonts w:asciiTheme="majorBidi" w:hAnsiTheme="majorBidi" w:cstheme="majorBidi"/>
          <w:color w:val="000000" w:themeColor="text1"/>
          <w:sz w:val="24"/>
          <w:szCs w:val="24"/>
          <w:lang w:val="en-US"/>
        </w:rPr>
        <w:t xml:space="preserve">the </w:t>
      </w:r>
      <w:r w:rsidR="00237DBA" w:rsidRPr="0012179B">
        <w:rPr>
          <w:rFonts w:asciiTheme="majorBidi" w:hAnsiTheme="majorBidi" w:cstheme="majorBidi"/>
          <w:color w:val="000000" w:themeColor="text1"/>
          <w:sz w:val="24"/>
          <w:szCs w:val="24"/>
          <w:lang w:val="en-US"/>
        </w:rPr>
        <w:t>u</w:t>
      </w:r>
      <w:r w:rsidRPr="0012179B">
        <w:rPr>
          <w:rFonts w:asciiTheme="majorBidi" w:hAnsiTheme="majorBidi" w:cstheme="majorBidi"/>
          <w:color w:val="000000" w:themeColor="text1"/>
          <w:sz w:val="24"/>
          <w:szCs w:val="24"/>
          <w:lang w:val="en-US"/>
        </w:rPr>
        <w:t xml:space="preserve">ser, </w:t>
      </w:r>
      <w:r w:rsidR="00237DBA"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ransaction, </w:t>
      </w:r>
      <w:r w:rsidR="00237DBA" w:rsidRPr="0012179B">
        <w:rPr>
          <w:rFonts w:asciiTheme="majorBidi" w:hAnsiTheme="majorBidi" w:cstheme="majorBidi"/>
          <w:color w:val="000000" w:themeColor="text1"/>
          <w:sz w:val="24"/>
          <w:szCs w:val="24"/>
          <w:lang w:val="en-US"/>
        </w:rPr>
        <w:t>b</w:t>
      </w:r>
      <w:r w:rsidRPr="0012179B">
        <w:rPr>
          <w:rFonts w:asciiTheme="majorBidi" w:hAnsiTheme="majorBidi" w:cstheme="majorBidi"/>
          <w:color w:val="000000" w:themeColor="text1"/>
          <w:sz w:val="24"/>
          <w:szCs w:val="24"/>
          <w:lang w:val="en-US"/>
        </w:rPr>
        <w:t xml:space="preserve">usiness, </w:t>
      </w:r>
      <w:r w:rsidR="00237DBA" w:rsidRPr="0012179B">
        <w:rPr>
          <w:rFonts w:asciiTheme="majorBidi" w:hAnsiTheme="majorBidi" w:cstheme="majorBidi"/>
          <w:color w:val="000000" w:themeColor="text1"/>
          <w:sz w:val="24"/>
          <w:szCs w:val="24"/>
          <w:lang w:val="en-US"/>
        </w:rPr>
        <w:t>e</w:t>
      </w:r>
      <w:r w:rsidRPr="0012179B">
        <w:rPr>
          <w:rFonts w:asciiTheme="majorBidi" w:hAnsiTheme="majorBidi" w:cstheme="majorBidi"/>
          <w:color w:val="000000" w:themeColor="text1"/>
          <w:sz w:val="24"/>
          <w:szCs w:val="24"/>
          <w:lang w:val="en-US"/>
        </w:rPr>
        <w:t xml:space="preserve">nvironment, </w:t>
      </w:r>
      <w:r w:rsidR="00237DBA" w:rsidRPr="0012179B">
        <w:rPr>
          <w:rFonts w:asciiTheme="majorBidi" w:hAnsiTheme="majorBidi" w:cstheme="majorBidi"/>
          <w:color w:val="000000" w:themeColor="text1"/>
          <w:sz w:val="24"/>
          <w:szCs w:val="24"/>
          <w:lang w:val="en-US"/>
        </w:rPr>
        <w:t>t</w:t>
      </w:r>
      <w:r w:rsidRPr="0012179B">
        <w:rPr>
          <w:rFonts w:asciiTheme="majorBidi" w:hAnsiTheme="majorBidi" w:cstheme="majorBidi"/>
          <w:color w:val="000000" w:themeColor="text1"/>
          <w:sz w:val="24"/>
          <w:szCs w:val="24"/>
          <w:lang w:val="en-US"/>
        </w:rPr>
        <w:t xml:space="preserve">echnology, </w:t>
      </w:r>
      <w:r w:rsidR="007C27C8" w:rsidRPr="0012179B">
        <w:rPr>
          <w:rFonts w:asciiTheme="majorBidi" w:hAnsiTheme="majorBidi" w:cstheme="majorBidi"/>
          <w:color w:val="000000" w:themeColor="text1"/>
          <w:sz w:val="24"/>
          <w:szCs w:val="24"/>
          <w:lang w:val="en-US"/>
        </w:rPr>
        <w:t>and</w:t>
      </w:r>
      <w:r w:rsidRPr="0012179B">
        <w:rPr>
          <w:rFonts w:asciiTheme="majorBidi" w:hAnsiTheme="majorBidi" w:cstheme="majorBidi"/>
          <w:color w:val="000000" w:themeColor="text1"/>
          <w:sz w:val="24"/>
          <w:szCs w:val="24"/>
          <w:lang w:val="en-US"/>
        </w:rPr>
        <w:t xml:space="preserve"> </w:t>
      </w:r>
      <w:r w:rsidR="00237DBA" w:rsidRPr="0012179B">
        <w:rPr>
          <w:rFonts w:asciiTheme="majorBidi" w:hAnsiTheme="majorBidi" w:cstheme="majorBidi"/>
          <w:color w:val="000000" w:themeColor="text1"/>
          <w:sz w:val="24"/>
          <w:szCs w:val="24"/>
          <w:lang w:val="en-US"/>
        </w:rPr>
        <w:t>o</w:t>
      </w:r>
      <w:r w:rsidRPr="0012179B">
        <w:rPr>
          <w:rFonts w:asciiTheme="majorBidi" w:hAnsiTheme="majorBidi" w:cstheme="majorBidi"/>
          <w:color w:val="000000" w:themeColor="text1"/>
          <w:sz w:val="24"/>
          <w:szCs w:val="24"/>
          <w:lang w:val="en-US"/>
        </w:rPr>
        <w:t>rganization</w:t>
      </w:r>
      <w:r w:rsidR="007A4649" w:rsidRPr="0012179B">
        <w:rPr>
          <w:rFonts w:asciiTheme="majorBidi" w:hAnsiTheme="majorBidi" w:cstheme="majorBidi"/>
          <w:color w:val="000000" w:themeColor="text1"/>
          <w:sz w:val="24"/>
          <w:szCs w:val="24"/>
          <w:lang w:val="en-US"/>
        </w:rPr>
        <w:t>;</w:t>
      </w:r>
    </w:p>
    <w:p w14:paraId="539DB27A" w14:textId="77777777" w:rsidR="0092788F" w:rsidRPr="0012179B" w:rsidRDefault="00B12802" w:rsidP="00F371A7">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i/>
          <w:iCs/>
          <w:color w:val="000000" w:themeColor="text1"/>
          <w:sz w:val="24"/>
          <w:szCs w:val="24"/>
          <w:lang w:val="en-US"/>
        </w:rPr>
        <w:t xml:space="preserve">Innovation </w:t>
      </w:r>
      <w:r w:rsidR="00FA34F7" w:rsidRPr="0012179B">
        <w:rPr>
          <w:rFonts w:asciiTheme="majorBidi" w:hAnsiTheme="majorBidi" w:cstheme="majorBidi"/>
          <w:i/>
          <w:iCs/>
          <w:color w:val="000000" w:themeColor="text1"/>
          <w:sz w:val="24"/>
          <w:szCs w:val="24"/>
          <w:lang w:val="en-US"/>
        </w:rPr>
        <w:t>S</w:t>
      </w:r>
      <w:r w:rsidRPr="0012179B">
        <w:rPr>
          <w:rFonts w:asciiTheme="majorBidi" w:hAnsiTheme="majorBidi" w:cstheme="majorBidi"/>
          <w:i/>
          <w:iCs/>
          <w:color w:val="000000" w:themeColor="text1"/>
          <w:sz w:val="24"/>
          <w:szCs w:val="24"/>
          <w:lang w:val="en-US"/>
        </w:rPr>
        <w:t>pace</w:t>
      </w:r>
      <w:r w:rsidR="00237DBA" w:rsidRPr="0012179B">
        <w:rPr>
          <w:rFonts w:asciiTheme="majorBidi" w:hAnsiTheme="majorBidi" w:cstheme="majorBidi"/>
          <w:i/>
          <w:iCs/>
          <w:color w:val="000000" w:themeColor="text1"/>
          <w:sz w:val="24"/>
          <w:szCs w:val="24"/>
          <w:lang w:val="en-US"/>
        </w:rPr>
        <w:t xml:space="preserve"> </w:t>
      </w:r>
      <w:r w:rsidR="00FA34F7" w:rsidRPr="0012179B">
        <w:rPr>
          <w:rFonts w:asciiTheme="majorBidi" w:hAnsiTheme="majorBidi" w:cstheme="majorBidi"/>
          <w:i/>
          <w:iCs/>
          <w:color w:val="000000" w:themeColor="text1"/>
          <w:sz w:val="24"/>
          <w:szCs w:val="24"/>
          <w:lang w:val="en-US"/>
        </w:rPr>
        <w:t>T</w:t>
      </w:r>
      <w:r w:rsidR="00237DBA" w:rsidRPr="0012179B">
        <w:rPr>
          <w:rFonts w:asciiTheme="majorBidi" w:hAnsiTheme="majorBidi" w:cstheme="majorBidi"/>
          <w:i/>
          <w:iCs/>
          <w:color w:val="000000" w:themeColor="text1"/>
          <w:sz w:val="24"/>
          <w:szCs w:val="24"/>
          <w:lang w:val="en-US"/>
        </w:rPr>
        <w:t>able</w:t>
      </w:r>
      <w:r w:rsidRPr="0012179B">
        <w:rPr>
          <w:rFonts w:asciiTheme="majorBidi" w:hAnsiTheme="majorBidi" w:cstheme="majorBidi"/>
          <w:i/>
          <w:iCs/>
          <w:color w:val="000000" w:themeColor="text1"/>
          <w:sz w:val="24"/>
          <w:szCs w:val="24"/>
          <w:lang w:val="en-US"/>
        </w:rPr>
        <w:t>:</w:t>
      </w:r>
      <w:r w:rsidRPr="0012179B">
        <w:rPr>
          <w:rFonts w:asciiTheme="majorBidi" w:hAnsiTheme="majorBidi" w:cstheme="majorBidi"/>
          <w:color w:val="000000" w:themeColor="text1"/>
          <w:sz w:val="24"/>
          <w:szCs w:val="24"/>
          <w:lang w:val="en-US"/>
        </w:rPr>
        <w:t xml:space="preserve"> </w:t>
      </w:r>
      <w:r w:rsidR="001D7AF5" w:rsidRPr="0012179B">
        <w:rPr>
          <w:rFonts w:asciiTheme="majorBidi" w:hAnsiTheme="majorBidi" w:cstheme="majorBidi"/>
          <w:color w:val="000000" w:themeColor="text1"/>
          <w:sz w:val="24"/>
          <w:szCs w:val="24"/>
          <w:lang w:val="en-US"/>
        </w:rPr>
        <w:t xml:space="preserve">The </w:t>
      </w:r>
      <w:r w:rsidR="00237DBA" w:rsidRPr="0012179B">
        <w:rPr>
          <w:rFonts w:asciiTheme="majorBidi" w:hAnsiTheme="majorBidi" w:cstheme="majorBidi"/>
          <w:color w:val="000000" w:themeColor="text1"/>
          <w:sz w:val="24"/>
          <w:szCs w:val="24"/>
          <w:lang w:val="en-US"/>
        </w:rPr>
        <w:t>research title, year of research</w:t>
      </w:r>
      <w:r w:rsidRPr="0012179B">
        <w:rPr>
          <w:rFonts w:asciiTheme="majorBidi" w:hAnsiTheme="majorBidi" w:cstheme="majorBidi"/>
          <w:color w:val="000000" w:themeColor="text1"/>
          <w:sz w:val="24"/>
          <w:szCs w:val="24"/>
          <w:lang w:val="en-US"/>
        </w:rPr>
        <w:t xml:space="preserve">, </w:t>
      </w:r>
      <w:r w:rsidR="001574E0" w:rsidRPr="0012179B">
        <w:rPr>
          <w:rFonts w:asciiTheme="majorBidi" w:hAnsiTheme="majorBidi" w:cstheme="majorBidi"/>
          <w:color w:val="000000" w:themeColor="text1"/>
          <w:sz w:val="24"/>
          <w:szCs w:val="24"/>
          <w:lang w:val="en-US"/>
        </w:rPr>
        <w:t xml:space="preserve">along with </w:t>
      </w:r>
      <w:r w:rsidR="00F249DB" w:rsidRPr="0012179B">
        <w:rPr>
          <w:rFonts w:asciiTheme="majorBidi" w:hAnsiTheme="majorBidi" w:cstheme="majorBidi"/>
          <w:color w:val="000000" w:themeColor="text1"/>
          <w:sz w:val="24"/>
          <w:szCs w:val="24"/>
          <w:lang w:val="en-US"/>
        </w:rPr>
        <w:t>c</w:t>
      </w:r>
      <w:r w:rsidRPr="0012179B">
        <w:rPr>
          <w:rFonts w:asciiTheme="majorBidi" w:hAnsiTheme="majorBidi" w:cstheme="majorBidi"/>
          <w:color w:val="000000" w:themeColor="text1"/>
          <w:sz w:val="24"/>
          <w:szCs w:val="24"/>
          <w:lang w:val="en-US"/>
        </w:rPr>
        <w:t xml:space="preserve">ognitive, </w:t>
      </w:r>
      <w:r w:rsidR="00F249DB" w:rsidRPr="0012179B">
        <w:rPr>
          <w:rFonts w:asciiTheme="majorBidi" w:hAnsiTheme="majorBidi" w:cstheme="majorBidi"/>
          <w:color w:val="000000" w:themeColor="text1"/>
          <w:sz w:val="24"/>
          <w:szCs w:val="24"/>
          <w:lang w:val="en-US"/>
        </w:rPr>
        <w:t>i</w:t>
      </w:r>
      <w:r w:rsidRPr="0012179B">
        <w:rPr>
          <w:rFonts w:asciiTheme="majorBidi" w:hAnsiTheme="majorBidi" w:cstheme="majorBidi"/>
          <w:color w:val="000000" w:themeColor="text1"/>
          <w:sz w:val="24"/>
          <w:szCs w:val="24"/>
          <w:lang w:val="en-US"/>
        </w:rPr>
        <w:t>nformation</w:t>
      </w:r>
      <w:r w:rsidR="00CC2737" w:rsidRPr="0012179B">
        <w:rPr>
          <w:rFonts w:asciiTheme="majorBidi" w:hAnsiTheme="majorBidi" w:cstheme="majorBidi"/>
          <w:color w:val="000000" w:themeColor="text1"/>
          <w:sz w:val="24"/>
          <w:szCs w:val="24"/>
          <w:lang w:val="en-US"/>
        </w:rPr>
        <w:t>al</w:t>
      </w:r>
      <w:r w:rsidRPr="0012179B">
        <w:rPr>
          <w:rFonts w:asciiTheme="majorBidi" w:hAnsiTheme="majorBidi" w:cstheme="majorBidi"/>
          <w:color w:val="000000" w:themeColor="text1"/>
          <w:sz w:val="24"/>
          <w:szCs w:val="24"/>
          <w:lang w:val="en-US"/>
        </w:rPr>
        <w:t xml:space="preserve">, </w:t>
      </w:r>
      <w:r w:rsidR="00422C93" w:rsidRPr="0012179B">
        <w:rPr>
          <w:rFonts w:asciiTheme="majorBidi" w:hAnsiTheme="majorBidi" w:cstheme="majorBidi"/>
          <w:color w:val="000000" w:themeColor="text1"/>
          <w:sz w:val="24"/>
          <w:szCs w:val="24"/>
          <w:lang w:val="en-US"/>
        </w:rPr>
        <w:t xml:space="preserve">and </w:t>
      </w:r>
      <w:r w:rsidR="00F249DB"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 xml:space="preserve">ocial </w:t>
      </w:r>
      <w:r w:rsidR="00F249DB" w:rsidRPr="0012179B">
        <w:rPr>
          <w:rFonts w:asciiTheme="majorBidi" w:hAnsiTheme="majorBidi" w:cstheme="majorBidi"/>
          <w:color w:val="000000" w:themeColor="text1"/>
          <w:sz w:val="24"/>
          <w:szCs w:val="24"/>
          <w:lang w:val="en-US"/>
        </w:rPr>
        <w:t>s</w:t>
      </w:r>
      <w:r w:rsidRPr="0012179B">
        <w:rPr>
          <w:rFonts w:asciiTheme="majorBidi" w:hAnsiTheme="majorBidi" w:cstheme="majorBidi"/>
          <w:color w:val="000000" w:themeColor="text1"/>
          <w:sz w:val="24"/>
          <w:szCs w:val="24"/>
          <w:lang w:val="en-US"/>
        </w:rPr>
        <w:t>pace</w:t>
      </w:r>
      <w:r w:rsidR="0081541D" w:rsidRPr="0012179B">
        <w:rPr>
          <w:rFonts w:asciiTheme="majorBidi" w:hAnsiTheme="majorBidi" w:cstheme="majorBidi"/>
          <w:color w:val="000000" w:themeColor="text1"/>
          <w:sz w:val="24"/>
          <w:szCs w:val="24"/>
          <w:lang w:val="en-US"/>
        </w:rPr>
        <w:t>s</w:t>
      </w:r>
    </w:p>
    <w:p w14:paraId="63D4C1F8" w14:textId="77777777" w:rsidR="00750937" w:rsidRPr="00E678BC" w:rsidRDefault="004B3851" w:rsidP="001B6AD3">
      <w:pPr>
        <w:spacing w:beforeLines="100" w:before="240" w:afterLines="100" w:after="240" w:line="240" w:lineRule="auto"/>
        <w:jc w:val="center"/>
        <w:rPr>
          <w:rFonts w:asciiTheme="minorBidi" w:hAnsiTheme="minorBidi" w:cstheme="minorBidi"/>
          <w:b/>
          <w:bCs/>
          <w:color w:val="000000" w:themeColor="text1"/>
          <w:sz w:val="32"/>
          <w:szCs w:val="32"/>
        </w:rPr>
      </w:pPr>
      <w:r w:rsidRPr="00E678BC">
        <w:rPr>
          <w:rFonts w:asciiTheme="minorBidi" w:hAnsiTheme="minorBidi" w:cstheme="minorBidi"/>
          <w:b/>
          <w:bCs/>
          <w:color w:val="000000" w:themeColor="text1"/>
          <w:sz w:val="32"/>
          <w:szCs w:val="32"/>
        </w:rPr>
        <w:lastRenderedPageBreak/>
        <w:t>3</w:t>
      </w:r>
      <w:r w:rsidR="00750937" w:rsidRPr="00E678BC">
        <w:rPr>
          <w:rFonts w:asciiTheme="minorBidi" w:hAnsiTheme="minorBidi" w:cstheme="minorBidi"/>
          <w:b/>
          <w:bCs/>
          <w:color w:val="000000" w:themeColor="text1"/>
          <w:sz w:val="32"/>
          <w:szCs w:val="32"/>
        </w:rPr>
        <w:t xml:space="preserve">. </w:t>
      </w:r>
      <w:r w:rsidR="00DB1641" w:rsidRPr="00E678BC">
        <w:rPr>
          <w:rFonts w:asciiTheme="minorBidi" w:hAnsiTheme="minorBidi" w:cstheme="minorBidi"/>
          <w:b/>
          <w:bCs/>
          <w:color w:val="000000" w:themeColor="text1"/>
          <w:sz w:val="32"/>
          <w:szCs w:val="32"/>
        </w:rPr>
        <w:t>R</w:t>
      </w:r>
      <w:r w:rsidR="004E0B2B" w:rsidRPr="00E678BC">
        <w:rPr>
          <w:rFonts w:asciiTheme="minorBidi" w:hAnsiTheme="minorBidi" w:cstheme="minorBidi"/>
          <w:b/>
          <w:bCs/>
          <w:color w:val="000000" w:themeColor="text1"/>
          <w:sz w:val="32"/>
          <w:szCs w:val="32"/>
        </w:rPr>
        <w:t>ESULTS</w:t>
      </w:r>
    </w:p>
    <w:p w14:paraId="74222427"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t>3</w:t>
      </w:r>
      <w:r w:rsidR="00750937" w:rsidRPr="001B6AD3">
        <w:rPr>
          <w:rFonts w:asciiTheme="minorBidi" w:hAnsiTheme="minorBidi" w:cstheme="minorBidi"/>
          <w:b/>
          <w:bCs/>
          <w:color w:val="000000" w:themeColor="text1"/>
          <w:sz w:val="28"/>
          <w:szCs w:val="28"/>
        </w:rPr>
        <w:t>.</w:t>
      </w:r>
      <w:r w:rsidR="00F67461" w:rsidRPr="001B6AD3">
        <w:rPr>
          <w:rFonts w:asciiTheme="minorBidi" w:hAnsiTheme="minorBidi" w:cstheme="minorBidi"/>
          <w:b/>
          <w:bCs/>
          <w:color w:val="000000" w:themeColor="text1"/>
          <w:sz w:val="28"/>
          <w:szCs w:val="28"/>
        </w:rPr>
        <w:t>1</w:t>
      </w:r>
      <w:r w:rsidR="00750937" w:rsidRPr="001B6AD3">
        <w:rPr>
          <w:rFonts w:asciiTheme="minorBidi" w:hAnsiTheme="minorBidi" w:cstheme="minorBidi"/>
          <w:b/>
          <w:bCs/>
          <w:color w:val="000000" w:themeColor="text1"/>
          <w:sz w:val="28"/>
          <w:szCs w:val="28"/>
        </w:rPr>
        <w:t xml:space="preserve">. Social </w:t>
      </w:r>
      <w:r w:rsidR="004E0B2B" w:rsidRPr="001B6AD3">
        <w:rPr>
          <w:rFonts w:asciiTheme="minorBidi" w:hAnsiTheme="minorBidi" w:cstheme="minorBidi"/>
          <w:b/>
          <w:bCs/>
          <w:color w:val="000000" w:themeColor="text1"/>
          <w:sz w:val="28"/>
          <w:szCs w:val="28"/>
        </w:rPr>
        <w:t>C</w:t>
      </w:r>
      <w:r w:rsidR="00750937" w:rsidRPr="001B6AD3">
        <w:rPr>
          <w:rFonts w:asciiTheme="minorBidi" w:hAnsiTheme="minorBidi" w:cstheme="minorBidi"/>
          <w:b/>
          <w:bCs/>
          <w:color w:val="000000" w:themeColor="text1"/>
          <w:sz w:val="28"/>
          <w:szCs w:val="28"/>
        </w:rPr>
        <w:t xml:space="preserve">ommerce </w:t>
      </w:r>
      <w:r w:rsidR="004E0B2B" w:rsidRPr="001B6AD3">
        <w:rPr>
          <w:rFonts w:asciiTheme="minorBidi" w:hAnsiTheme="minorBidi" w:cstheme="minorBidi"/>
          <w:b/>
          <w:bCs/>
          <w:color w:val="000000" w:themeColor="text1"/>
          <w:sz w:val="28"/>
          <w:szCs w:val="28"/>
        </w:rPr>
        <w:t>A</w:t>
      </w:r>
      <w:r w:rsidR="00750937" w:rsidRPr="001B6AD3">
        <w:rPr>
          <w:rFonts w:asciiTheme="minorBidi" w:hAnsiTheme="minorBidi" w:cstheme="minorBidi"/>
          <w:b/>
          <w:bCs/>
          <w:color w:val="000000" w:themeColor="text1"/>
          <w:sz w:val="28"/>
          <w:szCs w:val="28"/>
        </w:rPr>
        <w:t>pproach</w:t>
      </w:r>
    </w:p>
    <w:p w14:paraId="5CD1DCEF" w14:textId="77777777" w:rsidR="0047324A" w:rsidRPr="0012179B" w:rsidRDefault="00750937" w:rsidP="00F371A7">
      <w:pPr>
        <w:spacing w:after="100" w:line="240" w:lineRule="auto"/>
        <w:jc w:val="both"/>
        <w:rPr>
          <w:rStyle w:val="tlid-translation"/>
          <w:rFonts w:asciiTheme="majorBidi" w:hAnsiTheme="majorBidi" w:cstheme="majorBidi"/>
          <w:color w:val="000000" w:themeColor="text1"/>
          <w:sz w:val="24"/>
          <w:szCs w:val="24"/>
          <w:lang w:val="en"/>
        </w:rPr>
      </w:pPr>
      <w:r w:rsidRPr="0012179B">
        <w:rPr>
          <w:rStyle w:val="tlid-translation"/>
          <w:rFonts w:asciiTheme="majorBidi" w:hAnsiTheme="majorBidi" w:cstheme="majorBidi"/>
          <w:color w:val="000000" w:themeColor="text1"/>
          <w:sz w:val="24"/>
          <w:szCs w:val="24"/>
          <w:lang w:val="en"/>
        </w:rPr>
        <w:t xml:space="preserve">In general, two approaches can be addressed to use social commerce. The first approach uses technology </w:t>
      </w:r>
      <w:r w:rsidR="007B452D" w:rsidRPr="0012179B">
        <w:rPr>
          <w:rStyle w:val="tlid-translation"/>
          <w:rFonts w:asciiTheme="majorBidi" w:hAnsiTheme="majorBidi" w:cstheme="majorBidi"/>
          <w:color w:val="000000" w:themeColor="text1"/>
          <w:sz w:val="24"/>
          <w:szCs w:val="24"/>
          <w:lang w:val="en"/>
        </w:rPr>
        <w:t>instruments</w:t>
      </w:r>
      <w:r w:rsidRPr="0012179B">
        <w:rPr>
          <w:rStyle w:val="tlid-translation"/>
          <w:rFonts w:asciiTheme="majorBidi" w:hAnsiTheme="majorBidi" w:cstheme="majorBidi"/>
          <w:color w:val="000000" w:themeColor="text1"/>
          <w:sz w:val="24"/>
          <w:szCs w:val="24"/>
          <w:lang w:val="en"/>
        </w:rPr>
        <w:t xml:space="preserve"> through social media and incorporates business processes. The second approach is related to the time </w:t>
      </w:r>
      <w:r w:rsidR="00A25937" w:rsidRPr="0012179B">
        <w:rPr>
          <w:rStyle w:val="tlid-translation"/>
          <w:rFonts w:asciiTheme="majorBidi" w:hAnsiTheme="majorBidi" w:cstheme="majorBidi"/>
          <w:color w:val="000000" w:themeColor="text1"/>
          <w:sz w:val="24"/>
          <w:szCs w:val="24"/>
          <w:lang w:val="en"/>
        </w:rPr>
        <w:t>the</w:t>
      </w:r>
      <w:r w:rsidRPr="0012179B">
        <w:rPr>
          <w:rStyle w:val="tlid-translation"/>
          <w:rFonts w:asciiTheme="majorBidi" w:hAnsiTheme="majorBidi" w:cstheme="majorBidi"/>
          <w:color w:val="000000" w:themeColor="text1"/>
          <w:sz w:val="24"/>
          <w:szCs w:val="24"/>
          <w:lang w:val="en"/>
        </w:rPr>
        <w:t xml:space="preserve"> social </w:t>
      </w:r>
      <w:r w:rsidR="00487BD2" w:rsidRPr="0012179B">
        <w:rPr>
          <w:rStyle w:val="tlid-translation"/>
          <w:rFonts w:asciiTheme="majorBidi" w:hAnsiTheme="majorBidi" w:cstheme="majorBidi"/>
          <w:color w:val="000000" w:themeColor="text1"/>
          <w:sz w:val="24"/>
          <w:szCs w:val="24"/>
          <w:lang w:val="en-US"/>
        </w:rPr>
        <w:t>construct</w:t>
      </w:r>
      <w:r w:rsidRPr="0012179B">
        <w:rPr>
          <w:rStyle w:val="tlid-translation"/>
          <w:rFonts w:asciiTheme="majorBidi" w:hAnsiTheme="majorBidi" w:cstheme="majorBidi"/>
          <w:color w:val="000000" w:themeColor="text1"/>
          <w:sz w:val="24"/>
          <w:szCs w:val="24"/>
          <w:lang w:val="en"/>
        </w:rPr>
        <w:t xml:space="preserve">s are transferred to the electronic platform of business processes. However, both approaches are observed in the studies conducted on accepting social commerce. For example, social media such as Facebook, Twitter, LinkedIn, </w:t>
      </w:r>
      <w:r w:rsidR="0075687C" w:rsidRPr="0012179B">
        <w:rPr>
          <w:rStyle w:val="tlid-translation"/>
          <w:rFonts w:asciiTheme="majorBidi" w:hAnsiTheme="majorBidi" w:cstheme="majorBidi"/>
          <w:color w:val="000000" w:themeColor="text1"/>
          <w:sz w:val="24"/>
          <w:szCs w:val="24"/>
          <w:lang w:val="en"/>
        </w:rPr>
        <w:t>and the like</w:t>
      </w:r>
      <w:r w:rsidRPr="0012179B">
        <w:rPr>
          <w:rStyle w:val="tlid-translation"/>
          <w:rFonts w:asciiTheme="majorBidi" w:hAnsiTheme="majorBidi" w:cstheme="majorBidi"/>
          <w:color w:val="000000" w:themeColor="text1"/>
          <w:sz w:val="24"/>
          <w:szCs w:val="24"/>
          <w:lang w:val="en"/>
        </w:rPr>
        <w:t xml:space="preserve"> are visible in the </w:t>
      </w:r>
      <w:r w:rsidR="00AA3350" w:rsidRPr="0012179B">
        <w:rPr>
          <w:rStyle w:val="tlid-translation"/>
          <w:rFonts w:asciiTheme="majorBidi" w:hAnsiTheme="majorBidi" w:cstheme="majorBidi"/>
          <w:color w:val="000000" w:themeColor="text1"/>
          <w:sz w:val="24"/>
          <w:szCs w:val="24"/>
          <w:lang w:val="en"/>
        </w:rPr>
        <w:t xml:space="preserve">social </w:t>
      </w:r>
      <w:r w:rsidRPr="0012179B">
        <w:rPr>
          <w:rStyle w:val="tlid-translation"/>
          <w:rFonts w:asciiTheme="majorBidi" w:hAnsiTheme="majorBidi" w:cstheme="majorBidi"/>
          <w:color w:val="000000" w:themeColor="text1"/>
          <w:sz w:val="24"/>
          <w:szCs w:val="24"/>
          <w:lang w:val="en"/>
        </w:rPr>
        <w:t xml:space="preserve">media </w:t>
      </w:r>
      <w:r w:rsidR="00282F66" w:rsidRPr="0012179B">
        <w:rPr>
          <w:rStyle w:val="tlid-translation"/>
          <w:rFonts w:asciiTheme="majorBidi" w:hAnsiTheme="majorBidi" w:cstheme="majorBidi"/>
          <w:color w:val="000000" w:themeColor="text1"/>
          <w:sz w:val="24"/>
          <w:szCs w:val="24"/>
          <w:lang w:val="en"/>
        </w:rPr>
        <w:t>instruments which are</w:t>
      </w:r>
      <w:r w:rsidRPr="0012179B">
        <w:rPr>
          <w:rStyle w:val="tlid-translation"/>
          <w:rFonts w:asciiTheme="majorBidi" w:hAnsiTheme="majorBidi" w:cstheme="majorBidi"/>
          <w:color w:val="000000" w:themeColor="text1"/>
          <w:sz w:val="24"/>
          <w:szCs w:val="24"/>
          <w:lang w:val="en"/>
        </w:rPr>
        <w:t xml:space="preserve"> employed for business and commerce processes, as well as commercial websites such as HP, Coca-Cola, Amazon, Groupon, and others</w:t>
      </w:r>
      <w:r w:rsidR="00102523" w:rsidRPr="0012179B">
        <w:rPr>
          <w:rStyle w:val="tlid-translation"/>
          <w:rFonts w:asciiTheme="majorBidi" w:hAnsiTheme="majorBidi" w:cstheme="majorBidi"/>
          <w:color w:val="000000" w:themeColor="text1"/>
          <w:sz w:val="24"/>
          <w:szCs w:val="24"/>
          <w:lang w:val="en"/>
        </w:rPr>
        <w:t xml:space="preserve"> cases</w:t>
      </w:r>
      <w:r w:rsidRPr="0012179B">
        <w:rPr>
          <w:rStyle w:val="tlid-translation"/>
          <w:rFonts w:asciiTheme="majorBidi" w:hAnsiTheme="majorBidi" w:cstheme="majorBidi"/>
          <w:color w:val="000000" w:themeColor="text1"/>
          <w:sz w:val="24"/>
          <w:szCs w:val="24"/>
          <w:lang w:val="en"/>
        </w:rPr>
        <w:t xml:space="preserve"> which use the second approach.</w:t>
      </w:r>
      <w:r w:rsidR="00331BDA" w:rsidRPr="0012179B">
        <w:rPr>
          <w:rFonts w:asciiTheme="majorBidi" w:hAnsiTheme="majorBidi" w:cstheme="majorBidi"/>
          <w:color w:val="000000" w:themeColor="text1"/>
          <w:sz w:val="24"/>
          <w:szCs w:val="24"/>
        </w:rPr>
        <w:t xml:space="preserve"> </w:t>
      </w:r>
      <w:r w:rsidR="00331BDA" w:rsidRPr="0012179B">
        <w:rPr>
          <w:rStyle w:val="tlid-translation"/>
          <w:rFonts w:asciiTheme="majorBidi" w:hAnsiTheme="majorBidi" w:cstheme="majorBidi"/>
          <w:color w:val="000000" w:themeColor="text1"/>
          <w:sz w:val="24"/>
          <w:szCs w:val="24"/>
          <w:lang w:val="en"/>
        </w:rPr>
        <w:t xml:space="preserve">Table 2 </w:t>
      </w:r>
      <w:r w:rsidR="00687742" w:rsidRPr="0012179B">
        <w:rPr>
          <w:rStyle w:val="tlid-translation"/>
          <w:rFonts w:asciiTheme="majorBidi" w:hAnsiTheme="majorBidi" w:cstheme="majorBidi"/>
          <w:color w:val="000000" w:themeColor="text1"/>
          <w:sz w:val="24"/>
          <w:szCs w:val="24"/>
          <w:lang w:val="en"/>
        </w:rPr>
        <w:t>presents</w:t>
      </w:r>
      <w:r w:rsidR="00331BDA" w:rsidRPr="0012179B">
        <w:rPr>
          <w:rStyle w:val="tlid-translation"/>
          <w:rFonts w:asciiTheme="majorBidi" w:hAnsiTheme="majorBidi" w:cstheme="majorBidi"/>
          <w:color w:val="000000" w:themeColor="text1"/>
          <w:sz w:val="24"/>
          <w:szCs w:val="24"/>
          <w:lang w:val="en"/>
        </w:rPr>
        <w:t xml:space="preserve"> the types of platforms in social commerce acceptance research based on the type of </w:t>
      </w:r>
      <w:r w:rsidR="00BA5A97" w:rsidRPr="0012179B">
        <w:rPr>
          <w:rStyle w:val="tlid-translation"/>
          <w:rFonts w:asciiTheme="majorBidi" w:hAnsiTheme="majorBidi" w:cstheme="majorBidi"/>
          <w:color w:val="000000" w:themeColor="text1"/>
          <w:sz w:val="24"/>
          <w:szCs w:val="24"/>
          <w:lang w:val="en"/>
        </w:rPr>
        <w:t xml:space="preserve">the applied </w:t>
      </w:r>
      <w:r w:rsidR="00331BDA" w:rsidRPr="0012179B">
        <w:rPr>
          <w:rStyle w:val="tlid-translation"/>
          <w:rFonts w:asciiTheme="majorBidi" w:hAnsiTheme="majorBidi" w:cstheme="majorBidi"/>
          <w:color w:val="000000" w:themeColor="text1"/>
          <w:sz w:val="24"/>
          <w:szCs w:val="24"/>
          <w:lang w:val="en"/>
        </w:rPr>
        <w:t>approach and the extent of us</w:t>
      </w:r>
      <w:r w:rsidR="00BA5A97" w:rsidRPr="0012179B">
        <w:rPr>
          <w:rStyle w:val="tlid-translation"/>
          <w:rFonts w:asciiTheme="majorBidi" w:hAnsiTheme="majorBidi" w:cstheme="majorBidi"/>
          <w:color w:val="000000" w:themeColor="text1"/>
          <w:sz w:val="24"/>
          <w:szCs w:val="24"/>
          <w:lang w:val="en"/>
        </w:rPr>
        <w:t>ing</w:t>
      </w:r>
      <w:r w:rsidR="00331BDA" w:rsidRPr="0012179B">
        <w:rPr>
          <w:rStyle w:val="tlid-translation"/>
          <w:rFonts w:asciiTheme="majorBidi" w:hAnsiTheme="majorBidi" w:cstheme="majorBidi"/>
          <w:color w:val="000000" w:themeColor="text1"/>
          <w:sz w:val="24"/>
          <w:szCs w:val="24"/>
          <w:lang w:val="en"/>
        </w:rPr>
        <w:t xml:space="preserve"> each platform in the studies.</w:t>
      </w:r>
    </w:p>
    <w:p w14:paraId="7A15A4E5" w14:textId="77777777" w:rsidR="00750937" w:rsidRPr="0012179B" w:rsidRDefault="00DB1641" w:rsidP="00E249F2">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Table</w:t>
      </w:r>
      <w:r w:rsidR="00C45935" w:rsidRPr="0012179B">
        <w:rPr>
          <w:rFonts w:asciiTheme="majorBidi" w:hAnsiTheme="majorBidi" w:cstheme="majorBidi"/>
          <w:b/>
          <w:bCs/>
          <w:color w:val="000000" w:themeColor="text1"/>
          <w:sz w:val="24"/>
          <w:szCs w:val="24"/>
        </w:rPr>
        <w:t xml:space="preserve"> </w:t>
      </w:r>
      <w:r w:rsidR="001955B3" w:rsidRPr="0012179B">
        <w:rPr>
          <w:rFonts w:asciiTheme="majorBidi" w:hAnsiTheme="majorBidi" w:cstheme="majorBidi"/>
          <w:b/>
          <w:bCs/>
          <w:color w:val="000000" w:themeColor="text1"/>
          <w:sz w:val="24"/>
          <w:szCs w:val="24"/>
        </w:rPr>
        <w:t>2</w:t>
      </w:r>
      <w:r w:rsidR="00C45935" w:rsidRPr="0012179B">
        <w:rPr>
          <w:rFonts w:asciiTheme="majorBidi" w:hAnsiTheme="majorBidi" w:cstheme="majorBidi"/>
          <w:b/>
          <w:bCs/>
          <w:color w:val="000000" w:themeColor="text1"/>
          <w:sz w:val="24"/>
          <w:szCs w:val="24"/>
        </w:rPr>
        <w:t>.</w:t>
      </w:r>
      <w:r w:rsidR="00750937" w:rsidRPr="0012179B">
        <w:rPr>
          <w:rFonts w:asciiTheme="majorBidi" w:hAnsiTheme="majorBidi" w:cstheme="majorBidi"/>
          <w:color w:val="000000" w:themeColor="text1"/>
          <w:sz w:val="24"/>
          <w:szCs w:val="24"/>
        </w:rPr>
        <w:t xml:space="preserve"> </w:t>
      </w:r>
      <w:r w:rsidR="00A64638" w:rsidRPr="0012179B">
        <w:rPr>
          <w:rFonts w:asciiTheme="majorBidi" w:hAnsiTheme="majorBidi" w:cstheme="majorBidi"/>
          <w:color w:val="000000" w:themeColor="text1"/>
          <w:sz w:val="24"/>
          <w:szCs w:val="24"/>
        </w:rPr>
        <w:t>S</w:t>
      </w:r>
      <w:r w:rsidR="00750937" w:rsidRPr="0012179B">
        <w:rPr>
          <w:rFonts w:asciiTheme="majorBidi" w:hAnsiTheme="majorBidi" w:cstheme="majorBidi"/>
          <w:color w:val="000000" w:themeColor="text1"/>
          <w:sz w:val="24"/>
          <w:szCs w:val="24"/>
        </w:rPr>
        <w:t>ocial commerce approach</w:t>
      </w:r>
      <w:r w:rsidR="00A64638" w:rsidRPr="0012179B">
        <w:rPr>
          <w:rFonts w:asciiTheme="majorBidi" w:hAnsiTheme="majorBidi" w:cstheme="majorBidi"/>
          <w:color w:val="000000" w:themeColor="text1"/>
          <w:sz w:val="24"/>
          <w:szCs w:val="24"/>
        </w:rPr>
        <w:t xml:space="preserve">es based on </w:t>
      </w:r>
      <w:r w:rsidR="00A05E96" w:rsidRPr="0012179B">
        <w:rPr>
          <w:rFonts w:asciiTheme="majorBidi" w:hAnsiTheme="majorBidi" w:cstheme="majorBidi"/>
          <w:color w:val="000000" w:themeColor="text1"/>
          <w:sz w:val="24"/>
          <w:szCs w:val="24"/>
        </w:rPr>
        <w:t xml:space="preserve">the </w:t>
      </w:r>
      <w:r w:rsidR="00A64638" w:rsidRPr="0012179B">
        <w:rPr>
          <w:rFonts w:asciiTheme="majorBidi" w:hAnsiTheme="majorBidi" w:cstheme="majorBidi"/>
          <w:color w:val="000000" w:themeColor="text1"/>
          <w:sz w:val="24"/>
          <w:szCs w:val="24"/>
        </w:rPr>
        <w:t>social commerce platform</w:t>
      </w:r>
    </w:p>
    <w:tbl>
      <w:tblPr>
        <w:tblStyle w:val="PlainTable21"/>
        <w:tblW w:w="8820" w:type="dxa"/>
        <w:jc w:val="center"/>
        <w:tblLayout w:type="fixed"/>
        <w:tblCellMar>
          <w:left w:w="29" w:type="dxa"/>
          <w:right w:w="29" w:type="dxa"/>
        </w:tblCellMar>
        <w:tblLook w:val="04A0" w:firstRow="1" w:lastRow="0" w:firstColumn="1" w:lastColumn="0" w:noHBand="0" w:noVBand="1"/>
      </w:tblPr>
      <w:tblGrid>
        <w:gridCol w:w="1980"/>
        <w:gridCol w:w="1890"/>
        <w:gridCol w:w="3420"/>
        <w:gridCol w:w="810"/>
        <w:gridCol w:w="720"/>
      </w:tblGrid>
      <w:tr w:rsidR="0012179B" w:rsidRPr="006716F8" w14:paraId="3A117C32" w14:textId="77777777" w:rsidTr="002F0F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12" w:space="0" w:color="auto"/>
              <w:bottom w:val="single" w:sz="12" w:space="0" w:color="auto"/>
            </w:tcBorders>
            <w:hideMark/>
          </w:tcPr>
          <w:p w14:paraId="2E564CBD" w14:textId="77777777" w:rsidR="00B15950" w:rsidRDefault="00DB1641" w:rsidP="00330BA8">
            <w:pPr>
              <w:spacing w:after="0" w:line="240" w:lineRule="auto"/>
              <w:rPr>
                <w:rFonts w:asciiTheme="majorBidi" w:hAnsiTheme="majorBidi" w:cstheme="majorBidi"/>
                <w:b w:val="0"/>
                <w:bCs w:val="0"/>
                <w:color w:val="000000" w:themeColor="text1"/>
                <w:sz w:val="18"/>
                <w:szCs w:val="18"/>
              </w:rPr>
            </w:pPr>
            <w:bookmarkStart w:id="0" w:name="_Hlk58014610"/>
            <w:r w:rsidRPr="006716F8">
              <w:rPr>
                <w:rFonts w:asciiTheme="majorBidi" w:hAnsiTheme="majorBidi" w:cstheme="majorBidi"/>
                <w:color w:val="000000" w:themeColor="text1"/>
                <w:sz w:val="18"/>
                <w:szCs w:val="18"/>
              </w:rPr>
              <w:t xml:space="preserve">Social </w:t>
            </w:r>
          </w:p>
          <w:p w14:paraId="2B63F0DC" w14:textId="1E86A435" w:rsidR="00DB1641" w:rsidRPr="006716F8" w:rsidRDefault="00DB1641" w:rsidP="00330BA8">
            <w:pPr>
              <w:spacing w:after="0" w:line="240" w:lineRule="auto"/>
              <w:rPr>
                <w:rFonts w:asciiTheme="majorBidi" w:hAnsiTheme="majorBidi" w:cstheme="majorBidi"/>
                <w:color w:val="000000" w:themeColor="text1"/>
                <w:sz w:val="18"/>
                <w:szCs w:val="18"/>
                <w:lang w:val="en-US" w:eastAsia="en-US" w:bidi="fa-IR"/>
              </w:rPr>
            </w:pPr>
            <w:r w:rsidRPr="006716F8">
              <w:rPr>
                <w:rFonts w:asciiTheme="majorBidi" w:hAnsiTheme="majorBidi" w:cstheme="majorBidi"/>
                <w:color w:val="000000" w:themeColor="text1"/>
                <w:sz w:val="18"/>
                <w:szCs w:val="18"/>
              </w:rPr>
              <w:t xml:space="preserve">Commerce </w:t>
            </w:r>
            <w:r w:rsidR="00A64638" w:rsidRPr="006716F8">
              <w:rPr>
                <w:rFonts w:asciiTheme="majorBidi" w:hAnsiTheme="majorBidi" w:cstheme="majorBidi"/>
                <w:color w:val="000000" w:themeColor="text1"/>
                <w:sz w:val="18"/>
                <w:szCs w:val="18"/>
              </w:rPr>
              <w:t>Platform</w:t>
            </w:r>
          </w:p>
        </w:tc>
        <w:tc>
          <w:tcPr>
            <w:tcW w:w="1890" w:type="dxa"/>
            <w:tcBorders>
              <w:top w:val="single" w:sz="12" w:space="0" w:color="auto"/>
              <w:bottom w:val="single" w:sz="12" w:space="0" w:color="auto"/>
            </w:tcBorders>
            <w:hideMark/>
          </w:tcPr>
          <w:p w14:paraId="341BF194" w14:textId="77777777" w:rsidR="00DB1641" w:rsidRPr="006716F8" w:rsidRDefault="00DB1641" w:rsidP="00330B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tl/>
              </w:rPr>
            </w:pPr>
            <w:r w:rsidRPr="006716F8">
              <w:rPr>
                <w:rFonts w:asciiTheme="majorBidi" w:hAnsiTheme="majorBidi" w:cstheme="majorBidi"/>
                <w:color w:val="000000" w:themeColor="text1"/>
                <w:sz w:val="18"/>
                <w:szCs w:val="18"/>
              </w:rPr>
              <w:t>Type</w:t>
            </w:r>
            <w:r w:rsidR="00A64638" w:rsidRPr="006716F8">
              <w:rPr>
                <w:rFonts w:asciiTheme="majorBidi" w:hAnsiTheme="majorBidi" w:cstheme="majorBidi"/>
                <w:color w:val="000000" w:themeColor="text1"/>
                <w:sz w:val="18"/>
                <w:szCs w:val="18"/>
              </w:rPr>
              <w:t xml:space="preserve"> of Platform</w:t>
            </w:r>
          </w:p>
        </w:tc>
        <w:tc>
          <w:tcPr>
            <w:tcW w:w="3420" w:type="dxa"/>
            <w:tcBorders>
              <w:top w:val="single" w:sz="12" w:space="0" w:color="auto"/>
              <w:bottom w:val="single" w:sz="12" w:space="0" w:color="auto"/>
            </w:tcBorders>
            <w:hideMark/>
          </w:tcPr>
          <w:p w14:paraId="2F0F8373" w14:textId="77777777" w:rsidR="00DB1641" w:rsidRPr="006716F8" w:rsidRDefault="00A64638" w:rsidP="00330B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 xml:space="preserve">Social Commerce </w:t>
            </w:r>
            <w:r w:rsidR="00DB1641" w:rsidRPr="006716F8">
              <w:rPr>
                <w:rFonts w:asciiTheme="majorBidi" w:hAnsiTheme="majorBidi" w:cstheme="majorBidi"/>
                <w:color w:val="000000" w:themeColor="text1"/>
                <w:sz w:val="18"/>
                <w:szCs w:val="18"/>
              </w:rPr>
              <w:t>Approach</w:t>
            </w:r>
          </w:p>
        </w:tc>
        <w:tc>
          <w:tcPr>
            <w:tcW w:w="810" w:type="dxa"/>
            <w:tcBorders>
              <w:top w:val="single" w:sz="12" w:space="0" w:color="auto"/>
              <w:bottom w:val="single" w:sz="12" w:space="0" w:color="auto"/>
            </w:tcBorders>
            <w:hideMark/>
          </w:tcPr>
          <w:p w14:paraId="01328D9A" w14:textId="77777777" w:rsidR="00DB1641" w:rsidRPr="006716F8" w:rsidRDefault="00DB1641" w:rsidP="00330BA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 xml:space="preserve">Count </w:t>
            </w:r>
          </w:p>
        </w:tc>
        <w:tc>
          <w:tcPr>
            <w:tcW w:w="720" w:type="dxa"/>
            <w:tcBorders>
              <w:top w:val="single" w:sz="12" w:space="0" w:color="auto"/>
              <w:bottom w:val="single" w:sz="12" w:space="0" w:color="auto"/>
            </w:tcBorders>
            <w:hideMark/>
          </w:tcPr>
          <w:p w14:paraId="0B6EF09D" w14:textId="77777777" w:rsidR="00DB1641" w:rsidRPr="006716F8" w:rsidRDefault="00DB1641" w:rsidP="00330BA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Percent</w:t>
            </w:r>
          </w:p>
        </w:tc>
      </w:tr>
      <w:bookmarkEnd w:id="0"/>
      <w:tr w:rsidR="0012179B" w:rsidRPr="006716F8" w14:paraId="03881FD7" w14:textId="77777777" w:rsidTr="002F0FE2">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12" w:space="0" w:color="auto"/>
              <w:bottom w:val="single" w:sz="4" w:space="0" w:color="auto"/>
            </w:tcBorders>
            <w:hideMark/>
          </w:tcPr>
          <w:p w14:paraId="4BD6623E" w14:textId="77777777" w:rsidR="00DB1641" w:rsidRPr="006716F8" w:rsidRDefault="00DB1641"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Fashion Bug</w:t>
            </w:r>
          </w:p>
        </w:tc>
        <w:tc>
          <w:tcPr>
            <w:tcW w:w="1890" w:type="dxa"/>
            <w:tcBorders>
              <w:top w:val="single" w:sz="12" w:space="0" w:color="auto"/>
              <w:bottom w:val="single" w:sz="4" w:space="0" w:color="auto"/>
            </w:tcBorders>
            <w:hideMark/>
          </w:tcPr>
          <w:p w14:paraId="7A83BF09" w14:textId="77777777" w:rsidR="00DB1641" w:rsidRPr="006716F8" w:rsidRDefault="00DB1641"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12" w:space="0" w:color="auto"/>
              <w:bottom w:val="single" w:sz="4" w:space="0" w:color="auto"/>
            </w:tcBorders>
            <w:hideMark/>
          </w:tcPr>
          <w:p w14:paraId="2B44A64B" w14:textId="77777777" w:rsidR="00DB1641" w:rsidRPr="006716F8" w:rsidRDefault="00DB1641"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12" w:space="0" w:color="auto"/>
              <w:bottom w:val="single" w:sz="4" w:space="0" w:color="auto"/>
            </w:tcBorders>
            <w:hideMark/>
          </w:tcPr>
          <w:p w14:paraId="03AC65FD" w14:textId="77777777" w:rsidR="00DB1641" w:rsidRPr="006716F8" w:rsidRDefault="00DB1641"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12" w:space="0" w:color="auto"/>
              <w:bottom w:val="single" w:sz="4" w:space="0" w:color="auto"/>
            </w:tcBorders>
          </w:tcPr>
          <w:p w14:paraId="07D14D1E" w14:textId="77777777" w:rsidR="00DB1641" w:rsidRPr="006716F8" w:rsidRDefault="00DF4ED1"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25C1ACD6"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83A2777" w14:textId="77777777" w:rsidR="00A64638" w:rsidRPr="006716F8" w:rsidRDefault="00A6463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Odel</w:t>
            </w:r>
          </w:p>
        </w:tc>
        <w:tc>
          <w:tcPr>
            <w:tcW w:w="1890" w:type="dxa"/>
            <w:tcBorders>
              <w:top w:val="single" w:sz="4" w:space="0" w:color="auto"/>
              <w:bottom w:val="single" w:sz="4" w:space="0" w:color="auto"/>
            </w:tcBorders>
          </w:tcPr>
          <w:p w14:paraId="0A08C817" w14:textId="77777777" w:rsidR="00A64638" w:rsidRPr="006716F8" w:rsidRDefault="00A6463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0DF0D541" w14:textId="77777777" w:rsidR="00A64638" w:rsidRPr="006716F8" w:rsidRDefault="00A6463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B31C93F" w14:textId="77777777" w:rsidR="00A64638" w:rsidRPr="006716F8" w:rsidRDefault="00A6463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0025D49" w14:textId="77777777" w:rsidR="00A64638" w:rsidRPr="006716F8" w:rsidRDefault="00A6463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4236A3A7"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2105633" w14:textId="77777777" w:rsidR="00A64638" w:rsidRPr="006716F8" w:rsidRDefault="00A6463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Coupang</w:t>
            </w:r>
          </w:p>
        </w:tc>
        <w:tc>
          <w:tcPr>
            <w:tcW w:w="1890" w:type="dxa"/>
            <w:tcBorders>
              <w:top w:val="single" w:sz="4" w:space="0" w:color="auto"/>
              <w:bottom w:val="single" w:sz="4" w:space="0" w:color="auto"/>
            </w:tcBorders>
          </w:tcPr>
          <w:p w14:paraId="17C7AECF" w14:textId="77777777" w:rsidR="00A64638" w:rsidRPr="006716F8" w:rsidRDefault="00A6463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6289EB3A" w14:textId="77777777" w:rsidR="00A64638" w:rsidRPr="006716F8" w:rsidRDefault="00A6463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011FA78" w14:textId="77777777" w:rsidR="00A64638" w:rsidRPr="006716F8" w:rsidRDefault="00A6463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2CC2A4BD" w14:textId="77777777" w:rsidR="00A64638" w:rsidRPr="006716F8" w:rsidRDefault="00A6463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12179B" w:rsidRPr="006716F8" w14:paraId="07DED949"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53111F6"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Wemakerprice</w:t>
            </w:r>
          </w:p>
        </w:tc>
        <w:tc>
          <w:tcPr>
            <w:tcW w:w="1890" w:type="dxa"/>
            <w:tcBorders>
              <w:top w:val="single" w:sz="4" w:space="0" w:color="auto"/>
              <w:bottom w:val="single" w:sz="4" w:space="0" w:color="auto"/>
            </w:tcBorders>
          </w:tcPr>
          <w:p w14:paraId="068AF179"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1B5E600A"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0E971223"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w:t>
            </w:r>
          </w:p>
        </w:tc>
        <w:tc>
          <w:tcPr>
            <w:tcW w:w="720" w:type="dxa"/>
            <w:tcBorders>
              <w:top w:val="single" w:sz="4" w:space="0" w:color="auto"/>
              <w:bottom w:val="single" w:sz="4" w:space="0" w:color="auto"/>
            </w:tcBorders>
          </w:tcPr>
          <w:p w14:paraId="549F8C86"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1.04</w:t>
            </w:r>
          </w:p>
        </w:tc>
      </w:tr>
      <w:tr w:rsidR="0012179B" w:rsidRPr="006716F8" w14:paraId="5F31BDA9"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0B426884"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Hellodc</w:t>
            </w:r>
          </w:p>
        </w:tc>
        <w:tc>
          <w:tcPr>
            <w:tcW w:w="1890" w:type="dxa"/>
            <w:tcBorders>
              <w:top w:val="single" w:sz="4" w:space="0" w:color="auto"/>
              <w:bottom w:val="single" w:sz="4" w:space="0" w:color="auto"/>
            </w:tcBorders>
          </w:tcPr>
          <w:p w14:paraId="0DB03CC3"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3D17D025"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5598E3F9"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56E9AB3"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54666B68"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245E72C"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Wal-Mart</w:t>
            </w:r>
          </w:p>
        </w:tc>
        <w:tc>
          <w:tcPr>
            <w:tcW w:w="1890" w:type="dxa"/>
            <w:tcBorders>
              <w:top w:val="single" w:sz="4" w:space="0" w:color="auto"/>
              <w:bottom w:val="single" w:sz="4" w:space="0" w:color="auto"/>
            </w:tcBorders>
          </w:tcPr>
          <w:p w14:paraId="1EC2303E"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1AC18947"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0DBC189A"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w:t>
            </w:r>
          </w:p>
        </w:tc>
        <w:tc>
          <w:tcPr>
            <w:tcW w:w="720" w:type="dxa"/>
            <w:tcBorders>
              <w:top w:val="single" w:sz="4" w:space="0" w:color="auto"/>
              <w:bottom w:val="single" w:sz="4" w:space="0" w:color="auto"/>
            </w:tcBorders>
          </w:tcPr>
          <w:p w14:paraId="04087B14"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1.04</w:t>
            </w:r>
          </w:p>
        </w:tc>
      </w:tr>
      <w:tr w:rsidR="0012179B" w:rsidRPr="006716F8" w14:paraId="55006834"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78335702"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Best Buy</w:t>
            </w:r>
          </w:p>
        </w:tc>
        <w:tc>
          <w:tcPr>
            <w:tcW w:w="1890" w:type="dxa"/>
            <w:tcBorders>
              <w:top w:val="single" w:sz="4" w:space="0" w:color="auto"/>
            </w:tcBorders>
          </w:tcPr>
          <w:p w14:paraId="649DECF2"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tcBorders>
          </w:tcPr>
          <w:p w14:paraId="1997FE9F"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tcBorders>
          </w:tcPr>
          <w:p w14:paraId="770FD327"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tcBorders>
          </w:tcPr>
          <w:p w14:paraId="3524849E"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611AF9F8"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0BAA85AF"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Amazon</w:t>
            </w:r>
          </w:p>
        </w:tc>
        <w:tc>
          <w:tcPr>
            <w:tcW w:w="1890" w:type="dxa"/>
            <w:tcBorders>
              <w:top w:val="single" w:sz="4" w:space="0" w:color="auto"/>
              <w:bottom w:val="single" w:sz="4" w:space="0" w:color="auto"/>
            </w:tcBorders>
          </w:tcPr>
          <w:p w14:paraId="27D7488B"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0906B84B"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bottom w:val="single" w:sz="4" w:space="0" w:color="auto"/>
            </w:tcBorders>
          </w:tcPr>
          <w:p w14:paraId="61D8C6C6"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w:t>
            </w:r>
          </w:p>
        </w:tc>
        <w:tc>
          <w:tcPr>
            <w:tcW w:w="720" w:type="dxa"/>
            <w:tcBorders>
              <w:bottom w:val="single" w:sz="4" w:space="0" w:color="auto"/>
            </w:tcBorders>
          </w:tcPr>
          <w:p w14:paraId="544E763E"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2.08</w:t>
            </w:r>
          </w:p>
        </w:tc>
      </w:tr>
      <w:tr w:rsidR="0012179B" w:rsidRPr="006716F8" w14:paraId="169EC208"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2F489F1"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Tickmonster</w:t>
            </w:r>
          </w:p>
        </w:tc>
        <w:tc>
          <w:tcPr>
            <w:tcW w:w="1890" w:type="dxa"/>
            <w:tcBorders>
              <w:top w:val="single" w:sz="4" w:space="0" w:color="auto"/>
              <w:bottom w:val="single" w:sz="4" w:space="0" w:color="auto"/>
            </w:tcBorders>
          </w:tcPr>
          <w:p w14:paraId="5A5CBD23"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32D0D8B5"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11166E4D"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24922B95"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12179B" w:rsidRPr="006716F8" w14:paraId="52E0F5EA"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3866AA5"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bj.jumei</w:t>
            </w:r>
          </w:p>
        </w:tc>
        <w:tc>
          <w:tcPr>
            <w:tcW w:w="1890" w:type="dxa"/>
            <w:tcBorders>
              <w:top w:val="single" w:sz="4" w:space="0" w:color="auto"/>
              <w:bottom w:val="single" w:sz="4" w:space="0" w:color="auto"/>
            </w:tcBorders>
          </w:tcPr>
          <w:p w14:paraId="36B62F8F"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064B3ED8"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0FB6994C"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B23AE41"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0024EEE4"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B46E70E"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GFlock</w:t>
            </w:r>
          </w:p>
        </w:tc>
        <w:tc>
          <w:tcPr>
            <w:tcW w:w="1890" w:type="dxa"/>
            <w:tcBorders>
              <w:top w:val="single" w:sz="4" w:space="0" w:color="auto"/>
              <w:bottom w:val="single" w:sz="4" w:space="0" w:color="auto"/>
            </w:tcBorders>
          </w:tcPr>
          <w:p w14:paraId="0A1ABDC9"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3EEF7640"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039851DE"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589523F"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7A384769"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3ED568E"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House of Fashion</w:t>
            </w:r>
          </w:p>
        </w:tc>
        <w:tc>
          <w:tcPr>
            <w:tcW w:w="1890" w:type="dxa"/>
            <w:tcBorders>
              <w:top w:val="single" w:sz="4" w:space="0" w:color="auto"/>
              <w:bottom w:val="single" w:sz="4" w:space="0" w:color="auto"/>
            </w:tcBorders>
          </w:tcPr>
          <w:p w14:paraId="631E4221"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1ADBCB3A"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7D101E5F"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E6A2C74" w14:textId="77777777" w:rsidR="00C92E68" w:rsidRPr="006716F8" w:rsidRDefault="00C92E68"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3BED29DA"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5C188F4A" w14:textId="77777777" w:rsidR="00C92E68" w:rsidRPr="006716F8" w:rsidRDefault="00C92E68"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Nolimit</w:t>
            </w:r>
          </w:p>
        </w:tc>
        <w:tc>
          <w:tcPr>
            <w:tcW w:w="1890" w:type="dxa"/>
            <w:tcBorders>
              <w:top w:val="single" w:sz="4" w:space="0" w:color="auto"/>
              <w:bottom w:val="single" w:sz="4" w:space="0" w:color="auto"/>
            </w:tcBorders>
          </w:tcPr>
          <w:p w14:paraId="353DE55F"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22953F09"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52A007B9"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0551AAC" w14:textId="77777777" w:rsidR="00C92E68" w:rsidRPr="006716F8" w:rsidRDefault="00C92E68"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21FCC6A2"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46B6338"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ZigZag.lk</w:t>
            </w:r>
          </w:p>
        </w:tc>
        <w:tc>
          <w:tcPr>
            <w:tcW w:w="1890" w:type="dxa"/>
            <w:tcBorders>
              <w:top w:val="single" w:sz="4" w:space="0" w:color="auto"/>
              <w:bottom w:val="single" w:sz="4" w:space="0" w:color="auto"/>
            </w:tcBorders>
          </w:tcPr>
          <w:p w14:paraId="76CA18B5"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4222CEE4"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4C67D379"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628B035"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387C81CB"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95D0579"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Kelly Felder</w:t>
            </w:r>
          </w:p>
        </w:tc>
        <w:tc>
          <w:tcPr>
            <w:tcW w:w="1890" w:type="dxa"/>
            <w:tcBorders>
              <w:top w:val="single" w:sz="4" w:space="0" w:color="auto"/>
              <w:bottom w:val="single" w:sz="4" w:space="0" w:color="auto"/>
            </w:tcBorders>
          </w:tcPr>
          <w:p w14:paraId="00A7DDE2"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42F7E25F"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3AB423FD"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BD57F2C"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3FF1599F"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B8C152D"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TripAdvisor</w:t>
            </w:r>
          </w:p>
        </w:tc>
        <w:tc>
          <w:tcPr>
            <w:tcW w:w="1890" w:type="dxa"/>
            <w:tcBorders>
              <w:top w:val="single" w:sz="4" w:space="0" w:color="auto"/>
              <w:bottom w:val="single" w:sz="4" w:space="0" w:color="auto"/>
            </w:tcBorders>
          </w:tcPr>
          <w:p w14:paraId="68151D5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0D126839"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1635043D"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0AF04E1D"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12179B" w:rsidRPr="006716F8" w14:paraId="0082F93E"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907ED3F"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eBay</w:t>
            </w:r>
          </w:p>
        </w:tc>
        <w:tc>
          <w:tcPr>
            <w:tcW w:w="1890" w:type="dxa"/>
            <w:tcBorders>
              <w:top w:val="single" w:sz="4" w:space="0" w:color="auto"/>
              <w:bottom w:val="single" w:sz="4" w:space="0" w:color="auto"/>
            </w:tcBorders>
          </w:tcPr>
          <w:p w14:paraId="3025647A"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258C66F3"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16564ED3"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081AA044"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12179B" w:rsidRPr="006716F8" w14:paraId="46B5E8F4"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BA07D44"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Target and Overstock</w:t>
            </w:r>
          </w:p>
        </w:tc>
        <w:tc>
          <w:tcPr>
            <w:tcW w:w="1890" w:type="dxa"/>
            <w:tcBorders>
              <w:top w:val="single" w:sz="4" w:space="0" w:color="auto"/>
              <w:bottom w:val="single" w:sz="4" w:space="0" w:color="auto"/>
            </w:tcBorders>
          </w:tcPr>
          <w:p w14:paraId="16F266F5"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6C648E5B"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8B63297"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30BFBCAC"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2C198525"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BB6A3A5"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Groupon</w:t>
            </w:r>
          </w:p>
        </w:tc>
        <w:tc>
          <w:tcPr>
            <w:tcW w:w="1890" w:type="dxa"/>
            <w:tcBorders>
              <w:top w:val="single" w:sz="4" w:space="0" w:color="auto"/>
              <w:bottom w:val="single" w:sz="4" w:space="0" w:color="auto"/>
            </w:tcBorders>
          </w:tcPr>
          <w:p w14:paraId="38B0C3F6"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705A9818"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5E89C7DA"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w:t>
            </w:r>
          </w:p>
        </w:tc>
        <w:tc>
          <w:tcPr>
            <w:tcW w:w="720" w:type="dxa"/>
            <w:tcBorders>
              <w:top w:val="single" w:sz="4" w:space="0" w:color="auto"/>
              <w:bottom w:val="single" w:sz="4" w:space="0" w:color="auto"/>
            </w:tcBorders>
          </w:tcPr>
          <w:p w14:paraId="66C4EF34"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2.08</w:t>
            </w:r>
          </w:p>
        </w:tc>
      </w:tr>
      <w:tr w:rsidR="0012179B" w:rsidRPr="006716F8" w14:paraId="73410527"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A159B74"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Librarything</w:t>
            </w:r>
          </w:p>
        </w:tc>
        <w:tc>
          <w:tcPr>
            <w:tcW w:w="1890" w:type="dxa"/>
            <w:tcBorders>
              <w:top w:val="single" w:sz="4" w:space="0" w:color="auto"/>
              <w:bottom w:val="single" w:sz="4" w:space="0" w:color="auto"/>
            </w:tcBorders>
          </w:tcPr>
          <w:p w14:paraId="59F9A82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59B3BE8C"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5FA1E26A"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077E961"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09285733"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06F9DFC"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Target</w:t>
            </w:r>
          </w:p>
        </w:tc>
        <w:tc>
          <w:tcPr>
            <w:tcW w:w="1890" w:type="dxa"/>
            <w:tcBorders>
              <w:top w:val="single" w:sz="4" w:space="0" w:color="auto"/>
              <w:bottom w:val="single" w:sz="4" w:space="0" w:color="auto"/>
            </w:tcBorders>
          </w:tcPr>
          <w:p w14:paraId="750C86EA"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7CA0ABF3"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3AF18DAD"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bottom w:val="single" w:sz="4" w:space="0" w:color="auto"/>
            </w:tcBorders>
          </w:tcPr>
          <w:p w14:paraId="5FD4FE3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1C16F462"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BA5F83F"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Overstock</w:t>
            </w:r>
          </w:p>
        </w:tc>
        <w:tc>
          <w:tcPr>
            <w:tcW w:w="1890" w:type="dxa"/>
            <w:tcBorders>
              <w:top w:val="single" w:sz="4" w:space="0" w:color="auto"/>
              <w:bottom w:val="single" w:sz="4" w:space="0" w:color="auto"/>
            </w:tcBorders>
          </w:tcPr>
          <w:p w14:paraId="593175FB"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59880A01"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52F4B0D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102FFD59"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4197B1C7"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7AA1E28"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Coca Cola</w:t>
            </w:r>
          </w:p>
        </w:tc>
        <w:tc>
          <w:tcPr>
            <w:tcW w:w="1890" w:type="dxa"/>
            <w:tcBorders>
              <w:top w:val="single" w:sz="4" w:space="0" w:color="auto"/>
              <w:bottom w:val="single" w:sz="4" w:space="0" w:color="auto"/>
            </w:tcBorders>
          </w:tcPr>
          <w:p w14:paraId="1453B41C"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6A3145E6"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7F537D7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1003FAD"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25FEFB52"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38C08A4"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HP</w:t>
            </w:r>
          </w:p>
        </w:tc>
        <w:tc>
          <w:tcPr>
            <w:tcW w:w="1890" w:type="dxa"/>
            <w:tcBorders>
              <w:top w:val="single" w:sz="4" w:space="0" w:color="auto"/>
              <w:bottom w:val="single" w:sz="4" w:space="0" w:color="auto"/>
            </w:tcBorders>
          </w:tcPr>
          <w:p w14:paraId="5E34644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1AF6E204"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0C49631C"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66BF0BA"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68160E3A"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1FC340F"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Dell</w:t>
            </w:r>
          </w:p>
        </w:tc>
        <w:tc>
          <w:tcPr>
            <w:tcW w:w="1890" w:type="dxa"/>
            <w:tcBorders>
              <w:top w:val="single" w:sz="4" w:space="0" w:color="auto"/>
              <w:bottom w:val="single" w:sz="4" w:space="0" w:color="auto"/>
            </w:tcBorders>
          </w:tcPr>
          <w:p w14:paraId="0365F0EE"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78D886E4"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25BBCE05"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30DB4C97"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16BD0E41"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12CAAF3"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Orbits</w:t>
            </w:r>
          </w:p>
        </w:tc>
        <w:tc>
          <w:tcPr>
            <w:tcW w:w="1890" w:type="dxa"/>
            <w:tcBorders>
              <w:top w:val="single" w:sz="4" w:space="0" w:color="auto"/>
              <w:bottom w:val="single" w:sz="4" w:space="0" w:color="auto"/>
            </w:tcBorders>
          </w:tcPr>
          <w:p w14:paraId="19A70AFD"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385D562A"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FBF6352"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1C52275E"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7333B0B6"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DD88391"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1800flowers</w:t>
            </w:r>
          </w:p>
        </w:tc>
        <w:tc>
          <w:tcPr>
            <w:tcW w:w="1890" w:type="dxa"/>
            <w:tcBorders>
              <w:top w:val="single" w:sz="4" w:space="0" w:color="auto"/>
              <w:bottom w:val="single" w:sz="4" w:space="0" w:color="auto"/>
            </w:tcBorders>
          </w:tcPr>
          <w:p w14:paraId="263C351C"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6ECE2825"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75E6FD63"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3993B92C"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36FD85FA"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10F2D41"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Crutchfield</w:t>
            </w:r>
          </w:p>
        </w:tc>
        <w:tc>
          <w:tcPr>
            <w:tcW w:w="1890" w:type="dxa"/>
            <w:tcBorders>
              <w:top w:val="single" w:sz="4" w:space="0" w:color="auto"/>
              <w:bottom w:val="single" w:sz="4" w:space="0" w:color="auto"/>
            </w:tcBorders>
          </w:tcPr>
          <w:p w14:paraId="5E47E942"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07CC703B"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48FA4673"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46D7A66"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4F0485C5"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709A961"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Foresquare</w:t>
            </w:r>
          </w:p>
        </w:tc>
        <w:tc>
          <w:tcPr>
            <w:tcW w:w="1890" w:type="dxa"/>
            <w:tcBorders>
              <w:top w:val="single" w:sz="4" w:space="0" w:color="auto"/>
              <w:bottom w:val="single" w:sz="4" w:space="0" w:color="auto"/>
            </w:tcBorders>
          </w:tcPr>
          <w:p w14:paraId="08B3B4C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7129DA4D"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DA8B0C9"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w:t>
            </w:r>
          </w:p>
        </w:tc>
        <w:tc>
          <w:tcPr>
            <w:tcW w:w="720" w:type="dxa"/>
            <w:tcBorders>
              <w:top w:val="single" w:sz="4" w:space="0" w:color="auto"/>
              <w:bottom w:val="single" w:sz="4" w:space="0" w:color="auto"/>
            </w:tcBorders>
          </w:tcPr>
          <w:p w14:paraId="7B92EFC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1.04</w:t>
            </w:r>
          </w:p>
        </w:tc>
      </w:tr>
      <w:tr w:rsidR="0012179B" w:rsidRPr="006716F8" w14:paraId="408EF3D8"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7B8CBB7E"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Ctrip</w:t>
            </w:r>
          </w:p>
        </w:tc>
        <w:tc>
          <w:tcPr>
            <w:tcW w:w="1890" w:type="dxa"/>
            <w:tcBorders>
              <w:top w:val="single" w:sz="4" w:space="0" w:color="auto"/>
            </w:tcBorders>
          </w:tcPr>
          <w:p w14:paraId="6101C45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tcBorders>
          </w:tcPr>
          <w:p w14:paraId="1BD50E80"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tcBorders>
          </w:tcPr>
          <w:p w14:paraId="579A0B62"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tcBorders>
          </w:tcPr>
          <w:p w14:paraId="4BB381FF"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1101264B"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72D8800"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Hoteles</w:t>
            </w:r>
          </w:p>
        </w:tc>
        <w:tc>
          <w:tcPr>
            <w:tcW w:w="1890" w:type="dxa"/>
            <w:tcBorders>
              <w:top w:val="single" w:sz="4" w:space="0" w:color="auto"/>
              <w:bottom w:val="single" w:sz="4" w:space="0" w:color="auto"/>
            </w:tcBorders>
          </w:tcPr>
          <w:p w14:paraId="38C73C5F"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4E63D038"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6637C7A9"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4F39E0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64E5BF50"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426B8E0"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Starbooks</w:t>
            </w:r>
          </w:p>
        </w:tc>
        <w:tc>
          <w:tcPr>
            <w:tcW w:w="1890" w:type="dxa"/>
            <w:tcBorders>
              <w:top w:val="single" w:sz="4" w:space="0" w:color="auto"/>
              <w:bottom w:val="single" w:sz="4" w:space="0" w:color="auto"/>
            </w:tcBorders>
          </w:tcPr>
          <w:p w14:paraId="0C8F5AF8"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Website</w:t>
            </w:r>
          </w:p>
        </w:tc>
        <w:tc>
          <w:tcPr>
            <w:tcW w:w="3420" w:type="dxa"/>
            <w:tcBorders>
              <w:top w:val="single" w:sz="4" w:space="0" w:color="auto"/>
              <w:bottom w:val="single" w:sz="4" w:space="0" w:color="auto"/>
            </w:tcBorders>
          </w:tcPr>
          <w:p w14:paraId="72A19DA7"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Electronic Commerce</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Social Constructs</w:t>
            </w:r>
          </w:p>
        </w:tc>
        <w:tc>
          <w:tcPr>
            <w:tcW w:w="810" w:type="dxa"/>
            <w:tcBorders>
              <w:top w:val="single" w:sz="4" w:space="0" w:color="auto"/>
              <w:bottom w:val="single" w:sz="4" w:space="0" w:color="auto"/>
            </w:tcBorders>
          </w:tcPr>
          <w:p w14:paraId="3D2A0D66"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1150D41B"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48D6179E" w14:textId="77777777" w:rsidTr="002F0FE2">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hideMark/>
          </w:tcPr>
          <w:p w14:paraId="5CE9400B"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Opensky</w:t>
            </w:r>
          </w:p>
        </w:tc>
        <w:tc>
          <w:tcPr>
            <w:tcW w:w="1890" w:type="dxa"/>
            <w:tcBorders>
              <w:top w:val="single" w:sz="4" w:space="0" w:color="auto"/>
              <w:bottom w:val="single" w:sz="4" w:space="0" w:color="auto"/>
            </w:tcBorders>
            <w:hideMark/>
          </w:tcPr>
          <w:p w14:paraId="7B4AD9FB"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hideMark/>
          </w:tcPr>
          <w:p w14:paraId="01997949"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Business Process</w:t>
            </w:r>
          </w:p>
        </w:tc>
        <w:tc>
          <w:tcPr>
            <w:tcW w:w="810" w:type="dxa"/>
            <w:tcBorders>
              <w:top w:val="single" w:sz="4" w:space="0" w:color="auto"/>
              <w:bottom w:val="single" w:sz="4" w:space="0" w:color="auto"/>
            </w:tcBorders>
            <w:hideMark/>
          </w:tcPr>
          <w:p w14:paraId="77CE85D0"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8F0616B" w14:textId="77777777" w:rsidR="004B4F32" w:rsidRPr="006716F8" w:rsidRDefault="004B4F32" w:rsidP="00330B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12179B" w:rsidRPr="006716F8" w14:paraId="574CF056" w14:textId="77777777" w:rsidTr="002F0FE2">
        <w:trPr>
          <w:trHeight w:val="6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hideMark/>
          </w:tcPr>
          <w:p w14:paraId="5854E8C1" w14:textId="77777777" w:rsidR="004B4F32" w:rsidRPr="006716F8" w:rsidRDefault="004B4F32" w:rsidP="00330BA8">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Facebook Starbucks</w:t>
            </w:r>
          </w:p>
        </w:tc>
        <w:tc>
          <w:tcPr>
            <w:tcW w:w="1890" w:type="dxa"/>
            <w:tcBorders>
              <w:top w:val="single" w:sz="4" w:space="0" w:color="auto"/>
              <w:bottom w:val="single" w:sz="4" w:space="0" w:color="auto"/>
            </w:tcBorders>
            <w:hideMark/>
          </w:tcPr>
          <w:p w14:paraId="4C722495"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hideMark/>
          </w:tcPr>
          <w:p w14:paraId="51F23441"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w:t>
            </w:r>
            <w:r w:rsidR="006E5D88" w:rsidRPr="006716F8">
              <w:rPr>
                <w:rFonts w:asciiTheme="majorBidi" w:hAnsiTheme="majorBidi" w:cstheme="majorBidi"/>
                <w:color w:val="000000" w:themeColor="text1"/>
                <w:sz w:val="18"/>
                <w:szCs w:val="18"/>
              </w:rPr>
              <w:t xml:space="preserve"> </w:t>
            </w:r>
            <w:r w:rsidRPr="006716F8">
              <w:rPr>
                <w:rFonts w:asciiTheme="majorBidi" w:hAnsiTheme="majorBidi" w:cstheme="majorBidi"/>
                <w:color w:val="000000" w:themeColor="text1"/>
                <w:sz w:val="18"/>
                <w:szCs w:val="18"/>
              </w:rPr>
              <w:t>+ Business Process</w:t>
            </w:r>
          </w:p>
        </w:tc>
        <w:tc>
          <w:tcPr>
            <w:tcW w:w="810" w:type="dxa"/>
            <w:tcBorders>
              <w:top w:val="single" w:sz="4" w:space="0" w:color="auto"/>
              <w:bottom w:val="single" w:sz="4" w:space="0" w:color="auto"/>
            </w:tcBorders>
            <w:hideMark/>
          </w:tcPr>
          <w:p w14:paraId="53CB906E"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370BE9A" w14:textId="77777777" w:rsidR="004B4F32" w:rsidRPr="006716F8" w:rsidRDefault="004B4F32" w:rsidP="00330B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bl>
    <w:p w14:paraId="5F937699" w14:textId="77777777" w:rsidR="00330BA8" w:rsidRDefault="00330BA8" w:rsidP="00E249F2">
      <w:pPr>
        <w:spacing w:after="100" w:line="240" w:lineRule="auto"/>
        <w:jc w:val="center"/>
        <w:rPr>
          <w:b/>
          <w:bCs/>
          <w:color w:val="000000" w:themeColor="text1"/>
          <w:sz w:val="24"/>
          <w:szCs w:val="24"/>
        </w:rPr>
      </w:pPr>
    </w:p>
    <w:p w14:paraId="0CC01D38" w14:textId="77777777" w:rsidR="00330BA8" w:rsidRDefault="00330BA8" w:rsidP="00E249F2">
      <w:pPr>
        <w:spacing w:after="100" w:line="240" w:lineRule="auto"/>
        <w:jc w:val="center"/>
        <w:rPr>
          <w:b/>
          <w:bCs/>
          <w:color w:val="000000" w:themeColor="text1"/>
          <w:sz w:val="24"/>
          <w:szCs w:val="24"/>
        </w:rPr>
      </w:pPr>
    </w:p>
    <w:p w14:paraId="6F3F25C0" w14:textId="77777777" w:rsidR="00330BA8" w:rsidRDefault="00330BA8" w:rsidP="00E249F2">
      <w:pPr>
        <w:spacing w:after="100" w:line="240" w:lineRule="auto"/>
        <w:jc w:val="center"/>
        <w:rPr>
          <w:b/>
          <w:bCs/>
          <w:color w:val="000000" w:themeColor="text1"/>
          <w:sz w:val="24"/>
          <w:szCs w:val="24"/>
        </w:rPr>
      </w:pPr>
    </w:p>
    <w:p w14:paraId="1DECB42E" w14:textId="77777777" w:rsidR="00330BA8" w:rsidRDefault="00330BA8" w:rsidP="00E249F2">
      <w:pPr>
        <w:spacing w:after="100" w:line="240" w:lineRule="auto"/>
        <w:jc w:val="center"/>
        <w:rPr>
          <w:b/>
          <w:bCs/>
          <w:color w:val="000000" w:themeColor="text1"/>
          <w:sz w:val="24"/>
          <w:szCs w:val="24"/>
        </w:rPr>
      </w:pPr>
    </w:p>
    <w:p w14:paraId="2A6CB310" w14:textId="223D1F76" w:rsidR="00E249F2" w:rsidRPr="00E249F2" w:rsidRDefault="00E249F2" w:rsidP="00E249F2">
      <w:pPr>
        <w:spacing w:after="100" w:line="240" w:lineRule="auto"/>
        <w:jc w:val="center"/>
        <w:rPr>
          <w:color w:val="000000" w:themeColor="text1"/>
          <w:sz w:val="24"/>
          <w:szCs w:val="24"/>
          <w:lang w:eastAsia="zh-TW"/>
        </w:rPr>
      </w:pPr>
      <w:r w:rsidRPr="00E249F2">
        <w:rPr>
          <w:b/>
          <w:bCs/>
          <w:color w:val="000000" w:themeColor="text1"/>
          <w:sz w:val="24"/>
          <w:szCs w:val="24"/>
        </w:rPr>
        <w:lastRenderedPageBreak/>
        <w:t>Table 2.</w:t>
      </w:r>
      <w:r w:rsidRPr="00E249F2">
        <w:rPr>
          <w:color w:val="000000" w:themeColor="text1"/>
          <w:sz w:val="24"/>
          <w:szCs w:val="24"/>
        </w:rPr>
        <w:t xml:space="preserve"> Social commerce approaches based on the social commerce platform </w:t>
      </w:r>
      <w:r w:rsidRPr="00E249F2">
        <w:rPr>
          <w:rFonts w:eastAsiaTheme="minorEastAsia"/>
          <w:color w:val="000000" w:themeColor="text1"/>
          <w:sz w:val="24"/>
          <w:szCs w:val="24"/>
          <w:lang w:eastAsia="zh-TW"/>
        </w:rPr>
        <w:t>(cont.)</w:t>
      </w:r>
    </w:p>
    <w:tbl>
      <w:tblPr>
        <w:tblStyle w:val="PlainTable21"/>
        <w:tblW w:w="8820" w:type="dxa"/>
        <w:jc w:val="center"/>
        <w:tblLayout w:type="fixed"/>
        <w:tblCellMar>
          <w:left w:w="29" w:type="dxa"/>
          <w:right w:w="29" w:type="dxa"/>
        </w:tblCellMar>
        <w:tblLook w:val="04A0" w:firstRow="1" w:lastRow="0" w:firstColumn="1" w:lastColumn="0" w:noHBand="0" w:noVBand="1"/>
      </w:tblPr>
      <w:tblGrid>
        <w:gridCol w:w="1980"/>
        <w:gridCol w:w="1890"/>
        <w:gridCol w:w="3420"/>
        <w:gridCol w:w="810"/>
        <w:gridCol w:w="720"/>
      </w:tblGrid>
      <w:tr w:rsidR="008D7226" w:rsidRPr="006716F8" w14:paraId="0883C504" w14:textId="77777777" w:rsidTr="003A3014">
        <w:trPr>
          <w:cnfStyle w:val="100000000000" w:firstRow="1" w:lastRow="0" w:firstColumn="0" w:lastColumn="0" w:oddVBand="0" w:evenVBand="0" w:oddHBand="0"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12" w:space="0" w:color="auto"/>
              <w:bottom w:val="single" w:sz="12" w:space="0" w:color="auto"/>
            </w:tcBorders>
          </w:tcPr>
          <w:p w14:paraId="1D051DB7" w14:textId="77777777" w:rsidR="00B15950" w:rsidRDefault="00073759" w:rsidP="00073759">
            <w:pPr>
              <w:spacing w:after="0" w:line="240" w:lineRule="auto"/>
              <w:jc w:val="both"/>
              <w:rPr>
                <w:rFonts w:asciiTheme="majorBidi" w:hAnsiTheme="majorBidi" w:cstheme="majorBidi"/>
                <w:b w:val="0"/>
                <w:bCs w:val="0"/>
                <w:color w:val="000000" w:themeColor="text1"/>
                <w:sz w:val="18"/>
                <w:szCs w:val="18"/>
              </w:rPr>
            </w:pPr>
            <w:r>
              <w:rPr>
                <w:rFonts w:asciiTheme="majorBidi" w:hAnsiTheme="majorBidi" w:cstheme="majorBidi"/>
                <w:color w:val="000000" w:themeColor="text1"/>
                <w:sz w:val="18"/>
                <w:szCs w:val="18"/>
              </w:rPr>
              <w:t>Social</w:t>
            </w:r>
          </w:p>
          <w:p w14:paraId="5CADA606" w14:textId="29181C5E" w:rsidR="008D7226" w:rsidRPr="006716F8" w:rsidRDefault="00073759" w:rsidP="00073759">
            <w:pPr>
              <w:spacing w:after="0" w:line="240" w:lineRule="auto"/>
              <w:jc w:val="both"/>
              <w:rPr>
                <w:rFonts w:asciiTheme="majorBidi" w:hAnsiTheme="majorBidi" w:cstheme="majorBidi"/>
                <w:color w:val="000000" w:themeColor="text1"/>
                <w:sz w:val="18"/>
                <w:szCs w:val="18"/>
                <w:lang w:val="en-US" w:bidi="fa-IR"/>
              </w:rPr>
            </w:pPr>
            <w:r>
              <w:rPr>
                <w:rFonts w:asciiTheme="majorBidi" w:hAnsiTheme="majorBidi" w:cstheme="majorBidi"/>
                <w:color w:val="000000" w:themeColor="text1"/>
                <w:sz w:val="18"/>
                <w:szCs w:val="18"/>
              </w:rPr>
              <w:t xml:space="preserve">Commerce </w:t>
            </w:r>
            <w:r w:rsidR="003A3014" w:rsidRPr="006716F8">
              <w:rPr>
                <w:rFonts w:asciiTheme="majorBidi" w:hAnsiTheme="majorBidi" w:cstheme="majorBidi"/>
                <w:color w:val="000000" w:themeColor="text1"/>
                <w:sz w:val="18"/>
                <w:szCs w:val="18"/>
              </w:rPr>
              <w:t>Platform</w:t>
            </w:r>
          </w:p>
        </w:tc>
        <w:tc>
          <w:tcPr>
            <w:tcW w:w="1890" w:type="dxa"/>
            <w:tcBorders>
              <w:top w:val="single" w:sz="12" w:space="0" w:color="auto"/>
              <w:bottom w:val="single" w:sz="12" w:space="0" w:color="auto"/>
            </w:tcBorders>
          </w:tcPr>
          <w:p w14:paraId="0CC725A0" w14:textId="2C1B4137" w:rsidR="008D7226" w:rsidRPr="006716F8" w:rsidRDefault="008D7226" w:rsidP="008D722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Type of Platform</w:t>
            </w:r>
          </w:p>
        </w:tc>
        <w:tc>
          <w:tcPr>
            <w:tcW w:w="3420" w:type="dxa"/>
            <w:tcBorders>
              <w:top w:val="single" w:sz="12" w:space="0" w:color="auto"/>
              <w:bottom w:val="single" w:sz="12" w:space="0" w:color="auto"/>
            </w:tcBorders>
          </w:tcPr>
          <w:p w14:paraId="4EFB1EC0" w14:textId="2CA1A769" w:rsidR="008D7226" w:rsidRPr="006716F8" w:rsidRDefault="008D7226" w:rsidP="008D722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Commerce Approach</w:t>
            </w:r>
          </w:p>
        </w:tc>
        <w:tc>
          <w:tcPr>
            <w:tcW w:w="810" w:type="dxa"/>
            <w:tcBorders>
              <w:top w:val="single" w:sz="12" w:space="0" w:color="auto"/>
              <w:bottom w:val="single" w:sz="12" w:space="0" w:color="auto"/>
            </w:tcBorders>
          </w:tcPr>
          <w:p w14:paraId="12D78B5D" w14:textId="50A0251C" w:rsidR="008D7226" w:rsidRPr="006716F8" w:rsidRDefault="008D7226" w:rsidP="008D722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 xml:space="preserve">Count </w:t>
            </w:r>
          </w:p>
        </w:tc>
        <w:tc>
          <w:tcPr>
            <w:tcW w:w="720" w:type="dxa"/>
            <w:tcBorders>
              <w:top w:val="single" w:sz="12" w:space="0" w:color="auto"/>
              <w:bottom w:val="single" w:sz="12" w:space="0" w:color="auto"/>
            </w:tcBorders>
          </w:tcPr>
          <w:p w14:paraId="720A1991" w14:textId="2ABC8554" w:rsidR="008D7226" w:rsidRPr="006716F8" w:rsidRDefault="008D7226" w:rsidP="008D722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Percent</w:t>
            </w:r>
          </w:p>
        </w:tc>
      </w:tr>
      <w:tr w:rsidR="008D7226" w:rsidRPr="006716F8" w14:paraId="30C1AEA5" w14:textId="77777777" w:rsidTr="003A3014">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2B95F9A"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Zing</w:t>
            </w:r>
          </w:p>
        </w:tc>
        <w:tc>
          <w:tcPr>
            <w:tcW w:w="1890" w:type="dxa"/>
            <w:tcBorders>
              <w:top w:val="single" w:sz="4" w:space="0" w:color="auto"/>
              <w:bottom w:val="single" w:sz="4" w:space="0" w:color="auto"/>
            </w:tcBorders>
          </w:tcPr>
          <w:p w14:paraId="6C955702"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3837CD2E"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4FC73574"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85A7184"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6A0F89C2" w14:textId="77777777" w:rsidTr="003A3014">
        <w:trPr>
          <w:trHeight w:val="21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155B3AE"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t.dianping</w:t>
            </w:r>
          </w:p>
        </w:tc>
        <w:tc>
          <w:tcPr>
            <w:tcW w:w="1890" w:type="dxa"/>
            <w:tcBorders>
              <w:top w:val="single" w:sz="4" w:space="0" w:color="auto"/>
              <w:bottom w:val="single" w:sz="4" w:space="0" w:color="auto"/>
            </w:tcBorders>
          </w:tcPr>
          <w:p w14:paraId="1FDAD57B"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93C9D29"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56600B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535552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7F4847DD" w14:textId="77777777" w:rsidTr="003A3014">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124CF36"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Cloob</w:t>
            </w:r>
          </w:p>
        </w:tc>
        <w:tc>
          <w:tcPr>
            <w:tcW w:w="1890" w:type="dxa"/>
            <w:tcBorders>
              <w:top w:val="single" w:sz="4" w:space="0" w:color="auto"/>
              <w:bottom w:val="single" w:sz="4" w:space="0" w:color="auto"/>
            </w:tcBorders>
          </w:tcPr>
          <w:p w14:paraId="2C2E2E80"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02BA9CE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4C22DAF5"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036BEF2"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22493AF8" w14:textId="77777777" w:rsidTr="003A3014">
        <w:trPr>
          <w:trHeight w:val="21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2F9F687"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Pinterest</w:t>
            </w:r>
          </w:p>
        </w:tc>
        <w:tc>
          <w:tcPr>
            <w:tcW w:w="1890" w:type="dxa"/>
            <w:tcBorders>
              <w:top w:val="single" w:sz="4" w:space="0" w:color="auto"/>
              <w:bottom w:val="single" w:sz="4" w:space="0" w:color="auto"/>
            </w:tcBorders>
          </w:tcPr>
          <w:p w14:paraId="1A735BA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569001DD"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6DA4603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w:t>
            </w:r>
          </w:p>
        </w:tc>
        <w:tc>
          <w:tcPr>
            <w:tcW w:w="720" w:type="dxa"/>
            <w:tcBorders>
              <w:top w:val="single" w:sz="4" w:space="0" w:color="auto"/>
              <w:bottom w:val="single" w:sz="4" w:space="0" w:color="auto"/>
            </w:tcBorders>
          </w:tcPr>
          <w:p w14:paraId="560BEB2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1.04</w:t>
            </w:r>
          </w:p>
        </w:tc>
      </w:tr>
      <w:tr w:rsidR="008D7226" w:rsidRPr="006716F8" w14:paraId="1181F825"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hideMark/>
          </w:tcPr>
          <w:p w14:paraId="6E6802F9"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Facebook Lady Gaga</w:t>
            </w:r>
          </w:p>
        </w:tc>
        <w:tc>
          <w:tcPr>
            <w:tcW w:w="1890" w:type="dxa"/>
            <w:tcBorders>
              <w:top w:val="single" w:sz="4" w:space="0" w:color="auto"/>
              <w:bottom w:val="single" w:sz="4" w:space="0" w:color="auto"/>
            </w:tcBorders>
            <w:hideMark/>
          </w:tcPr>
          <w:p w14:paraId="27470438"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hideMark/>
          </w:tcPr>
          <w:p w14:paraId="6A799243"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hideMark/>
          </w:tcPr>
          <w:p w14:paraId="54ECFDD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2D2F15B"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03D8FB1B"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2194CE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LinkedIn</w:t>
            </w:r>
          </w:p>
        </w:tc>
        <w:tc>
          <w:tcPr>
            <w:tcW w:w="1890" w:type="dxa"/>
            <w:tcBorders>
              <w:top w:val="single" w:sz="4" w:space="0" w:color="auto"/>
              <w:bottom w:val="single" w:sz="4" w:space="0" w:color="auto"/>
            </w:tcBorders>
          </w:tcPr>
          <w:p w14:paraId="5FA7185F"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85EDD0A"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A528B05"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8</w:t>
            </w:r>
          </w:p>
        </w:tc>
        <w:tc>
          <w:tcPr>
            <w:tcW w:w="720" w:type="dxa"/>
            <w:tcBorders>
              <w:top w:val="single" w:sz="4" w:space="0" w:color="auto"/>
              <w:bottom w:val="single" w:sz="4" w:space="0" w:color="auto"/>
            </w:tcBorders>
          </w:tcPr>
          <w:p w14:paraId="2BAC161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4.16</w:t>
            </w:r>
          </w:p>
        </w:tc>
      </w:tr>
      <w:tr w:rsidR="008D7226" w:rsidRPr="006716F8" w14:paraId="4E9513E0"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625E080"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Meilishuo</w:t>
            </w:r>
          </w:p>
        </w:tc>
        <w:tc>
          <w:tcPr>
            <w:tcW w:w="1890" w:type="dxa"/>
            <w:tcBorders>
              <w:top w:val="single" w:sz="4" w:space="0" w:color="auto"/>
              <w:bottom w:val="single" w:sz="4" w:space="0" w:color="auto"/>
            </w:tcBorders>
          </w:tcPr>
          <w:p w14:paraId="66224FF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4D636D4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7A6545B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1A306B6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45576CAE"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82860D3"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Myspace</w:t>
            </w:r>
          </w:p>
        </w:tc>
        <w:tc>
          <w:tcPr>
            <w:tcW w:w="1890" w:type="dxa"/>
            <w:tcBorders>
              <w:top w:val="single" w:sz="4" w:space="0" w:color="auto"/>
              <w:bottom w:val="single" w:sz="4" w:space="0" w:color="auto"/>
            </w:tcBorders>
          </w:tcPr>
          <w:p w14:paraId="5017606F"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BDB5DBD"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9A7E637"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5</w:t>
            </w:r>
          </w:p>
        </w:tc>
        <w:tc>
          <w:tcPr>
            <w:tcW w:w="720" w:type="dxa"/>
            <w:tcBorders>
              <w:top w:val="single" w:sz="4" w:space="0" w:color="auto"/>
              <w:bottom w:val="single" w:sz="4" w:space="0" w:color="auto"/>
            </w:tcBorders>
          </w:tcPr>
          <w:p w14:paraId="59379B8E"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2.6</w:t>
            </w:r>
          </w:p>
        </w:tc>
      </w:tr>
      <w:tr w:rsidR="008D7226" w:rsidRPr="006716F8" w14:paraId="37490B2B"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5F11DBC"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Renren</w:t>
            </w:r>
          </w:p>
        </w:tc>
        <w:tc>
          <w:tcPr>
            <w:tcW w:w="1890" w:type="dxa"/>
            <w:tcBorders>
              <w:top w:val="single" w:sz="4" w:space="0" w:color="auto"/>
              <w:bottom w:val="single" w:sz="4" w:space="0" w:color="auto"/>
            </w:tcBorders>
          </w:tcPr>
          <w:p w14:paraId="4E0E9CE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1A6EB98"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BA8E23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38FC0498"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8D7226" w:rsidRPr="006716F8" w14:paraId="612A3252"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083E4332"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Facebook Green Day</w:t>
            </w:r>
          </w:p>
        </w:tc>
        <w:tc>
          <w:tcPr>
            <w:tcW w:w="1890" w:type="dxa"/>
            <w:tcBorders>
              <w:top w:val="single" w:sz="4" w:space="0" w:color="auto"/>
              <w:bottom w:val="single" w:sz="4" w:space="0" w:color="auto"/>
            </w:tcBorders>
          </w:tcPr>
          <w:p w14:paraId="57A48F15"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5F120220"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0E87C3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1F2F83F"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669B98CD"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AD95ECA"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Facebook</w:t>
            </w:r>
          </w:p>
        </w:tc>
        <w:tc>
          <w:tcPr>
            <w:tcW w:w="1890" w:type="dxa"/>
            <w:tcBorders>
              <w:top w:val="single" w:sz="4" w:space="0" w:color="auto"/>
              <w:bottom w:val="single" w:sz="4" w:space="0" w:color="auto"/>
            </w:tcBorders>
          </w:tcPr>
          <w:p w14:paraId="7016448B"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1508E8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2A7942B0"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lang w:val="en-US"/>
              </w:rPr>
            </w:pPr>
            <w:r w:rsidRPr="006716F8">
              <w:rPr>
                <w:rFonts w:asciiTheme="majorBidi" w:hAnsiTheme="majorBidi" w:cstheme="majorBidi"/>
                <w:color w:val="000000" w:themeColor="text1"/>
                <w:sz w:val="18"/>
                <w:szCs w:val="18"/>
                <w:lang w:val="en-US"/>
              </w:rPr>
              <w:t>46</w:t>
            </w:r>
          </w:p>
        </w:tc>
        <w:tc>
          <w:tcPr>
            <w:tcW w:w="720" w:type="dxa"/>
            <w:tcBorders>
              <w:top w:val="single" w:sz="4" w:space="0" w:color="auto"/>
              <w:bottom w:val="single" w:sz="4" w:space="0" w:color="auto"/>
            </w:tcBorders>
          </w:tcPr>
          <w:p w14:paraId="09002BC3"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23.92</w:t>
            </w:r>
          </w:p>
        </w:tc>
      </w:tr>
      <w:tr w:rsidR="008D7226" w:rsidRPr="006716F8" w14:paraId="0D2DDF2A"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A41DCD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51.com</w:t>
            </w:r>
          </w:p>
        </w:tc>
        <w:tc>
          <w:tcPr>
            <w:tcW w:w="1890" w:type="dxa"/>
            <w:tcBorders>
              <w:top w:val="single" w:sz="4" w:space="0" w:color="auto"/>
              <w:bottom w:val="single" w:sz="4" w:space="0" w:color="auto"/>
            </w:tcBorders>
          </w:tcPr>
          <w:p w14:paraId="4BC130CA"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4D79A0C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4E18F11E"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DE6E00B"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399F02C1"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3D70794"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Kaixin001</w:t>
            </w:r>
          </w:p>
        </w:tc>
        <w:tc>
          <w:tcPr>
            <w:tcW w:w="1890" w:type="dxa"/>
            <w:tcBorders>
              <w:top w:val="single" w:sz="4" w:space="0" w:color="auto"/>
              <w:bottom w:val="single" w:sz="4" w:space="0" w:color="auto"/>
            </w:tcBorders>
          </w:tcPr>
          <w:p w14:paraId="5B4A90E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56A4F8F4"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1EF941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F10FBF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6ACD8E44"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4397FA8"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Friendster</w:t>
            </w:r>
          </w:p>
        </w:tc>
        <w:tc>
          <w:tcPr>
            <w:tcW w:w="1890" w:type="dxa"/>
            <w:tcBorders>
              <w:top w:val="single" w:sz="4" w:space="0" w:color="auto"/>
              <w:bottom w:val="single" w:sz="4" w:space="0" w:color="auto"/>
            </w:tcBorders>
          </w:tcPr>
          <w:p w14:paraId="4CE305D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3C637FE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02E1A8E"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w:t>
            </w:r>
          </w:p>
        </w:tc>
        <w:tc>
          <w:tcPr>
            <w:tcW w:w="720" w:type="dxa"/>
            <w:tcBorders>
              <w:top w:val="single" w:sz="4" w:space="0" w:color="auto"/>
              <w:bottom w:val="single" w:sz="4" w:space="0" w:color="auto"/>
            </w:tcBorders>
          </w:tcPr>
          <w:p w14:paraId="13BD936E"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1.04</w:t>
            </w:r>
          </w:p>
        </w:tc>
      </w:tr>
      <w:tr w:rsidR="008D7226" w:rsidRPr="006716F8" w14:paraId="1CAF79D0"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AD7C674"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Orkut</w:t>
            </w:r>
          </w:p>
        </w:tc>
        <w:tc>
          <w:tcPr>
            <w:tcW w:w="1890" w:type="dxa"/>
            <w:tcBorders>
              <w:top w:val="single" w:sz="4" w:space="0" w:color="auto"/>
              <w:bottom w:val="single" w:sz="4" w:space="0" w:color="auto"/>
            </w:tcBorders>
          </w:tcPr>
          <w:p w14:paraId="72E544C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608D65A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2B80C6C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65597D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6B89EE41"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2E0DE7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Xanga</w:t>
            </w:r>
          </w:p>
        </w:tc>
        <w:tc>
          <w:tcPr>
            <w:tcW w:w="1890" w:type="dxa"/>
            <w:tcBorders>
              <w:top w:val="single" w:sz="4" w:space="0" w:color="auto"/>
              <w:bottom w:val="single" w:sz="4" w:space="0" w:color="auto"/>
            </w:tcBorders>
          </w:tcPr>
          <w:p w14:paraId="57C2E35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6A97E98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60E6BBFA"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EC6612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33B77DE6"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58632B2"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Academia</w:t>
            </w:r>
          </w:p>
        </w:tc>
        <w:tc>
          <w:tcPr>
            <w:tcW w:w="1890" w:type="dxa"/>
            <w:tcBorders>
              <w:top w:val="single" w:sz="4" w:space="0" w:color="auto"/>
              <w:bottom w:val="single" w:sz="4" w:space="0" w:color="auto"/>
            </w:tcBorders>
          </w:tcPr>
          <w:p w14:paraId="28538C8A"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843549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3A11D3A4"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58F114CA"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5AD23FCC"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165A557"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Google+</w:t>
            </w:r>
          </w:p>
        </w:tc>
        <w:tc>
          <w:tcPr>
            <w:tcW w:w="1890" w:type="dxa"/>
            <w:tcBorders>
              <w:top w:val="single" w:sz="4" w:space="0" w:color="auto"/>
              <w:bottom w:val="single" w:sz="4" w:space="0" w:color="auto"/>
            </w:tcBorders>
          </w:tcPr>
          <w:p w14:paraId="5384CAB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28613BE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3543BE99"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2F3B779"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4E8C20F8"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EE660B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MXit</w:t>
            </w:r>
          </w:p>
        </w:tc>
        <w:tc>
          <w:tcPr>
            <w:tcW w:w="1890" w:type="dxa"/>
            <w:tcBorders>
              <w:top w:val="single" w:sz="4" w:space="0" w:color="auto"/>
              <w:bottom w:val="single" w:sz="4" w:space="0" w:color="auto"/>
            </w:tcBorders>
          </w:tcPr>
          <w:p w14:paraId="7718EA4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11E1710E"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0BADAEA"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B6CF8A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33B623A9"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0D99F22"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Real</w:t>
            </w:r>
          </w:p>
        </w:tc>
        <w:tc>
          <w:tcPr>
            <w:tcW w:w="1890" w:type="dxa"/>
            <w:tcBorders>
              <w:top w:val="single" w:sz="4" w:space="0" w:color="auto"/>
              <w:bottom w:val="single" w:sz="4" w:space="0" w:color="auto"/>
            </w:tcBorders>
          </w:tcPr>
          <w:p w14:paraId="67BAE1C5"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Network</w:t>
            </w:r>
          </w:p>
        </w:tc>
        <w:tc>
          <w:tcPr>
            <w:tcW w:w="3420" w:type="dxa"/>
            <w:tcBorders>
              <w:top w:val="single" w:sz="4" w:space="0" w:color="auto"/>
              <w:bottom w:val="single" w:sz="4" w:space="0" w:color="auto"/>
            </w:tcBorders>
          </w:tcPr>
          <w:p w14:paraId="07743DAD"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116EDA09"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64AF49F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28F536F2"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D82DF70"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Telegram</w:t>
            </w:r>
          </w:p>
        </w:tc>
        <w:tc>
          <w:tcPr>
            <w:tcW w:w="1890" w:type="dxa"/>
            <w:tcBorders>
              <w:top w:val="single" w:sz="4" w:space="0" w:color="auto"/>
              <w:bottom w:val="single" w:sz="4" w:space="0" w:color="auto"/>
            </w:tcBorders>
          </w:tcPr>
          <w:p w14:paraId="50C2ABB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Messenger</w:t>
            </w:r>
          </w:p>
        </w:tc>
        <w:tc>
          <w:tcPr>
            <w:tcW w:w="3420" w:type="dxa"/>
            <w:tcBorders>
              <w:top w:val="single" w:sz="4" w:space="0" w:color="auto"/>
              <w:bottom w:val="single" w:sz="4" w:space="0" w:color="auto"/>
            </w:tcBorders>
          </w:tcPr>
          <w:p w14:paraId="5743932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6704389"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BDBC3D9"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061DC8AC"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249B6F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Hangout</w:t>
            </w:r>
          </w:p>
        </w:tc>
        <w:tc>
          <w:tcPr>
            <w:tcW w:w="1890" w:type="dxa"/>
            <w:tcBorders>
              <w:top w:val="single" w:sz="4" w:space="0" w:color="auto"/>
              <w:bottom w:val="single" w:sz="4" w:space="0" w:color="auto"/>
            </w:tcBorders>
          </w:tcPr>
          <w:p w14:paraId="40FCB510"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Messenger</w:t>
            </w:r>
          </w:p>
        </w:tc>
        <w:tc>
          <w:tcPr>
            <w:tcW w:w="3420" w:type="dxa"/>
            <w:tcBorders>
              <w:top w:val="single" w:sz="4" w:space="0" w:color="auto"/>
              <w:bottom w:val="single" w:sz="4" w:space="0" w:color="auto"/>
            </w:tcBorders>
          </w:tcPr>
          <w:p w14:paraId="39BAFB6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54BA16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517B66A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4C23FBF1"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FA8243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WhatsApp</w:t>
            </w:r>
          </w:p>
        </w:tc>
        <w:tc>
          <w:tcPr>
            <w:tcW w:w="1890" w:type="dxa"/>
            <w:tcBorders>
              <w:top w:val="single" w:sz="4" w:space="0" w:color="auto"/>
              <w:bottom w:val="single" w:sz="4" w:space="0" w:color="auto"/>
            </w:tcBorders>
          </w:tcPr>
          <w:p w14:paraId="3081E829"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Messenger</w:t>
            </w:r>
          </w:p>
        </w:tc>
        <w:tc>
          <w:tcPr>
            <w:tcW w:w="3420" w:type="dxa"/>
            <w:tcBorders>
              <w:top w:val="single" w:sz="4" w:space="0" w:color="auto"/>
              <w:bottom w:val="single" w:sz="4" w:space="0" w:color="auto"/>
            </w:tcBorders>
          </w:tcPr>
          <w:p w14:paraId="02B43DB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7B17B7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4EDB3F9B"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481314FE"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B853634"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Yahoo</w:t>
            </w:r>
          </w:p>
        </w:tc>
        <w:tc>
          <w:tcPr>
            <w:tcW w:w="1890" w:type="dxa"/>
            <w:tcBorders>
              <w:top w:val="single" w:sz="4" w:space="0" w:color="auto"/>
              <w:bottom w:val="single" w:sz="4" w:space="0" w:color="auto"/>
            </w:tcBorders>
          </w:tcPr>
          <w:p w14:paraId="607D20B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Messenger</w:t>
            </w:r>
          </w:p>
        </w:tc>
        <w:tc>
          <w:tcPr>
            <w:tcW w:w="3420" w:type="dxa"/>
            <w:tcBorders>
              <w:top w:val="single" w:sz="4" w:space="0" w:color="auto"/>
              <w:bottom w:val="single" w:sz="4" w:space="0" w:color="auto"/>
            </w:tcBorders>
          </w:tcPr>
          <w:p w14:paraId="3B5CCC52"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7217365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F8C653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5BE314F6"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F19286C"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SinaWeibo</w:t>
            </w:r>
          </w:p>
        </w:tc>
        <w:tc>
          <w:tcPr>
            <w:tcW w:w="1890" w:type="dxa"/>
            <w:tcBorders>
              <w:top w:val="single" w:sz="4" w:space="0" w:color="auto"/>
              <w:bottom w:val="single" w:sz="4" w:space="0" w:color="auto"/>
            </w:tcBorders>
          </w:tcPr>
          <w:p w14:paraId="23306A0A"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Microblog</w:t>
            </w:r>
          </w:p>
        </w:tc>
        <w:tc>
          <w:tcPr>
            <w:tcW w:w="3420" w:type="dxa"/>
            <w:tcBorders>
              <w:top w:val="single" w:sz="4" w:space="0" w:color="auto"/>
              <w:bottom w:val="single" w:sz="4" w:space="0" w:color="auto"/>
            </w:tcBorders>
          </w:tcPr>
          <w:p w14:paraId="1360BAF5"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0F0FAC3"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8</w:t>
            </w:r>
          </w:p>
        </w:tc>
        <w:tc>
          <w:tcPr>
            <w:tcW w:w="720" w:type="dxa"/>
            <w:tcBorders>
              <w:top w:val="single" w:sz="4" w:space="0" w:color="auto"/>
              <w:bottom w:val="single" w:sz="4" w:space="0" w:color="auto"/>
            </w:tcBorders>
          </w:tcPr>
          <w:p w14:paraId="37D0AF55"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4.16</w:t>
            </w:r>
          </w:p>
        </w:tc>
      </w:tr>
      <w:tr w:rsidR="008D7226" w:rsidRPr="006716F8" w14:paraId="1B2C8CFD"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1A818CE"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Instagarm</w:t>
            </w:r>
          </w:p>
        </w:tc>
        <w:tc>
          <w:tcPr>
            <w:tcW w:w="1890" w:type="dxa"/>
            <w:tcBorders>
              <w:top w:val="single" w:sz="4" w:space="0" w:color="auto"/>
              <w:bottom w:val="single" w:sz="4" w:space="0" w:color="auto"/>
            </w:tcBorders>
          </w:tcPr>
          <w:p w14:paraId="18CC5ED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Microblog</w:t>
            </w:r>
          </w:p>
        </w:tc>
        <w:tc>
          <w:tcPr>
            <w:tcW w:w="3420" w:type="dxa"/>
            <w:tcBorders>
              <w:top w:val="single" w:sz="4" w:space="0" w:color="auto"/>
              <w:bottom w:val="single" w:sz="4" w:space="0" w:color="auto"/>
            </w:tcBorders>
          </w:tcPr>
          <w:p w14:paraId="735F4D4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2A254BBB"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3</w:t>
            </w:r>
          </w:p>
        </w:tc>
        <w:tc>
          <w:tcPr>
            <w:tcW w:w="720" w:type="dxa"/>
            <w:tcBorders>
              <w:top w:val="single" w:sz="4" w:space="0" w:color="auto"/>
              <w:bottom w:val="single" w:sz="4" w:space="0" w:color="auto"/>
            </w:tcBorders>
          </w:tcPr>
          <w:p w14:paraId="73D706CB"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1.56</w:t>
            </w:r>
          </w:p>
        </w:tc>
      </w:tr>
      <w:tr w:rsidR="008D7226" w:rsidRPr="006716F8" w14:paraId="13492C12"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729877A"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Twitter</w:t>
            </w:r>
          </w:p>
        </w:tc>
        <w:tc>
          <w:tcPr>
            <w:tcW w:w="1890" w:type="dxa"/>
            <w:tcBorders>
              <w:top w:val="single" w:sz="4" w:space="0" w:color="auto"/>
              <w:bottom w:val="single" w:sz="4" w:space="0" w:color="auto"/>
            </w:tcBorders>
          </w:tcPr>
          <w:p w14:paraId="2F3F0453"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Microblog</w:t>
            </w:r>
          </w:p>
        </w:tc>
        <w:tc>
          <w:tcPr>
            <w:tcW w:w="3420" w:type="dxa"/>
            <w:tcBorders>
              <w:top w:val="single" w:sz="4" w:space="0" w:color="auto"/>
              <w:bottom w:val="single" w:sz="4" w:space="0" w:color="auto"/>
            </w:tcBorders>
          </w:tcPr>
          <w:p w14:paraId="1F95B60D"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4D75D8A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24</w:t>
            </w:r>
          </w:p>
        </w:tc>
        <w:tc>
          <w:tcPr>
            <w:tcW w:w="720" w:type="dxa"/>
            <w:tcBorders>
              <w:top w:val="single" w:sz="4" w:space="0" w:color="auto"/>
              <w:bottom w:val="single" w:sz="4" w:space="0" w:color="auto"/>
            </w:tcBorders>
          </w:tcPr>
          <w:p w14:paraId="3D0566E5"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12.48</w:t>
            </w:r>
          </w:p>
        </w:tc>
      </w:tr>
      <w:tr w:rsidR="008D7226" w:rsidRPr="006716F8" w14:paraId="60723F4E"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92C6FF3"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Xiaonei</w:t>
            </w:r>
          </w:p>
        </w:tc>
        <w:tc>
          <w:tcPr>
            <w:tcW w:w="1890" w:type="dxa"/>
            <w:tcBorders>
              <w:top w:val="single" w:sz="4" w:space="0" w:color="auto"/>
              <w:bottom w:val="single" w:sz="4" w:space="0" w:color="auto"/>
            </w:tcBorders>
          </w:tcPr>
          <w:p w14:paraId="38CFAD12"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Gaming</w:t>
            </w:r>
          </w:p>
        </w:tc>
        <w:tc>
          <w:tcPr>
            <w:tcW w:w="3420" w:type="dxa"/>
            <w:tcBorders>
              <w:top w:val="single" w:sz="4" w:space="0" w:color="auto"/>
              <w:bottom w:val="single" w:sz="4" w:space="0" w:color="auto"/>
            </w:tcBorders>
          </w:tcPr>
          <w:p w14:paraId="122F65AE"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3F5C8B65"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5C5C6A98"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3FCE9EF1" w14:textId="77777777" w:rsidTr="003A3014">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9F3775E"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GameFly</w:t>
            </w:r>
          </w:p>
        </w:tc>
        <w:tc>
          <w:tcPr>
            <w:tcW w:w="1890" w:type="dxa"/>
            <w:tcBorders>
              <w:top w:val="single" w:sz="4" w:space="0" w:color="auto"/>
              <w:bottom w:val="single" w:sz="4" w:space="0" w:color="auto"/>
            </w:tcBorders>
          </w:tcPr>
          <w:p w14:paraId="2C37176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Gaming</w:t>
            </w:r>
          </w:p>
        </w:tc>
        <w:tc>
          <w:tcPr>
            <w:tcW w:w="3420" w:type="dxa"/>
            <w:tcBorders>
              <w:top w:val="single" w:sz="4" w:space="0" w:color="auto"/>
              <w:bottom w:val="single" w:sz="4" w:space="0" w:color="auto"/>
            </w:tcBorders>
          </w:tcPr>
          <w:p w14:paraId="588ABF56"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5DDB210E"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3A8FF59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46F614BF" w14:textId="77777777" w:rsidTr="003A3014">
        <w:trPr>
          <w:trHeight w:val="56"/>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4B456A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YouTube</w:t>
            </w:r>
          </w:p>
        </w:tc>
        <w:tc>
          <w:tcPr>
            <w:tcW w:w="1890" w:type="dxa"/>
            <w:tcBorders>
              <w:top w:val="single" w:sz="4" w:space="0" w:color="auto"/>
              <w:bottom w:val="single" w:sz="4" w:space="0" w:color="auto"/>
            </w:tcBorders>
          </w:tcPr>
          <w:p w14:paraId="456CE2A4"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Video Sharing</w:t>
            </w:r>
          </w:p>
        </w:tc>
        <w:tc>
          <w:tcPr>
            <w:tcW w:w="3420" w:type="dxa"/>
            <w:tcBorders>
              <w:top w:val="single" w:sz="4" w:space="0" w:color="auto"/>
              <w:bottom w:val="single" w:sz="4" w:space="0" w:color="auto"/>
            </w:tcBorders>
          </w:tcPr>
          <w:p w14:paraId="7D3F7A3A"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740FC4F"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9</w:t>
            </w:r>
          </w:p>
        </w:tc>
        <w:tc>
          <w:tcPr>
            <w:tcW w:w="720" w:type="dxa"/>
            <w:tcBorders>
              <w:top w:val="single" w:sz="4" w:space="0" w:color="auto"/>
              <w:bottom w:val="single" w:sz="4" w:space="0" w:color="auto"/>
            </w:tcBorders>
          </w:tcPr>
          <w:p w14:paraId="631C1247"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4.68</w:t>
            </w:r>
          </w:p>
        </w:tc>
      </w:tr>
      <w:tr w:rsidR="008D7226" w:rsidRPr="006716F8" w14:paraId="20AD2BFD" w14:textId="77777777" w:rsidTr="003A3014">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6986ACE4"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Yelp</w:t>
            </w:r>
          </w:p>
        </w:tc>
        <w:tc>
          <w:tcPr>
            <w:tcW w:w="1890" w:type="dxa"/>
            <w:tcBorders>
              <w:top w:val="single" w:sz="4" w:space="0" w:color="auto"/>
              <w:bottom w:val="single" w:sz="4" w:space="0" w:color="auto"/>
            </w:tcBorders>
          </w:tcPr>
          <w:p w14:paraId="6EA387EF" w14:textId="77777777" w:rsidR="008D7226" w:rsidRPr="006716F8" w:rsidRDefault="008D7226" w:rsidP="008D7226">
            <w:pPr>
              <w:pStyle w:v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Online Communities</w:t>
            </w:r>
          </w:p>
        </w:tc>
        <w:tc>
          <w:tcPr>
            <w:tcW w:w="3420" w:type="dxa"/>
            <w:tcBorders>
              <w:top w:val="single" w:sz="4" w:space="0" w:color="auto"/>
              <w:bottom w:val="single" w:sz="4" w:space="0" w:color="auto"/>
            </w:tcBorders>
          </w:tcPr>
          <w:p w14:paraId="12A2C540"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975F19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0CC29A7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062F015F" w14:textId="77777777" w:rsidTr="003A3014">
        <w:trPr>
          <w:trHeight w:val="5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2E7D517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rPr>
            </w:pPr>
            <w:r w:rsidRPr="006716F8">
              <w:rPr>
                <w:rFonts w:asciiTheme="majorBidi" w:hAnsiTheme="majorBidi" w:cstheme="majorBidi"/>
                <w:b w:val="0"/>
                <w:bCs w:val="0"/>
                <w:color w:val="000000" w:themeColor="text1"/>
                <w:sz w:val="18"/>
                <w:szCs w:val="18"/>
                <w:lang w:val="en-US"/>
              </w:rPr>
              <w:t>Ning</w:t>
            </w:r>
          </w:p>
        </w:tc>
        <w:tc>
          <w:tcPr>
            <w:tcW w:w="1890" w:type="dxa"/>
            <w:tcBorders>
              <w:top w:val="single" w:sz="4" w:space="0" w:color="auto"/>
            </w:tcBorders>
          </w:tcPr>
          <w:p w14:paraId="18AA2F4D" w14:textId="77777777" w:rsidR="008D7226" w:rsidRPr="006716F8" w:rsidRDefault="008D7226" w:rsidP="008D7226">
            <w:pPr>
              <w:pStyle w:v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Online Communities</w:t>
            </w:r>
          </w:p>
        </w:tc>
        <w:tc>
          <w:tcPr>
            <w:tcW w:w="3420" w:type="dxa"/>
            <w:tcBorders>
              <w:top w:val="single" w:sz="4" w:space="0" w:color="auto"/>
            </w:tcBorders>
          </w:tcPr>
          <w:p w14:paraId="53E548E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tcBorders>
          </w:tcPr>
          <w:p w14:paraId="1E29CA83"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tcBorders>
          </w:tcPr>
          <w:p w14:paraId="444AD73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0D5438D1" w14:textId="77777777" w:rsidTr="003A3014">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5454495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Snapshot</w:t>
            </w:r>
          </w:p>
        </w:tc>
        <w:tc>
          <w:tcPr>
            <w:tcW w:w="1890" w:type="dxa"/>
            <w:tcBorders>
              <w:top w:val="single" w:sz="4" w:space="0" w:color="auto"/>
              <w:bottom w:val="single" w:sz="4" w:space="0" w:color="auto"/>
            </w:tcBorders>
          </w:tcPr>
          <w:p w14:paraId="408D7DEB"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Image Sharing</w:t>
            </w:r>
          </w:p>
        </w:tc>
        <w:tc>
          <w:tcPr>
            <w:tcW w:w="3420" w:type="dxa"/>
            <w:tcBorders>
              <w:top w:val="single" w:sz="4" w:space="0" w:color="auto"/>
              <w:bottom w:val="single" w:sz="4" w:space="0" w:color="auto"/>
            </w:tcBorders>
          </w:tcPr>
          <w:p w14:paraId="0F2483E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6E40A9C"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577BB2A"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72BEC751" w14:textId="77777777" w:rsidTr="003A3014">
        <w:trPr>
          <w:trHeight w:val="13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3145575"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rPr>
            </w:pPr>
            <w:r w:rsidRPr="006716F8">
              <w:rPr>
                <w:rFonts w:asciiTheme="majorBidi" w:hAnsiTheme="majorBidi" w:cstheme="majorBidi"/>
                <w:b w:val="0"/>
                <w:bCs w:val="0"/>
                <w:color w:val="000000" w:themeColor="text1"/>
                <w:sz w:val="18"/>
                <w:szCs w:val="18"/>
              </w:rPr>
              <w:t>Flicker</w:t>
            </w:r>
          </w:p>
        </w:tc>
        <w:tc>
          <w:tcPr>
            <w:tcW w:w="1890" w:type="dxa"/>
            <w:tcBorders>
              <w:top w:val="single" w:sz="4" w:space="0" w:color="auto"/>
              <w:bottom w:val="single" w:sz="4" w:space="0" w:color="auto"/>
            </w:tcBorders>
          </w:tcPr>
          <w:p w14:paraId="6E1F57C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Image Sharing</w:t>
            </w:r>
          </w:p>
        </w:tc>
        <w:tc>
          <w:tcPr>
            <w:tcW w:w="3420" w:type="dxa"/>
            <w:tcBorders>
              <w:top w:val="single" w:sz="4" w:space="0" w:color="auto"/>
              <w:bottom w:val="single" w:sz="4" w:space="0" w:color="auto"/>
            </w:tcBorders>
          </w:tcPr>
          <w:p w14:paraId="43781556"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70D75131"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4</w:t>
            </w:r>
          </w:p>
        </w:tc>
        <w:tc>
          <w:tcPr>
            <w:tcW w:w="720" w:type="dxa"/>
            <w:tcBorders>
              <w:top w:val="single" w:sz="4" w:space="0" w:color="auto"/>
              <w:bottom w:val="single" w:sz="4" w:space="0" w:color="auto"/>
            </w:tcBorders>
          </w:tcPr>
          <w:p w14:paraId="0F52B38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2.08</w:t>
            </w:r>
          </w:p>
        </w:tc>
      </w:tr>
      <w:tr w:rsidR="008D7226" w:rsidRPr="006716F8" w14:paraId="022C7175" w14:textId="77777777" w:rsidTr="003A3014">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1BF156E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Kikseen</w:t>
            </w:r>
          </w:p>
        </w:tc>
        <w:tc>
          <w:tcPr>
            <w:tcW w:w="1890" w:type="dxa"/>
            <w:tcBorders>
              <w:top w:val="single" w:sz="4" w:space="0" w:color="auto"/>
              <w:bottom w:val="single" w:sz="4" w:space="0" w:color="auto"/>
            </w:tcBorders>
          </w:tcPr>
          <w:p w14:paraId="149EB14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Video Sharing</w:t>
            </w:r>
          </w:p>
        </w:tc>
        <w:tc>
          <w:tcPr>
            <w:tcW w:w="3420" w:type="dxa"/>
            <w:tcBorders>
              <w:top w:val="single" w:sz="4" w:space="0" w:color="auto"/>
              <w:bottom w:val="single" w:sz="4" w:space="0" w:color="auto"/>
            </w:tcBorders>
          </w:tcPr>
          <w:p w14:paraId="2704E6B0"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212B041"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2005793"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0A1A2ECB" w14:textId="77777777" w:rsidTr="003A3014">
        <w:trPr>
          <w:trHeight w:val="88"/>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7E0951D1"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LiveStream</w:t>
            </w:r>
          </w:p>
        </w:tc>
        <w:tc>
          <w:tcPr>
            <w:tcW w:w="1890" w:type="dxa"/>
            <w:tcBorders>
              <w:top w:val="single" w:sz="4" w:space="0" w:color="auto"/>
              <w:bottom w:val="single" w:sz="4" w:space="0" w:color="auto"/>
            </w:tcBorders>
          </w:tcPr>
          <w:p w14:paraId="4694C799"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Video Sharing</w:t>
            </w:r>
          </w:p>
        </w:tc>
        <w:tc>
          <w:tcPr>
            <w:tcW w:w="3420" w:type="dxa"/>
            <w:tcBorders>
              <w:top w:val="single" w:sz="4" w:space="0" w:color="auto"/>
              <w:bottom w:val="single" w:sz="4" w:space="0" w:color="auto"/>
            </w:tcBorders>
          </w:tcPr>
          <w:p w14:paraId="54BA0F20"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0E3109A"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22008C7C"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14810B78" w14:textId="77777777" w:rsidTr="003A3014">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2981D423"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UStream</w:t>
            </w:r>
          </w:p>
        </w:tc>
        <w:tc>
          <w:tcPr>
            <w:tcW w:w="1890" w:type="dxa"/>
            <w:tcBorders>
              <w:top w:val="single" w:sz="4" w:space="0" w:color="auto"/>
              <w:bottom w:val="single" w:sz="4" w:space="0" w:color="auto"/>
            </w:tcBorders>
          </w:tcPr>
          <w:p w14:paraId="74B40F40"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Video Sharing</w:t>
            </w:r>
          </w:p>
        </w:tc>
        <w:tc>
          <w:tcPr>
            <w:tcW w:w="3420" w:type="dxa"/>
            <w:tcBorders>
              <w:top w:val="single" w:sz="4" w:space="0" w:color="auto"/>
              <w:bottom w:val="single" w:sz="4" w:space="0" w:color="auto"/>
            </w:tcBorders>
          </w:tcPr>
          <w:p w14:paraId="3ABA0C37"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0E7362E4"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BA56E2F" w14:textId="77777777" w:rsidR="008D7226" w:rsidRPr="006716F8" w:rsidRDefault="008D7226" w:rsidP="008D72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r w:rsidR="008D7226" w:rsidRPr="006716F8" w14:paraId="66C53017" w14:textId="77777777" w:rsidTr="003A3014">
        <w:trPr>
          <w:trHeight w:val="132"/>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5A1C0F4" w14:textId="77777777" w:rsidR="008D7226" w:rsidRPr="006716F8" w:rsidRDefault="008D7226" w:rsidP="008D7226">
            <w:pPr>
              <w:spacing w:after="0" w:line="240" w:lineRule="auto"/>
              <w:jc w:val="both"/>
              <w:rPr>
                <w:rFonts w:asciiTheme="majorBidi" w:hAnsiTheme="majorBidi" w:cstheme="majorBidi"/>
                <w:b w:val="0"/>
                <w:bCs w:val="0"/>
                <w:color w:val="000000" w:themeColor="text1"/>
                <w:sz w:val="18"/>
                <w:szCs w:val="18"/>
                <w:lang w:val="en-US" w:bidi="fa-IR"/>
              </w:rPr>
            </w:pPr>
            <w:r w:rsidRPr="006716F8">
              <w:rPr>
                <w:rFonts w:asciiTheme="majorBidi" w:hAnsiTheme="majorBidi" w:cstheme="majorBidi"/>
                <w:b w:val="0"/>
                <w:bCs w:val="0"/>
                <w:color w:val="000000" w:themeColor="text1"/>
                <w:sz w:val="18"/>
                <w:szCs w:val="18"/>
                <w:lang w:val="en-US" w:bidi="fa-IR"/>
              </w:rPr>
              <w:t>Netflix</w:t>
            </w:r>
          </w:p>
        </w:tc>
        <w:tc>
          <w:tcPr>
            <w:tcW w:w="1890" w:type="dxa"/>
            <w:tcBorders>
              <w:top w:val="single" w:sz="4" w:space="0" w:color="auto"/>
              <w:bottom w:val="single" w:sz="4" w:space="0" w:color="auto"/>
            </w:tcBorders>
          </w:tcPr>
          <w:p w14:paraId="197419A0"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Video Sharing</w:t>
            </w:r>
          </w:p>
        </w:tc>
        <w:tc>
          <w:tcPr>
            <w:tcW w:w="3420" w:type="dxa"/>
            <w:tcBorders>
              <w:top w:val="single" w:sz="4" w:space="0" w:color="auto"/>
              <w:bottom w:val="single" w:sz="4" w:space="0" w:color="auto"/>
            </w:tcBorders>
          </w:tcPr>
          <w:p w14:paraId="1607BF75"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Social Media + Business Process</w:t>
            </w:r>
          </w:p>
        </w:tc>
        <w:tc>
          <w:tcPr>
            <w:tcW w:w="810" w:type="dxa"/>
            <w:tcBorders>
              <w:top w:val="single" w:sz="4" w:space="0" w:color="auto"/>
              <w:bottom w:val="single" w:sz="4" w:space="0" w:color="auto"/>
            </w:tcBorders>
          </w:tcPr>
          <w:p w14:paraId="4248A50D"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1</w:t>
            </w:r>
          </w:p>
        </w:tc>
        <w:tc>
          <w:tcPr>
            <w:tcW w:w="720" w:type="dxa"/>
            <w:tcBorders>
              <w:top w:val="single" w:sz="4" w:space="0" w:color="auto"/>
              <w:bottom w:val="single" w:sz="4" w:space="0" w:color="auto"/>
            </w:tcBorders>
          </w:tcPr>
          <w:p w14:paraId="77F0AA60" w14:textId="77777777" w:rsidR="008D7226" w:rsidRPr="006716F8" w:rsidRDefault="008D7226" w:rsidP="008D722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716F8">
              <w:rPr>
                <w:rFonts w:asciiTheme="majorBidi" w:hAnsiTheme="majorBidi" w:cstheme="majorBidi"/>
                <w:color w:val="000000" w:themeColor="text1"/>
                <w:sz w:val="18"/>
                <w:szCs w:val="18"/>
              </w:rPr>
              <w:t>0.52</w:t>
            </w:r>
          </w:p>
        </w:tc>
      </w:tr>
    </w:tbl>
    <w:p w14:paraId="3051B8EA" w14:textId="77777777" w:rsidR="00E249F2" w:rsidRPr="00E249F2" w:rsidRDefault="00E249F2" w:rsidP="0026605E">
      <w:pPr>
        <w:spacing w:after="0" w:line="240" w:lineRule="auto"/>
        <w:jc w:val="both"/>
        <w:rPr>
          <w:rFonts w:asciiTheme="minorBidi" w:eastAsia="Malgun Gothic" w:hAnsiTheme="minorBidi" w:cstheme="minorBidi"/>
          <w:b/>
          <w:bCs/>
          <w:color w:val="000000" w:themeColor="text1"/>
          <w:sz w:val="28"/>
          <w:szCs w:val="28"/>
        </w:rPr>
      </w:pPr>
    </w:p>
    <w:p w14:paraId="7D1AD9A1" w14:textId="15B8DEBF" w:rsidR="00750937" w:rsidRPr="001B6AD3" w:rsidRDefault="004B3851" w:rsidP="0026605E">
      <w:pPr>
        <w:spacing w:after="0" w:line="240" w:lineRule="auto"/>
        <w:jc w:val="both"/>
        <w:rPr>
          <w:rFonts w:asciiTheme="minorBidi" w:hAnsiTheme="minorBidi" w:cstheme="minorBidi"/>
          <w:b/>
          <w:bCs/>
          <w:color w:val="000000" w:themeColor="text1"/>
          <w:sz w:val="28"/>
          <w:szCs w:val="28"/>
          <w:rtl/>
          <w:lang w:bidi="fa-IR"/>
        </w:rPr>
      </w:pPr>
      <w:r w:rsidRPr="001B6AD3">
        <w:rPr>
          <w:rFonts w:asciiTheme="minorBidi" w:hAnsiTheme="minorBidi" w:cstheme="minorBidi"/>
          <w:b/>
          <w:bCs/>
          <w:color w:val="000000" w:themeColor="text1"/>
          <w:sz w:val="28"/>
          <w:szCs w:val="28"/>
        </w:rPr>
        <w:t>3</w:t>
      </w:r>
      <w:r w:rsidR="00750937" w:rsidRPr="001B6AD3">
        <w:rPr>
          <w:rFonts w:asciiTheme="minorBidi" w:hAnsiTheme="minorBidi" w:cstheme="minorBidi"/>
          <w:b/>
          <w:bCs/>
          <w:color w:val="000000" w:themeColor="text1"/>
          <w:sz w:val="28"/>
          <w:szCs w:val="28"/>
        </w:rPr>
        <w:t>.</w:t>
      </w:r>
      <w:r w:rsidR="00F67461" w:rsidRPr="001B6AD3">
        <w:rPr>
          <w:rFonts w:asciiTheme="minorBidi" w:hAnsiTheme="minorBidi" w:cstheme="minorBidi"/>
          <w:b/>
          <w:bCs/>
          <w:color w:val="000000" w:themeColor="text1"/>
          <w:sz w:val="28"/>
          <w:szCs w:val="28"/>
        </w:rPr>
        <w:t>2</w:t>
      </w:r>
      <w:r w:rsidR="00750937" w:rsidRPr="001B6AD3">
        <w:rPr>
          <w:rFonts w:asciiTheme="minorBidi" w:hAnsiTheme="minorBidi" w:cstheme="minorBidi"/>
          <w:b/>
          <w:bCs/>
          <w:color w:val="000000" w:themeColor="text1"/>
          <w:sz w:val="28"/>
          <w:szCs w:val="28"/>
        </w:rPr>
        <w:t xml:space="preserve">. Types of </w:t>
      </w:r>
      <w:r w:rsidR="00BD72D5" w:rsidRPr="001B6AD3">
        <w:rPr>
          <w:rFonts w:asciiTheme="minorBidi" w:hAnsiTheme="minorBidi" w:cstheme="minorBidi"/>
          <w:b/>
          <w:bCs/>
          <w:color w:val="000000" w:themeColor="text1"/>
          <w:sz w:val="28"/>
          <w:szCs w:val="28"/>
        </w:rPr>
        <w:t>S</w:t>
      </w:r>
      <w:r w:rsidR="00750937" w:rsidRPr="001B6AD3">
        <w:rPr>
          <w:rFonts w:asciiTheme="minorBidi" w:hAnsiTheme="minorBidi" w:cstheme="minorBidi"/>
          <w:b/>
          <w:bCs/>
          <w:color w:val="000000" w:themeColor="text1"/>
          <w:sz w:val="28"/>
          <w:szCs w:val="28"/>
        </w:rPr>
        <w:t xml:space="preserve">ocial </w:t>
      </w:r>
      <w:r w:rsidR="00BD72D5" w:rsidRPr="001B6AD3">
        <w:rPr>
          <w:rFonts w:asciiTheme="minorBidi" w:hAnsiTheme="minorBidi" w:cstheme="minorBidi"/>
          <w:b/>
          <w:bCs/>
          <w:color w:val="000000" w:themeColor="text1"/>
          <w:sz w:val="28"/>
          <w:szCs w:val="28"/>
        </w:rPr>
        <w:t>M</w:t>
      </w:r>
      <w:r w:rsidR="00750937" w:rsidRPr="001B6AD3">
        <w:rPr>
          <w:rFonts w:asciiTheme="minorBidi" w:hAnsiTheme="minorBidi" w:cstheme="minorBidi"/>
          <w:b/>
          <w:bCs/>
          <w:color w:val="000000" w:themeColor="text1"/>
          <w:sz w:val="28"/>
          <w:szCs w:val="28"/>
        </w:rPr>
        <w:t>edia</w:t>
      </w:r>
    </w:p>
    <w:p w14:paraId="0A1BE06A" w14:textId="77777777" w:rsidR="00A04DB2"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Considering the various types of social media, the level of attention and utilization of a diversity of social media are considered as the most remarkable points in the study of social</w:t>
      </w:r>
      <w:r w:rsidR="00A04DB2" w:rsidRPr="0012179B">
        <w:rPr>
          <w:rFonts w:asciiTheme="majorBidi" w:hAnsiTheme="majorBidi" w:cstheme="majorBidi"/>
          <w:color w:val="000000" w:themeColor="text1"/>
          <w:sz w:val="24"/>
          <w:szCs w:val="24"/>
        </w:rPr>
        <w:t xml:space="preserve"> media.</w:t>
      </w:r>
    </w:p>
    <w:p w14:paraId="6A7CFDC6" w14:textId="77777777" w:rsidR="00DB1641" w:rsidRPr="0012179B" w:rsidRDefault="00750937" w:rsidP="0059228F">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types of </w:t>
      </w:r>
      <w:r w:rsidR="001D4183" w:rsidRPr="0012179B">
        <w:rPr>
          <w:rFonts w:asciiTheme="majorBidi" w:hAnsiTheme="majorBidi" w:cstheme="majorBidi"/>
          <w:color w:val="000000" w:themeColor="text1"/>
          <w:sz w:val="24"/>
          <w:szCs w:val="24"/>
        </w:rPr>
        <w:t xml:space="preserve">applied </w:t>
      </w:r>
      <w:r w:rsidRPr="0012179B">
        <w:rPr>
          <w:rFonts w:asciiTheme="majorBidi" w:hAnsiTheme="majorBidi" w:cstheme="majorBidi"/>
          <w:color w:val="000000" w:themeColor="text1"/>
          <w:sz w:val="24"/>
          <w:szCs w:val="24"/>
        </w:rPr>
        <w:t xml:space="preserve">social media in </w:t>
      </w:r>
      <w:r w:rsidR="002470EC"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research include</w:t>
      </w:r>
      <w:r w:rsidR="00F61C14" w:rsidRPr="0012179B">
        <w:rPr>
          <w:rFonts w:asciiTheme="majorBidi" w:hAnsiTheme="majorBidi" w:cstheme="majorBidi"/>
          <w:color w:val="000000" w:themeColor="text1"/>
          <w:sz w:val="24"/>
          <w:szCs w:val="24"/>
        </w:rPr>
        <w:t>d</w:t>
      </w:r>
      <w:r w:rsidRPr="0012179B">
        <w:rPr>
          <w:rFonts w:asciiTheme="majorBidi" w:hAnsiTheme="majorBidi" w:cstheme="majorBidi"/>
          <w:color w:val="000000" w:themeColor="text1"/>
          <w:sz w:val="24"/>
          <w:szCs w:val="24"/>
        </w:rPr>
        <w:t xml:space="preserve"> </w:t>
      </w:r>
      <w:r w:rsidR="00773C24"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social network, microblog, blog, wiki, RSS, social tagging, podcast, virtual communities, video sharing, and image sharing. Fig</w:t>
      </w:r>
      <w:r w:rsidR="005F7822" w:rsidRPr="0012179B">
        <w:rPr>
          <w:rFonts w:asciiTheme="majorBidi" w:hAnsiTheme="majorBidi" w:cstheme="majorBidi"/>
          <w:color w:val="000000" w:themeColor="text1"/>
          <w:sz w:val="24"/>
          <w:szCs w:val="24"/>
        </w:rPr>
        <w:t>ure</w:t>
      </w:r>
      <w:r w:rsidRPr="0012179B">
        <w:rPr>
          <w:rFonts w:asciiTheme="majorBidi" w:hAnsiTheme="majorBidi" w:cstheme="majorBidi"/>
          <w:color w:val="000000" w:themeColor="text1"/>
          <w:sz w:val="24"/>
          <w:szCs w:val="24"/>
        </w:rPr>
        <w:t xml:space="preserve"> </w:t>
      </w:r>
      <w:r w:rsidR="004827CD" w:rsidRPr="0012179B">
        <w:rPr>
          <w:rFonts w:asciiTheme="majorBidi" w:hAnsiTheme="majorBidi" w:cstheme="majorBidi"/>
          <w:color w:val="000000" w:themeColor="text1"/>
          <w:sz w:val="24"/>
          <w:szCs w:val="24"/>
        </w:rPr>
        <w:t>2</w:t>
      </w:r>
      <w:r w:rsidRPr="0012179B">
        <w:rPr>
          <w:rFonts w:asciiTheme="majorBidi" w:hAnsiTheme="majorBidi" w:cstheme="majorBidi"/>
          <w:color w:val="000000" w:themeColor="text1"/>
          <w:sz w:val="24"/>
          <w:szCs w:val="24"/>
        </w:rPr>
        <w:t xml:space="preserve"> </w:t>
      </w:r>
      <w:r w:rsidR="005F7822" w:rsidRPr="0012179B">
        <w:rPr>
          <w:rFonts w:asciiTheme="majorBidi" w:hAnsiTheme="majorBidi" w:cstheme="majorBidi"/>
          <w:color w:val="000000" w:themeColor="text1"/>
          <w:sz w:val="24"/>
          <w:szCs w:val="24"/>
        </w:rPr>
        <w:t>depicts</w:t>
      </w:r>
      <w:r w:rsidRPr="0012179B">
        <w:rPr>
          <w:rFonts w:asciiTheme="majorBidi" w:hAnsiTheme="majorBidi" w:cstheme="majorBidi"/>
          <w:color w:val="000000" w:themeColor="text1"/>
          <w:sz w:val="24"/>
          <w:szCs w:val="24"/>
        </w:rPr>
        <w:t xml:space="preserve"> the extent to which studies focus on a variety of social media. Social networks are the most commonly used social media, in which microblogs and blogs are at the forefront</w:t>
      </w:r>
      <w:r w:rsidR="00605DBF" w:rsidRPr="0012179B">
        <w:rPr>
          <w:rFonts w:asciiTheme="majorBidi" w:hAnsiTheme="majorBidi" w:cstheme="majorBidi"/>
          <w:color w:val="000000" w:themeColor="text1"/>
          <w:sz w:val="24"/>
          <w:szCs w:val="24"/>
        </w:rPr>
        <w:t>.</w:t>
      </w:r>
    </w:p>
    <w:p w14:paraId="582088C5" w14:textId="77777777" w:rsidR="006716F8" w:rsidRDefault="006716F8" w:rsidP="006716F8">
      <w:pPr>
        <w:spacing w:line="240" w:lineRule="auto"/>
        <w:ind w:left="720"/>
        <w:jc w:val="both"/>
        <w:rPr>
          <w:rFonts w:asciiTheme="majorBidi" w:hAnsiTheme="majorBidi" w:cstheme="majorBidi"/>
          <w:b/>
          <w:bCs/>
          <w:color w:val="000000" w:themeColor="text1"/>
          <w:sz w:val="24"/>
          <w:szCs w:val="24"/>
        </w:rPr>
      </w:pPr>
    </w:p>
    <w:p w14:paraId="732BC05C" w14:textId="77777777" w:rsidR="006716F8" w:rsidRDefault="006716F8" w:rsidP="006716F8">
      <w:pPr>
        <w:spacing w:line="240" w:lineRule="auto"/>
        <w:ind w:left="720"/>
        <w:jc w:val="both"/>
        <w:rPr>
          <w:rFonts w:asciiTheme="majorBidi" w:hAnsiTheme="majorBidi" w:cstheme="majorBidi"/>
          <w:b/>
          <w:bCs/>
          <w:color w:val="000000" w:themeColor="text1"/>
          <w:sz w:val="24"/>
          <w:szCs w:val="24"/>
        </w:rPr>
      </w:pPr>
    </w:p>
    <w:p w14:paraId="707F7E9B" w14:textId="77777777" w:rsidR="006716F8" w:rsidRDefault="006716F8" w:rsidP="006716F8">
      <w:pPr>
        <w:spacing w:line="240" w:lineRule="auto"/>
        <w:ind w:left="720"/>
        <w:jc w:val="both"/>
        <w:rPr>
          <w:rFonts w:asciiTheme="majorBidi" w:hAnsiTheme="majorBidi" w:cstheme="majorBidi"/>
          <w:b/>
          <w:bCs/>
          <w:color w:val="000000" w:themeColor="text1"/>
          <w:sz w:val="24"/>
          <w:szCs w:val="24"/>
        </w:rPr>
      </w:pPr>
    </w:p>
    <w:p w14:paraId="662903CE" w14:textId="77777777" w:rsidR="006716F8" w:rsidRPr="0012179B" w:rsidRDefault="006716F8" w:rsidP="006716F8">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mc:AlternateContent>
          <mc:Choice Requires="wpg">
            <w:drawing>
              <wp:anchor distT="0" distB="0" distL="114300" distR="114300" simplePos="0" relativeHeight="251687936" behindDoc="1" locked="0" layoutInCell="1" allowOverlap="1" wp14:anchorId="5C389057" wp14:editId="01063240">
                <wp:simplePos x="0" y="0"/>
                <wp:positionH relativeFrom="margin">
                  <wp:posOffset>-78740</wp:posOffset>
                </wp:positionH>
                <wp:positionV relativeFrom="paragraph">
                  <wp:posOffset>0</wp:posOffset>
                </wp:positionV>
                <wp:extent cx="5784850" cy="4961890"/>
                <wp:effectExtent l="0" t="0" r="25400" b="10160"/>
                <wp:wrapTopAndBottom/>
                <wp:docPr id="494" name="Group 494"/>
                <wp:cNvGraphicFramePr/>
                <a:graphic xmlns:a="http://schemas.openxmlformats.org/drawingml/2006/main">
                  <a:graphicData uri="http://schemas.microsoft.com/office/word/2010/wordprocessingGroup">
                    <wpg:wgp>
                      <wpg:cNvGrpSpPr/>
                      <wpg:grpSpPr>
                        <a:xfrm>
                          <a:off x="0" y="0"/>
                          <a:ext cx="5784850" cy="4961890"/>
                          <a:chOff x="0" y="64316"/>
                          <a:chExt cx="5883571" cy="4964526"/>
                        </a:xfrm>
                      </wpg:grpSpPr>
                      <wps:wsp>
                        <wps:cNvPr id="501" name="Text Box 501"/>
                        <wps:cNvSpPr txBox="1"/>
                        <wps:spPr>
                          <a:xfrm>
                            <a:off x="0" y="4129538"/>
                            <a:ext cx="5862955" cy="251962"/>
                          </a:xfrm>
                          <a:prstGeom prst="rect">
                            <a:avLst/>
                          </a:prstGeom>
                          <a:noFill/>
                          <a:ln w="6350">
                            <a:noFill/>
                          </a:ln>
                          <a:effectLst/>
                        </wps:spPr>
                        <wps:txbx>
                          <w:txbxContent>
                            <w:p w14:paraId="5157C948" w14:textId="77777777" w:rsidR="003A3014" w:rsidRPr="00F22D9E" w:rsidRDefault="003A3014" w:rsidP="006716F8">
                              <w:pPr>
                                <w:rPr>
                                  <w:rFonts w:asciiTheme="majorBidi" w:hAnsiTheme="majorBidi" w:cstheme="majorBidi"/>
                                  <w:sz w:val="16"/>
                                  <w:szCs w:val="16"/>
                                </w:rPr>
                              </w:pPr>
                              <w:r>
                                <w:rPr>
                                  <w:rFonts w:asciiTheme="majorBidi" w:hAnsiTheme="majorBidi" w:cstheme="majorBidi" w:hint="cs"/>
                                  <w:sz w:val="16"/>
                                  <w:szCs w:val="16"/>
                                  <w:rtl/>
                                </w:rPr>
                                <w:t xml:space="preserve">  </w:t>
                              </w:r>
                              <w:r>
                                <w:rPr>
                                  <w:rFonts w:asciiTheme="majorBidi" w:hAnsiTheme="majorBidi" w:cstheme="majorBidi"/>
                                  <w:sz w:val="16"/>
                                  <w:szCs w:val="16"/>
                                </w:rPr>
                                <w:t xml:space="preserve">    </w:t>
                              </w:r>
                              <w:r w:rsidRPr="00F22D9E">
                                <w:rPr>
                                  <w:rFonts w:asciiTheme="majorBidi" w:hAnsiTheme="majorBidi" w:cstheme="majorBidi"/>
                                  <w:sz w:val="16"/>
                                  <w:szCs w:val="16"/>
                                </w:rPr>
                                <w:t>2010</w:t>
                              </w:r>
                              <w:r>
                                <w:rPr>
                                  <w:rFonts w:asciiTheme="majorBidi" w:hAnsiTheme="majorBidi" w:cstheme="majorBidi"/>
                                  <w:sz w:val="16"/>
                                  <w:szCs w:val="16"/>
                                </w:rPr>
                                <w:t xml:space="preserve">          </w:t>
                              </w:r>
                              <w:r>
                                <w:rPr>
                                  <w:rFonts w:asciiTheme="majorBidi" w:hAnsiTheme="majorBidi" w:cstheme="majorBidi" w:hint="cs"/>
                                  <w:sz w:val="16"/>
                                  <w:szCs w:val="16"/>
                                  <w:rtl/>
                                </w:rPr>
                                <w:t xml:space="preserve"> </w:t>
                              </w:r>
                              <w:r>
                                <w:rPr>
                                  <w:rFonts w:asciiTheme="majorBidi" w:hAnsiTheme="majorBidi" w:cstheme="majorBidi"/>
                                  <w:sz w:val="16"/>
                                  <w:szCs w:val="16"/>
                                </w:rPr>
                                <w:t xml:space="preserve">      2011                 2012                2013                 2014          </w:t>
                              </w:r>
                              <w:r>
                                <w:rPr>
                                  <w:rFonts w:asciiTheme="majorBidi" w:hAnsiTheme="majorBidi" w:cstheme="majorBidi" w:hint="cs"/>
                                  <w:sz w:val="16"/>
                                  <w:szCs w:val="16"/>
                                  <w:rtl/>
                                </w:rPr>
                                <w:t xml:space="preserve"> </w:t>
                              </w:r>
                              <w:r>
                                <w:rPr>
                                  <w:rFonts w:asciiTheme="majorBidi" w:hAnsiTheme="majorBidi" w:cstheme="majorBidi"/>
                                  <w:sz w:val="16"/>
                                  <w:szCs w:val="16"/>
                                </w:rPr>
                                <w:t xml:space="preserve">       2015                  2016                 2017               2018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533" name="Group 533"/>
                        <wpg:cNvGrpSpPr/>
                        <wpg:grpSpPr>
                          <a:xfrm>
                            <a:off x="15240" y="64316"/>
                            <a:ext cx="5868331" cy="4964526"/>
                            <a:chOff x="-7620" y="64316"/>
                            <a:chExt cx="5868331" cy="4964526"/>
                          </a:xfrm>
                        </wpg:grpSpPr>
                        <wps:wsp>
                          <wps:cNvPr id="539" name="TextBox 7"/>
                          <wps:cNvSpPr txBox="1"/>
                          <wps:spPr>
                            <a:xfrm>
                              <a:off x="0" y="3972221"/>
                              <a:ext cx="687713" cy="134408"/>
                            </a:xfrm>
                            <a:prstGeom prst="rect">
                              <a:avLst/>
                            </a:prstGeom>
                            <a:solidFill>
                              <a:srgbClr val="FFFF00"/>
                            </a:solidFill>
                            <a:ln w="9525" cmpd="sng">
                              <a:solidFill>
                                <a:sysClr val="window" lastClr="FFFFFF">
                                  <a:shade val="50000"/>
                                </a:sysClr>
                              </a:solidFill>
                            </a:ln>
                            <a:effectLst/>
                          </wps:spPr>
                          <wps:txbx>
                            <w:txbxContent>
                              <w:p w14:paraId="1AF0BD6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w:t>
                                </w:r>
                                <w:r w:rsidRPr="00C80CE8">
                                  <w:rPr>
                                    <w:rFonts w:asciiTheme="minorHAnsi" w:hAnsi="Calibri" w:cstheme="minorBidi"/>
                                    <w:color w:val="000000" w:themeColor="dark1"/>
                                    <w:sz w:val="16"/>
                                    <w:szCs w:val="16"/>
                                  </w:rPr>
                                  <w:t xml:space="preserve"> </w:t>
                                </w:r>
                              </w:p>
                            </w:txbxContent>
                          </wps:txbx>
                          <wps:bodyPr vertOverflow="clip" horzOverflow="clip" wrap="square" lIns="0" tIns="0" rIns="0" bIns="0" rtlCol="0" anchor="ctr">
                            <a:noAutofit/>
                          </wps:bodyPr>
                        </wps:wsp>
                        <wps:wsp>
                          <wps:cNvPr id="540" name="TextBox 19"/>
                          <wps:cNvSpPr txBox="1"/>
                          <wps:spPr>
                            <a:xfrm>
                              <a:off x="2850" y="3817842"/>
                              <a:ext cx="678435" cy="145252"/>
                            </a:xfrm>
                            <a:prstGeom prst="rect">
                              <a:avLst/>
                            </a:prstGeom>
                            <a:solidFill>
                              <a:srgbClr val="ED7D31">
                                <a:lumMod val="60000"/>
                                <a:lumOff val="40000"/>
                              </a:srgbClr>
                            </a:solidFill>
                            <a:ln w="9525" cmpd="sng">
                              <a:solidFill>
                                <a:sysClr val="window" lastClr="FFFFFF">
                                  <a:shade val="50000"/>
                                </a:sysClr>
                              </a:solidFill>
                            </a:ln>
                            <a:effectLst/>
                          </wps:spPr>
                          <wps:txbx>
                            <w:txbxContent>
                              <w:p w14:paraId="30FF7E3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w:t>
                                </w:r>
                              </w:p>
                            </w:txbxContent>
                          </wps:txbx>
                          <wps:bodyPr vertOverflow="clip" horzOverflow="clip" wrap="square" lIns="0" tIns="0" rIns="0" bIns="0" rtlCol="0" anchor="ctr">
                            <a:noAutofit/>
                          </wps:bodyPr>
                        </wps:wsp>
                        <wps:wsp>
                          <wps:cNvPr id="541" name="TextBox 11"/>
                          <wps:cNvSpPr txBox="1"/>
                          <wps:spPr>
                            <a:xfrm>
                              <a:off x="1319349" y="3746195"/>
                              <a:ext cx="629920" cy="359410"/>
                            </a:xfrm>
                            <a:prstGeom prst="rect">
                              <a:avLst/>
                            </a:prstGeom>
                            <a:solidFill>
                              <a:srgbClr val="FFFF00"/>
                            </a:solidFill>
                            <a:ln w="9525" cmpd="sng">
                              <a:solidFill>
                                <a:sysClr val="window" lastClr="FFFFFF">
                                  <a:shade val="50000"/>
                                </a:sysClr>
                              </a:solidFill>
                            </a:ln>
                            <a:effectLst/>
                          </wps:spPr>
                          <wps:txbx>
                            <w:txbxContent>
                              <w:p w14:paraId="0134D56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R18, R21,R22,R2, R26, R27</w:t>
                                </w:r>
                              </w:p>
                            </w:txbxContent>
                          </wps:txbx>
                          <wps:bodyPr vertOverflow="clip" horzOverflow="clip" wrap="square" lIns="0" tIns="0" rIns="0" bIns="0" rtlCol="0" anchor="ctr">
                            <a:noAutofit/>
                          </wps:bodyPr>
                        </wps:wsp>
                        <wps:wsp>
                          <wps:cNvPr id="542" name="TextBox 9"/>
                          <wps:cNvSpPr txBox="1"/>
                          <wps:spPr>
                            <a:xfrm>
                              <a:off x="687713" y="3835730"/>
                              <a:ext cx="629920" cy="269240"/>
                            </a:xfrm>
                            <a:prstGeom prst="rect">
                              <a:avLst/>
                            </a:prstGeom>
                            <a:solidFill>
                              <a:srgbClr val="FFFF00"/>
                            </a:solidFill>
                            <a:ln w="9525" cmpd="sng">
                              <a:solidFill>
                                <a:sysClr val="window" lastClr="FFFFFF">
                                  <a:shade val="50000"/>
                                </a:sysClr>
                              </a:solidFill>
                            </a:ln>
                            <a:effectLst/>
                          </wps:spPr>
                          <wps:txbx>
                            <w:txbxContent>
                              <w:p w14:paraId="1EBA5A1A"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 xml:space="preserve">R5, R6, R11, R13 </w:t>
                                </w:r>
                              </w:p>
                            </w:txbxContent>
                          </wps:txbx>
                          <wps:bodyPr vertOverflow="clip" horzOverflow="clip" wrap="square" lIns="0" tIns="0" rIns="0" bIns="0" rtlCol="0" anchor="ctr">
                            <a:noAutofit/>
                          </wps:bodyPr>
                        </wps:wsp>
                        <wps:wsp>
                          <wps:cNvPr id="543" name="TextBox 20"/>
                          <wps:cNvSpPr txBox="1"/>
                          <wps:spPr>
                            <a:xfrm>
                              <a:off x="689429" y="3693226"/>
                              <a:ext cx="629920" cy="143510"/>
                            </a:xfrm>
                            <a:prstGeom prst="rect">
                              <a:avLst/>
                            </a:prstGeom>
                            <a:solidFill>
                              <a:srgbClr val="ED7D31">
                                <a:lumMod val="60000"/>
                                <a:lumOff val="40000"/>
                              </a:srgbClr>
                            </a:solidFill>
                            <a:ln w="9525" cmpd="sng">
                              <a:solidFill>
                                <a:sysClr val="window" lastClr="FFFFFF">
                                  <a:shade val="50000"/>
                                </a:sysClr>
                              </a:solidFill>
                            </a:ln>
                            <a:effectLst/>
                          </wps:spPr>
                          <wps:txbx>
                            <w:txbxContent>
                              <w:p w14:paraId="421CAAD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R8</w:t>
                                </w:r>
                              </w:p>
                            </w:txbxContent>
                          </wps:txbx>
                          <wps:bodyPr vertOverflow="clip" horzOverflow="clip" wrap="square" lIns="0" tIns="0" rIns="0" bIns="0" rtlCol="0" anchor="ctr">
                            <a:noAutofit/>
                          </wps:bodyPr>
                        </wps:wsp>
                        <wps:wsp>
                          <wps:cNvPr id="544" name="TextBox 29"/>
                          <wps:cNvSpPr txBox="1"/>
                          <wps:spPr>
                            <a:xfrm>
                              <a:off x="689429" y="3538847"/>
                              <a:ext cx="629920" cy="143510"/>
                            </a:xfrm>
                            <a:prstGeom prst="rect">
                              <a:avLst/>
                            </a:prstGeom>
                            <a:solidFill>
                              <a:srgbClr val="00FF00"/>
                            </a:solidFill>
                            <a:ln w="9525" cmpd="sng">
                              <a:solidFill>
                                <a:sysClr val="window" lastClr="FFFFFF">
                                  <a:shade val="50000"/>
                                </a:sysClr>
                              </a:solidFill>
                            </a:ln>
                            <a:effectLst/>
                          </wps:spPr>
                          <wps:txbx>
                            <w:txbxContent>
                              <w:p w14:paraId="680CEC6B"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R6, R8</w:t>
                                </w:r>
                              </w:p>
                            </w:txbxContent>
                          </wps:txbx>
                          <wps:bodyPr vertOverflow="clip" horzOverflow="clip" wrap="square" lIns="0" tIns="0" rIns="0" bIns="0" rtlCol="0" anchor="ctr">
                            <a:noAutofit/>
                          </wps:bodyPr>
                        </wps:wsp>
                        <wps:wsp>
                          <wps:cNvPr id="545" name="TextBox 21"/>
                          <wps:cNvSpPr txBox="1"/>
                          <wps:spPr>
                            <a:xfrm>
                              <a:off x="1319349" y="3602685"/>
                              <a:ext cx="629920" cy="143510"/>
                            </a:xfrm>
                            <a:prstGeom prst="rect">
                              <a:avLst/>
                            </a:prstGeom>
                            <a:solidFill>
                              <a:srgbClr val="ED7D31">
                                <a:lumMod val="60000"/>
                                <a:lumOff val="40000"/>
                              </a:srgbClr>
                            </a:solidFill>
                            <a:ln w="9525" cmpd="sng">
                              <a:solidFill>
                                <a:sysClr val="window" lastClr="FFFFFF">
                                  <a:shade val="50000"/>
                                </a:sysClr>
                              </a:solidFill>
                            </a:ln>
                            <a:effectLst/>
                          </wps:spPr>
                          <wps:txbx>
                            <w:txbxContent>
                              <w:p w14:paraId="136D45E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R20, R27</w:t>
                                </w:r>
                              </w:p>
                            </w:txbxContent>
                          </wps:txbx>
                          <wps:bodyPr vertOverflow="clip" horzOverflow="clip" wrap="square" lIns="0" tIns="0" rIns="0" bIns="0" rtlCol="0" anchor="ctr">
                            <a:noAutofit/>
                          </wps:bodyPr>
                        </wps:wsp>
                        <wps:wsp>
                          <wps:cNvPr id="546" name="TextBox 12"/>
                          <wps:cNvSpPr txBox="1"/>
                          <wps:spPr>
                            <a:xfrm>
                              <a:off x="1947553" y="3503222"/>
                              <a:ext cx="629920" cy="599695"/>
                            </a:xfrm>
                            <a:prstGeom prst="rect">
                              <a:avLst/>
                            </a:prstGeom>
                            <a:solidFill>
                              <a:srgbClr val="FFFF00"/>
                            </a:solidFill>
                            <a:ln w="9525" cmpd="sng">
                              <a:solidFill>
                                <a:sysClr val="window" lastClr="FFFFFF">
                                  <a:shade val="50000"/>
                                </a:sysClr>
                              </a:solidFill>
                            </a:ln>
                            <a:effectLst/>
                          </wps:spPr>
                          <wps:txbx>
                            <w:txbxContent>
                              <w:p w14:paraId="0925DCC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R31, R32, R36, R37, R38, R39, R40, R44, R47, R48, R52</w:t>
                                </w:r>
                              </w:p>
                            </w:txbxContent>
                          </wps:txbx>
                          <wps:bodyPr vertOverflow="clip" horzOverflow="clip" wrap="square" lIns="0" tIns="0" rIns="0" bIns="0" rtlCol="0" anchor="ctr">
                            <a:noAutofit/>
                          </wps:bodyPr>
                        </wps:wsp>
                        <wps:wsp>
                          <wps:cNvPr id="547" name="TextBox 22"/>
                          <wps:cNvSpPr txBox="1"/>
                          <wps:spPr>
                            <a:xfrm>
                              <a:off x="1947553" y="3241964"/>
                              <a:ext cx="629920" cy="269875"/>
                            </a:xfrm>
                            <a:prstGeom prst="rect">
                              <a:avLst/>
                            </a:prstGeom>
                            <a:solidFill>
                              <a:srgbClr val="ED7D31">
                                <a:lumMod val="60000"/>
                                <a:lumOff val="40000"/>
                              </a:srgbClr>
                            </a:solidFill>
                            <a:ln w="9525" cmpd="sng">
                              <a:solidFill>
                                <a:sysClr val="window" lastClr="FFFFFF">
                                  <a:shade val="50000"/>
                                </a:sysClr>
                              </a:solidFill>
                            </a:ln>
                            <a:effectLst/>
                          </wps:spPr>
                          <wps:txbx>
                            <w:txbxContent>
                              <w:p w14:paraId="6CDF731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R35, R37, R44, R47</w:t>
                                </w:r>
                              </w:p>
                            </w:txbxContent>
                          </wps:txbx>
                          <wps:bodyPr vertOverflow="clip" horzOverflow="clip" wrap="square" lIns="0" tIns="0" rIns="0" bIns="0" rtlCol="0" anchor="ctr">
                            <a:noAutofit/>
                          </wps:bodyPr>
                        </wps:wsp>
                        <wps:wsp>
                          <wps:cNvPr id="548" name="TextBox 30"/>
                          <wps:cNvSpPr txBox="1"/>
                          <wps:spPr>
                            <a:xfrm>
                              <a:off x="1947553" y="3087584"/>
                              <a:ext cx="629920" cy="143510"/>
                            </a:xfrm>
                            <a:prstGeom prst="rect">
                              <a:avLst/>
                            </a:prstGeom>
                            <a:solidFill>
                              <a:srgbClr val="00FF00"/>
                            </a:solidFill>
                            <a:ln w="9525" cmpd="sng">
                              <a:solidFill>
                                <a:sysClr val="window" lastClr="FFFFFF">
                                  <a:shade val="50000"/>
                                </a:sysClr>
                              </a:solidFill>
                            </a:ln>
                            <a:effectLst/>
                          </wps:spPr>
                          <wps:txbx>
                            <w:txbxContent>
                              <w:p w14:paraId="0BF92B3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R27</w:t>
                                </w:r>
                              </w:p>
                            </w:txbxContent>
                          </wps:txbx>
                          <wps:bodyPr vertOverflow="clip" horzOverflow="clip" wrap="square" lIns="0" tIns="0" rIns="0" bIns="0" rtlCol="0" anchor="ctr">
                            <a:noAutofit/>
                          </wps:bodyPr>
                        </wps:wsp>
                        <wps:wsp>
                          <wps:cNvPr id="549" name="TextBox 13"/>
                          <wps:cNvSpPr txBox="1"/>
                          <wps:spPr>
                            <a:xfrm>
                              <a:off x="2581412" y="2867967"/>
                              <a:ext cx="699512" cy="1240322"/>
                            </a:xfrm>
                            <a:prstGeom prst="rect">
                              <a:avLst/>
                            </a:prstGeom>
                            <a:solidFill>
                              <a:srgbClr val="FFFF00"/>
                            </a:solidFill>
                            <a:ln w="9525" cmpd="sng">
                              <a:solidFill>
                                <a:sysClr val="window" lastClr="FFFFFF">
                                  <a:shade val="50000"/>
                                </a:sysClr>
                              </a:solidFill>
                            </a:ln>
                            <a:effectLst/>
                          </wps:spPr>
                          <wps:txbx>
                            <w:txbxContent>
                              <w:p w14:paraId="60A75AC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R55, R58, R59, R60, R61, R62, R64, R67, R69, R70, R72, R73, R76, R77, R79, R80, R82, R83, R84, R85</w:t>
                                </w:r>
                              </w:p>
                            </w:txbxContent>
                          </wps:txbx>
                          <wps:bodyPr vertOverflow="clip" horzOverflow="clip" wrap="square" rtlCol="0" anchor="ctr">
                            <a:noAutofit/>
                          </wps:bodyPr>
                        </wps:wsp>
                        <wps:wsp>
                          <wps:cNvPr id="550" name="TextBox 23"/>
                          <wps:cNvSpPr txBox="1"/>
                          <wps:spPr>
                            <a:xfrm>
                              <a:off x="2600696" y="2493592"/>
                              <a:ext cx="685280" cy="359410"/>
                            </a:xfrm>
                            <a:prstGeom prst="rect">
                              <a:avLst/>
                            </a:prstGeom>
                            <a:solidFill>
                              <a:srgbClr val="ED7D31">
                                <a:lumMod val="60000"/>
                                <a:lumOff val="40000"/>
                              </a:srgbClr>
                            </a:solidFill>
                            <a:ln w="9525" cmpd="sng">
                              <a:solidFill>
                                <a:sysClr val="window" lastClr="FFFFFF">
                                  <a:shade val="50000"/>
                                </a:sysClr>
                              </a:solidFill>
                            </a:ln>
                            <a:effectLst/>
                          </wps:spPr>
                          <wps:txbx>
                            <w:txbxContent>
                              <w:p w14:paraId="1770D5F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R58, R66, R73, R78, R82, R84</w:t>
                                </w:r>
                              </w:p>
                            </w:txbxContent>
                          </wps:txbx>
                          <wps:bodyPr vertOverflow="clip" horzOverflow="clip" wrap="square" lIns="0" tIns="0" rIns="0" bIns="0" rtlCol="0" anchor="ctr">
                            <a:noAutofit/>
                          </wps:bodyPr>
                        </wps:wsp>
                        <wps:wsp>
                          <wps:cNvPr id="551" name="TextBox 32"/>
                          <wps:cNvSpPr txBox="1"/>
                          <wps:spPr>
                            <a:xfrm>
                              <a:off x="2600697" y="2362892"/>
                              <a:ext cx="680227" cy="128635"/>
                            </a:xfrm>
                            <a:prstGeom prst="rect">
                              <a:avLst/>
                            </a:prstGeom>
                            <a:solidFill>
                              <a:srgbClr val="00FF00"/>
                            </a:solidFill>
                            <a:ln w="9525" cmpd="sng">
                              <a:solidFill>
                                <a:sysClr val="window" lastClr="FFFFFF">
                                  <a:shade val="50000"/>
                                </a:sysClr>
                              </a:solidFill>
                            </a:ln>
                            <a:effectLst/>
                          </wps:spPr>
                          <wps:txbx>
                            <w:txbxContent>
                              <w:p w14:paraId="745EA00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 R84</w:t>
                                </w:r>
                              </w:p>
                            </w:txbxContent>
                          </wps:txbx>
                          <wps:bodyPr vertOverflow="clip" horzOverflow="clip" wrap="square" lIns="0" tIns="0" rIns="0" bIns="0" rtlCol="0" anchor="ctr">
                            <a:noAutofit/>
                          </wps:bodyPr>
                        </wps:wsp>
                        <wps:wsp>
                          <wps:cNvPr id="552" name="TextBox 27"/>
                          <wps:cNvSpPr txBox="1"/>
                          <wps:spPr>
                            <a:xfrm>
                              <a:off x="2600696" y="2185060"/>
                              <a:ext cx="680227" cy="165757"/>
                            </a:xfrm>
                            <a:prstGeom prst="rect">
                              <a:avLst/>
                            </a:prstGeom>
                            <a:solidFill>
                              <a:srgbClr val="00B0F0"/>
                            </a:solidFill>
                            <a:ln w="9525" cmpd="sng">
                              <a:solidFill>
                                <a:sysClr val="window" lastClr="FFFFFF">
                                  <a:shade val="50000"/>
                                </a:sysClr>
                              </a:solidFill>
                            </a:ln>
                            <a:effectLst/>
                          </wps:spPr>
                          <wps:txbx>
                            <w:txbxContent>
                              <w:p w14:paraId="47AA1E26"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 R84</w:t>
                                </w:r>
                              </w:p>
                            </w:txbxContent>
                          </wps:txbx>
                          <wps:bodyPr vertOverflow="clip" horzOverflow="clip" wrap="square" lIns="0" tIns="0" rIns="0" bIns="0" rtlCol="0" anchor="ctr">
                            <a:noAutofit/>
                          </wps:bodyPr>
                        </wps:wsp>
                        <wps:wsp>
                          <wps:cNvPr id="553" name="TextBox 14"/>
                          <wps:cNvSpPr txBox="1"/>
                          <wps:spPr>
                            <a:xfrm>
                              <a:off x="3292405" y="3069614"/>
                              <a:ext cx="629920" cy="1042622"/>
                            </a:xfrm>
                            <a:prstGeom prst="rect">
                              <a:avLst/>
                            </a:prstGeom>
                            <a:solidFill>
                              <a:srgbClr val="FFFF00"/>
                            </a:solidFill>
                            <a:ln w="9525" cmpd="sng">
                              <a:solidFill>
                                <a:sysClr val="window" lastClr="FFFFFF">
                                  <a:shade val="50000"/>
                                </a:sysClr>
                              </a:solidFill>
                            </a:ln>
                            <a:effectLst/>
                          </wps:spPr>
                          <wps:txbx>
                            <w:txbxContent>
                              <w:p w14:paraId="6DF132F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R86, R91, R92, R93, R94, R95, R100, R101, R105, R107, R109, R110, R111, R112, R114, R115, R116</w:t>
                                </w:r>
                              </w:p>
                            </w:txbxContent>
                          </wps:txbx>
                          <wps:bodyPr vertOverflow="clip" horzOverflow="clip" wrap="square" lIns="0" tIns="0" rIns="0" bIns="0" rtlCol="0" anchor="ctr">
                            <a:noAutofit/>
                          </wps:bodyPr>
                        </wps:wsp>
                        <wps:wsp>
                          <wps:cNvPr id="554" name="TextBox 24"/>
                          <wps:cNvSpPr txBox="1"/>
                          <wps:spPr>
                            <a:xfrm>
                              <a:off x="3292405" y="2598326"/>
                              <a:ext cx="629920" cy="467995"/>
                            </a:xfrm>
                            <a:prstGeom prst="rect">
                              <a:avLst/>
                            </a:prstGeom>
                            <a:solidFill>
                              <a:srgbClr val="ED7D31">
                                <a:lumMod val="60000"/>
                                <a:lumOff val="40000"/>
                              </a:srgbClr>
                            </a:solidFill>
                            <a:ln w="9525" cmpd="sng">
                              <a:solidFill>
                                <a:sysClr val="window" lastClr="FFFFFF">
                                  <a:shade val="50000"/>
                                </a:sysClr>
                              </a:solidFill>
                            </a:ln>
                            <a:effectLst/>
                          </wps:spPr>
                          <wps:txbx>
                            <w:txbxContent>
                              <w:p w14:paraId="42C6728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R89, R91, R93, R100, R111, R113, R116</w:t>
                                </w:r>
                              </w:p>
                            </w:txbxContent>
                          </wps:txbx>
                          <wps:bodyPr vertOverflow="clip" horzOverflow="clip" wrap="square" lIns="0" tIns="0" rIns="0" bIns="0" rtlCol="0" anchor="ctr">
                            <a:noAutofit/>
                          </wps:bodyPr>
                        </wps:wsp>
                        <wps:wsp>
                          <wps:cNvPr id="555" name="TextBox 33"/>
                          <wps:cNvSpPr txBox="1"/>
                          <wps:spPr>
                            <a:xfrm>
                              <a:off x="3292405" y="2232411"/>
                              <a:ext cx="629920" cy="359410"/>
                            </a:xfrm>
                            <a:prstGeom prst="rect">
                              <a:avLst/>
                            </a:prstGeom>
                            <a:solidFill>
                              <a:srgbClr val="00FF00"/>
                            </a:solidFill>
                            <a:ln w="9525" cmpd="sng">
                              <a:solidFill>
                                <a:sysClr val="window" lastClr="FFFFFF">
                                  <a:shade val="50000"/>
                                </a:sysClr>
                              </a:solidFill>
                            </a:ln>
                            <a:effectLst/>
                          </wps:spPr>
                          <wps:txbx>
                            <w:txbxContent>
                              <w:p w14:paraId="66006FB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R91, R93, R100, R111, R113, R116</w:t>
                                </w:r>
                              </w:p>
                            </w:txbxContent>
                          </wps:txbx>
                          <wps:bodyPr vertOverflow="clip" horzOverflow="clip" wrap="square" lIns="0" tIns="0" rIns="0" bIns="0" rtlCol="0" anchor="ctr">
                            <a:noAutofit/>
                          </wps:bodyPr>
                        </wps:wsp>
                        <wps:wsp>
                          <wps:cNvPr id="556" name="TextBox 28"/>
                          <wps:cNvSpPr txBox="1"/>
                          <wps:spPr>
                            <a:xfrm>
                              <a:off x="3293779" y="1852481"/>
                              <a:ext cx="628488" cy="367754"/>
                            </a:xfrm>
                            <a:prstGeom prst="rect">
                              <a:avLst/>
                            </a:prstGeom>
                            <a:solidFill>
                              <a:srgbClr val="00B0F0"/>
                            </a:solidFill>
                            <a:ln w="9525" cmpd="sng">
                              <a:solidFill>
                                <a:sysClr val="window" lastClr="FFFFFF">
                                  <a:shade val="50000"/>
                                </a:sysClr>
                              </a:solidFill>
                            </a:ln>
                            <a:effectLst/>
                          </wps:spPr>
                          <wps:txbx>
                            <w:txbxContent>
                              <w:p w14:paraId="4A7D75F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R91, R93, R100, R111, R113, R116</w:t>
                                </w:r>
                              </w:p>
                            </w:txbxContent>
                          </wps:txbx>
                          <wps:bodyPr vertOverflow="clip" horzOverflow="clip" wrap="square" lIns="0" tIns="0" rIns="0" bIns="0" rtlCol="0" anchor="ctr">
                            <a:noAutofit/>
                          </wps:bodyPr>
                        </wps:wsp>
                        <wps:wsp>
                          <wps:cNvPr id="557" name="TextBox 15"/>
                          <wps:cNvSpPr txBox="1"/>
                          <wps:spPr>
                            <a:xfrm>
                              <a:off x="3935124" y="3301340"/>
                              <a:ext cx="633997" cy="810895"/>
                            </a:xfrm>
                            <a:prstGeom prst="rect">
                              <a:avLst/>
                            </a:prstGeom>
                            <a:solidFill>
                              <a:srgbClr val="FFFF00"/>
                            </a:solidFill>
                            <a:ln w="9525" cmpd="sng">
                              <a:solidFill>
                                <a:sysClr val="window" lastClr="FFFFFF">
                                  <a:shade val="50000"/>
                                </a:sysClr>
                              </a:solidFill>
                            </a:ln>
                            <a:effectLst/>
                          </wps:spPr>
                          <wps:txbx>
                            <w:txbxContent>
                              <w:p w14:paraId="791B996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R120, R121, R122, R124, R125, R126, R133, R136, R138, R145, R148, R149, R153</w:t>
                                </w:r>
                              </w:p>
                            </w:txbxContent>
                          </wps:txbx>
                          <wps:bodyPr vertOverflow="clip" horzOverflow="clip" wrap="square" lIns="0" tIns="0" rIns="0" bIns="0" rtlCol="0" anchor="ctr">
                            <a:noAutofit/>
                          </wps:bodyPr>
                        </wps:wsp>
                        <wps:wsp>
                          <wps:cNvPr id="558" name="TextBox 25"/>
                          <wps:cNvSpPr txBox="1"/>
                          <wps:spPr>
                            <a:xfrm>
                              <a:off x="3935124" y="3146812"/>
                              <a:ext cx="629920" cy="143510"/>
                            </a:xfrm>
                            <a:prstGeom prst="rect">
                              <a:avLst/>
                            </a:prstGeom>
                            <a:solidFill>
                              <a:srgbClr val="ED7D31">
                                <a:lumMod val="60000"/>
                                <a:lumOff val="40000"/>
                              </a:srgbClr>
                            </a:solidFill>
                            <a:ln w="9525" cmpd="sng">
                              <a:solidFill>
                                <a:sysClr val="window" lastClr="FFFFFF">
                                  <a:shade val="50000"/>
                                </a:sysClr>
                              </a:solidFill>
                            </a:ln>
                            <a:effectLst/>
                          </wps:spPr>
                          <wps:txbx>
                            <w:txbxContent>
                              <w:p w14:paraId="5466486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R138, R154</w:t>
                                </w:r>
                              </w:p>
                            </w:txbxContent>
                          </wps:txbx>
                          <wps:bodyPr vertOverflow="clip" horzOverflow="clip" wrap="square" lIns="0" tIns="0" rIns="0" bIns="0" rtlCol="0" anchor="ctr">
                            <a:noAutofit/>
                          </wps:bodyPr>
                        </wps:wsp>
                        <wps:wsp>
                          <wps:cNvPr id="559" name="TextBox 17"/>
                          <wps:cNvSpPr txBox="1"/>
                          <wps:spPr>
                            <a:xfrm>
                              <a:off x="4571472" y="3835730"/>
                              <a:ext cx="629920" cy="269875"/>
                            </a:xfrm>
                            <a:prstGeom prst="rect">
                              <a:avLst/>
                            </a:prstGeom>
                            <a:solidFill>
                              <a:srgbClr val="FFFF00"/>
                            </a:solidFill>
                            <a:ln w="9525" cmpd="sng">
                              <a:solidFill>
                                <a:sysClr val="window" lastClr="FFFFFF">
                                  <a:shade val="50000"/>
                                </a:sysClr>
                              </a:solidFill>
                            </a:ln>
                            <a:effectLst/>
                          </wps:spPr>
                          <wps:txbx>
                            <w:txbxContent>
                              <w:p w14:paraId="45767FE8"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R178, R157, R158</w:t>
                                </w:r>
                              </w:p>
                            </w:txbxContent>
                          </wps:txbx>
                          <wps:bodyPr vertOverflow="clip" horzOverflow="clip" wrap="square" lIns="0" tIns="0" rIns="0" bIns="0" rtlCol="0" anchor="ctr">
                            <a:noAutofit/>
                          </wps:bodyPr>
                        </wps:wsp>
                        <wps:wsp>
                          <wps:cNvPr id="560" name="TextBox 18"/>
                          <wps:cNvSpPr txBox="1"/>
                          <wps:spPr>
                            <a:xfrm>
                              <a:off x="5213268" y="2939070"/>
                              <a:ext cx="629920" cy="1167561"/>
                            </a:xfrm>
                            <a:prstGeom prst="rect">
                              <a:avLst/>
                            </a:prstGeom>
                            <a:solidFill>
                              <a:srgbClr val="FFFF00"/>
                            </a:solidFill>
                            <a:ln w="9525" cmpd="sng">
                              <a:solidFill>
                                <a:sysClr val="window" lastClr="FFFFFF">
                                  <a:shade val="50000"/>
                                </a:sysClr>
                              </a:solidFill>
                            </a:ln>
                            <a:effectLst/>
                          </wps:spPr>
                          <wps:txbx>
                            <w:txbxContent>
                              <w:p w14:paraId="55873DF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R164, R166, R167, R168, R169, R170, R172, R174, R175, R177, R179, R185, R186, R188, R189, R193, R194, R199, R202</w:t>
                                </w:r>
                              </w:p>
                            </w:txbxContent>
                          </wps:txbx>
                          <wps:bodyPr vertOverflow="clip" horzOverflow="clip" wrap="square" lIns="0" tIns="0" rIns="0" bIns="0" rtlCol="0" anchor="ctr">
                            <a:noAutofit/>
                          </wps:bodyPr>
                        </wps:wsp>
                        <wps:wsp>
                          <wps:cNvPr id="561" name="TextBox 26"/>
                          <wps:cNvSpPr txBox="1"/>
                          <wps:spPr>
                            <a:xfrm>
                              <a:off x="5213268" y="2458192"/>
                              <a:ext cx="629920" cy="467995"/>
                            </a:xfrm>
                            <a:prstGeom prst="rect">
                              <a:avLst/>
                            </a:prstGeom>
                            <a:solidFill>
                              <a:srgbClr val="ED7D31">
                                <a:lumMod val="60000"/>
                                <a:lumOff val="40000"/>
                              </a:srgbClr>
                            </a:solidFill>
                            <a:ln w="9525" cmpd="sng">
                              <a:solidFill>
                                <a:sysClr val="window" lastClr="FFFFFF">
                                  <a:shade val="50000"/>
                                </a:sysClr>
                              </a:solidFill>
                            </a:ln>
                            <a:effectLst/>
                          </wps:spPr>
                          <wps:txbx>
                            <w:txbxContent>
                              <w:p w14:paraId="4CB47BAD"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R166, R168, R172, R174, R175, R183, R188</w:t>
                                </w:r>
                              </w:p>
                            </w:txbxContent>
                          </wps:txbx>
                          <wps:bodyPr vertOverflow="clip" horzOverflow="clip" wrap="square" lIns="0" tIns="0" rIns="0" bIns="0" rtlCol="0" anchor="ctr">
                            <a:noAutofit/>
                          </wps:bodyPr>
                        </wps:wsp>
                        <wps:wsp>
                          <wps:cNvPr id="562" name="TextBox 7"/>
                          <wps:cNvSpPr txBox="1"/>
                          <wps:spPr>
                            <a:xfrm>
                              <a:off x="-7620" y="4333999"/>
                              <a:ext cx="1501760" cy="228668"/>
                            </a:xfrm>
                            <a:prstGeom prst="rect">
                              <a:avLst/>
                            </a:prstGeom>
                            <a:solidFill>
                              <a:srgbClr val="FFFF00"/>
                            </a:solidFill>
                            <a:ln w="9525" cmpd="sng">
                              <a:solidFill>
                                <a:sysClr val="window" lastClr="FFFFFF">
                                  <a:shade val="50000"/>
                                </a:sysClr>
                              </a:solidFill>
                            </a:ln>
                            <a:effectLst/>
                          </wps:spPr>
                          <wps:txbx>
                            <w:txbxContent>
                              <w:p w14:paraId="774CF0CC"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Network</w:t>
                                </w:r>
                                <w:r w:rsidRPr="004E29BD">
                                  <w:rPr>
                                    <w:rFonts w:asciiTheme="minorHAnsi" w:hAnsi="Calibri" w:cstheme="minorBidi"/>
                                    <w:color w:val="000000" w:themeColor="dark1"/>
                                    <w:sz w:val="18"/>
                                    <w:szCs w:val="18"/>
                                  </w:rPr>
                                  <w:t xml:space="preserve"> </w:t>
                                </w:r>
                              </w:p>
                            </w:txbxContent>
                          </wps:txbx>
                          <wps:bodyPr vertOverflow="clip" horzOverflow="clip" wrap="square" rtlCol="0" anchor="ctr">
                            <a:noAutofit/>
                          </wps:bodyPr>
                        </wps:wsp>
                        <wps:wsp>
                          <wps:cNvPr id="563" name="TextBox 7"/>
                          <wps:cNvSpPr txBox="1"/>
                          <wps:spPr>
                            <a:xfrm>
                              <a:off x="1506997" y="4334001"/>
                              <a:ext cx="1088646" cy="228668"/>
                            </a:xfrm>
                            <a:prstGeom prst="rect">
                              <a:avLst/>
                            </a:prstGeom>
                            <a:solidFill>
                              <a:srgbClr val="ED7D31">
                                <a:lumMod val="60000"/>
                                <a:lumOff val="40000"/>
                              </a:srgbClr>
                            </a:solidFill>
                            <a:ln w="9525" cmpd="sng">
                              <a:solidFill>
                                <a:sysClr val="window" lastClr="FFFFFF">
                                  <a:shade val="50000"/>
                                </a:sysClr>
                              </a:solidFill>
                            </a:ln>
                            <a:effectLst/>
                          </wps:spPr>
                          <wps:txbx>
                            <w:txbxContent>
                              <w:p w14:paraId="773A6AF3"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Microblog</w:t>
                                </w:r>
                                <w:r w:rsidRPr="004E29BD">
                                  <w:rPr>
                                    <w:rFonts w:asciiTheme="minorHAnsi" w:hAnsi="Calibri" w:cstheme="minorBidi"/>
                                    <w:color w:val="000000" w:themeColor="dark1"/>
                                    <w:sz w:val="18"/>
                                    <w:szCs w:val="18"/>
                                  </w:rPr>
                                  <w:t xml:space="preserve"> </w:t>
                                </w:r>
                              </w:p>
                            </w:txbxContent>
                          </wps:txbx>
                          <wps:bodyPr vertOverflow="clip" horzOverflow="clip" wrap="square" rtlCol="0" anchor="ctr">
                            <a:noAutofit/>
                          </wps:bodyPr>
                        </wps:wsp>
                        <wps:wsp>
                          <wps:cNvPr id="564" name="TextBox 29"/>
                          <wps:cNvSpPr txBox="1"/>
                          <wps:spPr>
                            <a:xfrm>
                              <a:off x="2608839" y="4336370"/>
                              <a:ext cx="633708" cy="228668"/>
                            </a:xfrm>
                            <a:prstGeom prst="rect">
                              <a:avLst/>
                            </a:prstGeom>
                            <a:solidFill>
                              <a:srgbClr val="00FF00"/>
                            </a:solidFill>
                            <a:ln w="9525" cmpd="sng">
                              <a:solidFill>
                                <a:sysClr val="window" lastClr="FFFFFF">
                                  <a:shade val="50000"/>
                                </a:sysClr>
                              </a:solidFill>
                            </a:ln>
                            <a:effectLst/>
                          </wps:spPr>
                          <wps:txbx>
                            <w:txbxContent>
                              <w:p w14:paraId="22393BAD"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Blog</w:t>
                                </w:r>
                              </w:p>
                            </w:txbxContent>
                          </wps:txbx>
                          <wps:bodyPr vertOverflow="clip" horzOverflow="clip" wrap="square" rtlCol="0" anchor="ctr">
                            <a:noAutofit/>
                          </wps:bodyPr>
                        </wps:wsp>
                        <wps:wsp>
                          <wps:cNvPr id="565" name="TextBox 27"/>
                          <wps:cNvSpPr txBox="1"/>
                          <wps:spPr>
                            <a:xfrm>
                              <a:off x="3254287" y="4336088"/>
                              <a:ext cx="439420" cy="228668"/>
                            </a:xfrm>
                            <a:prstGeom prst="rect">
                              <a:avLst/>
                            </a:prstGeom>
                            <a:solidFill>
                              <a:srgbClr val="00B0F0"/>
                            </a:solidFill>
                            <a:ln w="9525" cmpd="sng">
                              <a:solidFill>
                                <a:sysClr val="window" lastClr="FFFFFF">
                                  <a:shade val="50000"/>
                                </a:sysClr>
                              </a:solidFill>
                            </a:ln>
                            <a:effectLst/>
                          </wps:spPr>
                          <wps:txbx>
                            <w:txbxContent>
                              <w:p w14:paraId="59C144E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Wiki</w:t>
                                </w:r>
                              </w:p>
                            </w:txbxContent>
                          </wps:txbx>
                          <wps:bodyPr vertOverflow="clip" horzOverflow="clip" wrap="square" rtlCol="0" anchor="ctr">
                            <a:noAutofit/>
                          </wps:bodyPr>
                        </wps:wsp>
                        <wps:wsp>
                          <wps:cNvPr id="566" name="TextBox 27"/>
                          <wps:cNvSpPr txBox="1"/>
                          <wps:spPr>
                            <a:xfrm>
                              <a:off x="3706531" y="4333999"/>
                              <a:ext cx="1026161" cy="228668"/>
                            </a:xfrm>
                            <a:prstGeom prst="rect">
                              <a:avLst/>
                            </a:prstGeom>
                            <a:solidFill>
                              <a:srgbClr val="FF0000"/>
                            </a:solidFill>
                            <a:ln w="9525" cmpd="sng">
                              <a:solidFill>
                                <a:sysClr val="window" lastClr="FFFFFF">
                                  <a:shade val="50000"/>
                                </a:sysClr>
                              </a:solidFill>
                            </a:ln>
                            <a:effectLst/>
                          </wps:spPr>
                          <wps:txbx>
                            <w:txbxContent>
                              <w:p w14:paraId="00B8E92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Gaming</w:t>
                                </w:r>
                              </w:p>
                            </w:txbxContent>
                          </wps:txbx>
                          <wps:bodyPr vertOverflow="clip" horzOverflow="clip" wrap="square" rtlCol="0" anchor="ctr">
                            <a:noAutofit/>
                          </wps:bodyPr>
                        </wps:wsp>
                        <wps:wsp>
                          <wps:cNvPr id="567" name="TextBox 27"/>
                          <wps:cNvSpPr txBox="1"/>
                          <wps:spPr>
                            <a:xfrm>
                              <a:off x="0" y="3657599"/>
                              <a:ext cx="681285" cy="160243"/>
                            </a:xfrm>
                            <a:prstGeom prst="rect">
                              <a:avLst/>
                            </a:prstGeom>
                            <a:solidFill>
                              <a:srgbClr val="FF0000"/>
                            </a:solidFill>
                            <a:ln w="9525" cmpd="sng">
                              <a:solidFill>
                                <a:sysClr val="window" lastClr="FFFFFF">
                                  <a:shade val="50000"/>
                                </a:sysClr>
                              </a:solidFill>
                            </a:ln>
                            <a:effectLst/>
                          </wps:spPr>
                          <wps:txbx>
                            <w:txbxContent>
                              <w:p w14:paraId="30EE3E57"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w:t>
                                </w:r>
                              </w:p>
                            </w:txbxContent>
                          </wps:txbx>
                          <wps:bodyPr vertOverflow="clip" horzOverflow="clip" wrap="square" lIns="0" tIns="0" rIns="0" bIns="0" rtlCol="0" anchor="ctr">
                            <a:noAutofit/>
                          </wps:bodyPr>
                        </wps:wsp>
                        <wps:wsp>
                          <wps:cNvPr id="568" name="TextBox 27"/>
                          <wps:cNvSpPr txBox="1"/>
                          <wps:spPr>
                            <a:xfrm>
                              <a:off x="1947553" y="2933205"/>
                              <a:ext cx="629920" cy="143510"/>
                            </a:xfrm>
                            <a:prstGeom prst="rect">
                              <a:avLst/>
                            </a:prstGeom>
                            <a:solidFill>
                              <a:srgbClr val="FF0000"/>
                            </a:solidFill>
                            <a:ln w="9525" cmpd="sng">
                              <a:solidFill>
                                <a:sysClr val="window" lastClr="FFFFFF">
                                  <a:shade val="50000"/>
                                </a:sysClr>
                              </a:solidFill>
                            </a:ln>
                            <a:effectLst/>
                          </wps:spPr>
                          <wps:txbx>
                            <w:txbxContent>
                              <w:p w14:paraId="591AEDF8"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R49</w:t>
                                </w:r>
                              </w:p>
                            </w:txbxContent>
                          </wps:txbx>
                          <wps:bodyPr vertOverflow="clip" horzOverflow="clip" wrap="square" lIns="0" tIns="0" rIns="0" bIns="0" rtlCol="0" anchor="ctr">
                            <a:noAutofit/>
                          </wps:bodyPr>
                        </wps:wsp>
                        <wps:wsp>
                          <wps:cNvPr id="569" name="TextBox 27"/>
                          <wps:cNvSpPr txBox="1"/>
                          <wps:spPr>
                            <a:xfrm>
                              <a:off x="5213268" y="2307178"/>
                              <a:ext cx="629920" cy="143510"/>
                            </a:xfrm>
                            <a:prstGeom prst="rect">
                              <a:avLst/>
                            </a:prstGeom>
                            <a:solidFill>
                              <a:srgbClr val="FF0000"/>
                            </a:solidFill>
                            <a:ln w="9525" cmpd="sng">
                              <a:solidFill>
                                <a:sysClr val="window" lastClr="FFFFFF">
                                  <a:shade val="50000"/>
                                </a:sysClr>
                              </a:solidFill>
                            </a:ln>
                            <a:effectLst/>
                          </wps:spPr>
                          <wps:txbx>
                            <w:txbxContent>
                              <w:p w14:paraId="13AE45B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R167</w:t>
                                </w:r>
                              </w:p>
                            </w:txbxContent>
                          </wps:txbx>
                          <wps:bodyPr vertOverflow="clip" horzOverflow="clip" wrap="square" lIns="0" tIns="0" rIns="0" bIns="0" rtlCol="0" anchor="ctr">
                            <a:noAutofit/>
                          </wps:bodyPr>
                        </wps:wsp>
                        <wps:wsp>
                          <wps:cNvPr id="570" name="TextBox 27"/>
                          <wps:cNvSpPr txBox="1"/>
                          <wps:spPr>
                            <a:xfrm>
                              <a:off x="4748191" y="4336087"/>
                              <a:ext cx="1112520" cy="228668"/>
                            </a:xfrm>
                            <a:prstGeom prst="rect">
                              <a:avLst/>
                            </a:prstGeom>
                            <a:solidFill>
                              <a:srgbClr val="00B050"/>
                            </a:solidFill>
                            <a:ln w="9525" cmpd="sng">
                              <a:solidFill>
                                <a:sysClr val="window" lastClr="FFFFFF">
                                  <a:shade val="50000"/>
                                </a:sysClr>
                              </a:solidFill>
                            </a:ln>
                            <a:effectLst/>
                          </wps:spPr>
                          <wps:txbx>
                            <w:txbxContent>
                              <w:p w14:paraId="77D891CB"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Buying Sites</w:t>
                                </w:r>
                              </w:p>
                            </w:txbxContent>
                          </wps:txbx>
                          <wps:bodyPr vertOverflow="clip" horzOverflow="clip" wrap="square" rtlCol="0" anchor="ctr">
                            <a:noAutofit/>
                          </wps:bodyPr>
                        </wps:wsp>
                        <wps:wsp>
                          <wps:cNvPr id="571" name="TextBox 27"/>
                          <wps:cNvSpPr txBox="1"/>
                          <wps:spPr>
                            <a:xfrm>
                              <a:off x="1319349" y="3459174"/>
                              <a:ext cx="629920" cy="143510"/>
                            </a:xfrm>
                            <a:prstGeom prst="rect">
                              <a:avLst/>
                            </a:prstGeom>
                            <a:solidFill>
                              <a:srgbClr val="00B050"/>
                            </a:solidFill>
                            <a:ln w="9525" cmpd="sng">
                              <a:solidFill>
                                <a:sysClr val="window" lastClr="FFFFFF">
                                  <a:shade val="50000"/>
                                </a:sysClr>
                              </a:solidFill>
                            </a:ln>
                            <a:effectLst/>
                          </wps:spPr>
                          <wps:txbx>
                            <w:txbxContent>
                              <w:p w14:paraId="17F2A863"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R27, R28</w:t>
                                </w:r>
                              </w:p>
                            </w:txbxContent>
                          </wps:txbx>
                          <wps:bodyPr vertOverflow="clip" horzOverflow="clip" wrap="square" lIns="0" tIns="0" rIns="0" bIns="0" rtlCol="0" anchor="ctr">
                            <a:noAutofit/>
                          </wps:bodyPr>
                        </wps:wsp>
                        <wps:wsp>
                          <wps:cNvPr id="572" name="TextBox 27"/>
                          <wps:cNvSpPr txBox="1"/>
                          <wps:spPr>
                            <a:xfrm>
                              <a:off x="1949269" y="2576945"/>
                              <a:ext cx="638573" cy="359410"/>
                            </a:xfrm>
                            <a:prstGeom prst="rect">
                              <a:avLst/>
                            </a:prstGeom>
                            <a:solidFill>
                              <a:srgbClr val="00B050"/>
                            </a:solidFill>
                            <a:ln w="9525" cmpd="sng">
                              <a:solidFill>
                                <a:sysClr val="window" lastClr="FFFFFF">
                                  <a:shade val="50000"/>
                                </a:sysClr>
                              </a:solidFill>
                            </a:ln>
                            <a:effectLst/>
                          </wps:spPr>
                          <wps:txbx>
                            <w:txbxContent>
                              <w:p w14:paraId="58E52C7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R34, R36, R39, R52, R53, R94</w:t>
                                </w:r>
                              </w:p>
                            </w:txbxContent>
                          </wps:txbx>
                          <wps:bodyPr vertOverflow="clip" horzOverflow="clip" wrap="square" lIns="0" tIns="0" rIns="0" bIns="0" rtlCol="0" anchor="ctr">
                            <a:noAutofit/>
                          </wps:bodyPr>
                        </wps:wsp>
                        <wps:wsp>
                          <wps:cNvPr id="573" name="TextBox 27"/>
                          <wps:cNvSpPr txBox="1"/>
                          <wps:spPr>
                            <a:xfrm>
                              <a:off x="2600696" y="1876301"/>
                              <a:ext cx="685280" cy="304800"/>
                            </a:xfrm>
                            <a:prstGeom prst="rect">
                              <a:avLst/>
                            </a:prstGeom>
                            <a:solidFill>
                              <a:srgbClr val="00B050"/>
                            </a:solidFill>
                            <a:ln w="9525" cmpd="sng">
                              <a:solidFill>
                                <a:sysClr val="window" lastClr="FFFFFF">
                                  <a:shade val="50000"/>
                                </a:sysClr>
                              </a:solidFill>
                            </a:ln>
                            <a:effectLst/>
                          </wps:spPr>
                          <wps:txbx>
                            <w:txbxContent>
                              <w:p w14:paraId="7389DEEA"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R55, R66, R70, R85</w:t>
                                </w:r>
                              </w:p>
                            </w:txbxContent>
                          </wps:txbx>
                          <wps:bodyPr vertOverflow="clip" horzOverflow="clip" wrap="square" lIns="0" tIns="0" rIns="0" bIns="0" rtlCol="0" anchor="ctr">
                            <a:noAutofit/>
                          </wps:bodyPr>
                        </wps:wsp>
                        <wps:wsp>
                          <wps:cNvPr id="574" name="TextBox 27"/>
                          <wps:cNvSpPr txBox="1"/>
                          <wps:spPr>
                            <a:xfrm>
                              <a:off x="3292405" y="1371525"/>
                              <a:ext cx="629920" cy="467995"/>
                            </a:xfrm>
                            <a:prstGeom prst="rect">
                              <a:avLst/>
                            </a:prstGeom>
                            <a:solidFill>
                              <a:srgbClr val="00B050"/>
                            </a:solidFill>
                            <a:ln w="9525" cmpd="sng">
                              <a:solidFill>
                                <a:sysClr val="window" lastClr="FFFFFF">
                                  <a:shade val="50000"/>
                                </a:sysClr>
                              </a:solidFill>
                            </a:ln>
                            <a:effectLst/>
                          </wps:spPr>
                          <wps:txbx>
                            <w:txbxContent>
                              <w:p w14:paraId="4075A18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R87, R92, R93, R97, R100, R103, R111</w:t>
                                </w:r>
                              </w:p>
                            </w:txbxContent>
                          </wps:txbx>
                          <wps:bodyPr vertOverflow="clip" horzOverflow="clip" wrap="square" lIns="0" tIns="0" rIns="0" bIns="0" rtlCol="0" anchor="ctr">
                            <a:noAutofit/>
                          </wps:bodyPr>
                        </wps:wsp>
                        <wps:wsp>
                          <wps:cNvPr id="575" name="TextBox 27"/>
                          <wps:cNvSpPr txBox="1"/>
                          <wps:spPr>
                            <a:xfrm>
                              <a:off x="5206472" y="1828800"/>
                              <a:ext cx="629920" cy="467995"/>
                            </a:xfrm>
                            <a:prstGeom prst="rect">
                              <a:avLst/>
                            </a:prstGeom>
                            <a:solidFill>
                              <a:srgbClr val="00B050"/>
                            </a:solidFill>
                            <a:ln w="9525" cmpd="sng">
                              <a:solidFill>
                                <a:sysClr val="window" lastClr="FFFFFF">
                                  <a:shade val="50000"/>
                                </a:sysClr>
                              </a:solidFill>
                            </a:ln>
                            <a:effectLst/>
                          </wps:spPr>
                          <wps:txbx>
                            <w:txbxContent>
                              <w:p w14:paraId="65C74E0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R171, R172, R173, R177, R184, R190, R193, R195</w:t>
                                </w:r>
                              </w:p>
                            </w:txbxContent>
                          </wps:txbx>
                          <wps:bodyPr vertOverflow="clip" horzOverflow="clip" wrap="square" lIns="0" tIns="0" rIns="0" bIns="0" rtlCol="0" anchor="ctr">
                            <a:noAutofit/>
                          </wps:bodyPr>
                        </wps:wsp>
                        <wps:wsp>
                          <wps:cNvPr id="64" name="TextBox 27"/>
                          <wps:cNvSpPr txBox="1"/>
                          <wps:spPr>
                            <a:xfrm>
                              <a:off x="-7620" y="4567804"/>
                              <a:ext cx="1620124" cy="228668"/>
                            </a:xfrm>
                            <a:prstGeom prst="rect">
                              <a:avLst/>
                            </a:prstGeom>
                            <a:solidFill>
                              <a:srgbClr val="FFC000"/>
                            </a:solidFill>
                            <a:ln w="9525" cmpd="sng">
                              <a:solidFill>
                                <a:sysClr val="window" lastClr="FFFFFF">
                                  <a:shade val="50000"/>
                                </a:sysClr>
                              </a:solidFill>
                            </a:ln>
                            <a:effectLst/>
                          </wps:spPr>
                          <wps:txbx>
                            <w:txbxContent>
                              <w:p w14:paraId="2077B12E"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Online Communities</w:t>
                                </w:r>
                              </w:p>
                            </w:txbxContent>
                          </wps:txbx>
                          <wps:bodyPr vertOverflow="clip" horzOverflow="clip" wrap="square" rtlCol="0" anchor="ctr">
                            <a:noAutofit/>
                          </wps:bodyPr>
                        </wps:wsp>
                        <wps:wsp>
                          <wps:cNvPr id="65" name="TextBox 27"/>
                          <wps:cNvSpPr txBox="1"/>
                          <wps:spPr>
                            <a:xfrm>
                              <a:off x="689429" y="3384467"/>
                              <a:ext cx="629920" cy="143510"/>
                            </a:xfrm>
                            <a:prstGeom prst="rect">
                              <a:avLst/>
                            </a:prstGeom>
                            <a:solidFill>
                              <a:srgbClr val="FFC000"/>
                            </a:solidFill>
                            <a:ln w="9525" cmpd="sng">
                              <a:solidFill>
                                <a:sysClr val="window" lastClr="FFFFFF">
                                  <a:shade val="50000"/>
                                </a:sysClr>
                              </a:solidFill>
                            </a:ln>
                            <a:effectLst/>
                          </wps:spPr>
                          <wps:txbx>
                            <w:txbxContent>
                              <w:p w14:paraId="47EFCB8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 R13</w:t>
                                </w:r>
                              </w:p>
                            </w:txbxContent>
                          </wps:txbx>
                          <wps:bodyPr vertOverflow="clip" horzOverflow="clip" wrap="square" lIns="0" tIns="0" rIns="0" bIns="0" rtlCol="0" anchor="ctr">
                            <a:noAutofit/>
                          </wps:bodyPr>
                        </wps:wsp>
                        <wps:wsp>
                          <wps:cNvPr id="66" name="TextBox 27"/>
                          <wps:cNvSpPr txBox="1"/>
                          <wps:spPr>
                            <a:xfrm>
                              <a:off x="1959429" y="2410691"/>
                              <a:ext cx="629920" cy="151967"/>
                            </a:xfrm>
                            <a:prstGeom prst="rect">
                              <a:avLst/>
                            </a:prstGeom>
                            <a:solidFill>
                              <a:srgbClr val="FFC000"/>
                            </a:solidFill>
                            <a:ln w="9525" cmpd="sng">
                              <a:solidFill>
                                <a:sysClr val="window" lastClr="FFFFFF">
                                  <a:shade val="50000"/>
                                </a:sysClr>
                              </a:solidFill>
                            </a:ln>
                            <a:effectLst/>
                          </wps:spPr>
                          <wps:txbx>
                            <w:txbxContent>
                              <w:p w14:paraId="318D953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R31</w:t>
                                </w:r>
                              </w:p>
                            </w:txbxContent>
                          </wps:txbx>
                          <wps:bodyPr vertOverflow="clip" horzOverflow="clip" wrap="square" lIns="0" tIns="0" rIns="0" bIns="0" rtlCol="0" anchor="ctr">
                            <a:noAutofit/>
                          </wps:bodyPr>
                        </wps:wsp>
                        <wps:wsp>
                          <wps:cNvPr id="67" name="TextBox 27"/>
                          <wps:cNvSpPr txBox="1"/>
                          <wps:spPr>
                            <a:xfrm>
                              <a:off x="2589429" y="1746946"/>
                              <a:ext cx="691496" cy="117258"/>
                            </a:xfrm>
                            <a:prstGeom prst="rect">
                              <a:avLst/>
                            </a:prstGeom>
                            <a:solidFill>
                              <a:srgbClr val="FFC000"/>
                            </a:solidFill>
                            <a:ln w="9525" cmpd="sng">
                              <a:solidFill>
                                <a:sysClr val="window" lastClr="FFFFFF">
                                  <a:shade val="50000"/>
                                </a:sysClr>
                              </a:solidFill>
                            </a:ln>
                            <a:effectLst/>
                          </wps:spPr>
                          <wps:txbx>
                            <w:txbxContent>
                              <w:p w14:paraId="20D1731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R70</w:t>
                                </w:r>
                              </w:p>
                            </w:txbxContent>
                          </wps:txbx>
                          <wps:bodyPr vertOverflow="clip" horzOverflow="clip" wrap="square" lIns="0" tIns="0" rIns="0" bIns="0" rtlCol="0" anchor="ctr">
                            <a:noAutofit/>
                          </wps:bodyPr>
                        </wps:wsp>
                        <wps:wsp>
                          <wps:cNvPr id="68" name="TextBox 27"/>
                          <wps:cNvSpPr txBox="1"/>
                          <wps:spPr>
                            <a:xfrm>
                              <a:off x="3293779" y="1228015"/>
                              <a:ext cx="629920" cy="143510"/>
                            </a:xfrm>
                            <a:prstGeom prst="rect">
                              <a:avLst/>
                            </a:prstGeom>
                            <a:solidFill>
                              <a:srgbClr val="FFC000"/>
                            </a:solidFill>
                            <a:ln w="9525" cmpd="sng">
                              <a:solidFill>
                                <a:sysClr val="window" lastClr="FFFFFF">
                                  <a:shade val="50000"/>
                                </a:sysClr>
                              </a:solidFill>
                            </a:ln>
                            <a:effectLst/>
                          </wps:spPr>
                          <wps:txbx>
                            <w:txbxContent>
                              <w:p w14:paraId="695AE43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R86</w:t>
                                </w:r>
                              </w:p>
                            </w:txbxContent>
                          </wps:txbx>
                          <wps:bodyPr vertOverflow="clip" horzOverflow="clip" wrap="square" lIns="0" tIns="0" rIns="0" bIns="0" rtlCol="0" anchor="ctr">
                            <a:noAutofit/>
                          </wps:bodyPr>
                        </wps:wsp>
                        <wps:wsp>
                          <wps:cNvPr id="69" name="TextBox 27"/>
                          <wps:cNvSpPr txBox="1"/>
                          <wps:spPr>
                            <a:xfrm>
                              <a:off x="3935124" y="3003302"/>
                              <a:ext cx="629920" cy="143510"/>
                            </a:xfrm>
                            <a:prstGeom prst="rect">
                              <a:avLst/>
                            </a:prstGeom>
                            <a:solidFill>
                              <a:srgbClr val="FFC000"/>
                            </a:solidFill>
                            <a:ln w="9525" cmpd="sng">
                              <a:solidFill>
                                <a:sysClr val="window" lastClr="FFFFFF">
                                  <a:shade val="50000"/>
                                </a:sysClr>
                              </a:solidFill>
                            </a:ln>
                            <a:effectLst/>
                          </wps:spPr>
                          <wps:txbx>
                            <w:txbxContent>
                              <w:p w14:paraId="68CF8A6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R134, R145</w:t>
                                </w:r>
                              </w:p>
                            </w:txbxContent>
                          </wps:txbx>
                          <wps:bodyPr vertOverflow="clip" horzOverflow="clip" wrap="square" lIns="0" tIns="0" rIns="0" bIns="0" rtlCol="0" anchor="ctr">
                            <a:noAutofit/>
                          </wps:bodyPr>
                        </wps:wsp>
                        <wps:wsp>
                          <wps:cNvPr id="70" name="TextBox 27"/>
                          <wps:cNvSpPr txBox="1"/>
                          <wps:spPr>
                            <a:xfrm>
                              <a:off x="1625085" y="4571505"/>
                              <a:ext cx="1121434" cy="228668"/>
                            </a:xfrm>
                            <a:prstGeom prst="rect">
                              <a:avLst/>
                            </a:prstGeom>
                            <a:solidFill>
                              <a:srgbClr val="4472C4">
                                <a:lumMod val="40000"/>
                                <a:lumOff val="60000"/>
                              </a:srgbClr>
                            </a:solidFill>
                            <a:ln w="9525" cmpd="sng">
                              <a:solidFill>
                                <a:sysClr val="window" lastClr="FFFFFF">
                                  <a:shade val="50000"/>
                                </a:sysClr>
                              </a:solidFill>
                            </a:ln>
                            <a:effectLst/>
                          </wps:spPr>
                          <wps:txbx>
                            <w:txbxContent>
                              <w:p w14:paraId="1213C0E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Service Site</w:t>
                                </w:r>
                              </w:p>
                            </w:txbxContent>
                          </wps:txbx>
                          <wps:bodyPr vertOverflow="clip" horzOverflow="clip" wrap="square" rtlCol="0" anchor="ctr">
                            <a:noAutofit/>
                          </wps:bodyPr>
                        </wps:wsp>
                        <wps:wsp>
                          <wps:cNvPr id="71" name="TextBox 27"/>
                          <wps:cNvSpPr txBox="1"/>
                          <wps:spPr>
                            <a:xfrm>
                              <a:off x="1959429" y="2256312"/>
                              <a:ext cx="629920" cy="143510"/>
                            </a:xfrm>
                            <a:prstGeom prst="rect">
                              <a:avLst/>
                            </a:prstGeom>
                            <a:solidFill>
                              <a:srgbClr val="5B9BD5">
                                <a:lumMod val="40000"/>
                                <a:lumOff val="60000"/>
                              </a:srgbClr>
                            </a:solidFill>
                            <a:ln w="9525" cmpd="sng">
                              <a:solidFill>
                                <a:sysClr val="window" lastClr="FFFFFF">
                                  <a:shade val="50000"/>
                                </a:sysClr>
                              </a:solidFill>
                            </a:ln>
                            <a:effectLst/>
                          </wps:spPr>
                          <wps:txbx>
                            <w:txbxContent>
                              <w:p w14:paraId="1946558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R47, R48</w:t>
                                </w:r>
                              </w:p>
                            </w:txbxContent>
                          </wps:txbx>
                          <wps:bodyPr vertOverflow="clip" horzOverflow="clip" wrap="square" lIns="0" tIns="0" rIns="0" bIns="0" rtlCol="0" anchor="ctr">
                            <a:noAutofit/>
                          </wps:bodyPr>
                        </wps:wsp>
                        <wps:wsp>
                          <wps:cNvPr id="72" name="TextBox 27"/>
                          <wps:cNvSpPr txBox="1"/>
                          <wps:spPr>
                            <a:xfrm>
                              <a:off x="3285977" y="1080202"/>
                              <a:ext cx="637707" cy="133289"/>
                            </a:xfrm>
                            <a:prstGeom prst="rect">
                              <a:avLst/>
                            </a:prstGeom>
                            <a:solidFill>
                              <a:srgbClr val="5B9BD5">
                                <a:lumMod val="40000"/>
                                <a:lumOff val="60000"/>
                              </a:srgbClr>
                            </a:solidFill>
                            <a:ln w="9525" cmpd="sng">
                              <a:solidFill>
                                <a:sysClr val="window" lastClr="FFFFFF">
                                  <a:shade val="50000"/>
                                </a:sysClr>
                              </a:solidFill>
                            </a:ln>
                            <a:effectLst/>
                          </wps:spPr>
                          <wps:txbx>
                            <w:txbxContent>
                              <w:p w14:paraId="2A1D3A2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R118</w:t>
                                </w:r>
                              </w:p>
                            </w:txbxContent>
                          </wps:txbx>
                          <wps:bodyPr vertOverflow="clip" horzOverflow="clip" wrap="square" lIns="0" tIns="0" rIns="0" bIns="0" rtlCol="0" anchor="ctr">
                            <a:noAutofit/>
                          </wps:bodyPr>
                        </wps:wsp>
                        <wps:wsp>
                          <wps:cNvPr id="73" name="TextBox 27"/>
                          <wps:cNvSpPr txBox="1"/>
                          <wps:spPr>
                            <a:xfrm>
                              <a:off x="2760492" y="4571634"/>
                              <a:ext cx="1174632" cy="228668"/>
                            </a:xfrm>
                            <a:prstGeom prst="rect">
                              <a:avLst/>
                            </a:prstGeom>
                            <a:solidFill>
                              <a:srgbClr val="92D050"/>
                            </a:solidFill>
                            <a:ln w="9525" cmpd="sng">
                              <a:solidFill>
                                <a:sysClr val="window" lastClr="FFFFFF">
                                  <a:shade val="50000"/>
                                </a:sysClr>
                              </a:solidFill>
                            </a:ln>
                            <a:effectLst/>
                          </wps:spPr>
                          <wps:txbx>
                            <w:txbxContent>
                              <w:p w14:paraId="05102010"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Messenger</w:t>
                                </w:r>
                              </w:p>
                            </w:txbxContent>
                          </wps:txbx>
                          <wps:bodyPr vertOverflow="clip" horzOverflow="clip" wrap="square" rtlCol="0" anchor="ctr">
                            <a:noAutofit/>
                          </wps:bodyPr>
                        </wps:wsp>
                        <wps:wsp>
                          <wps:cNvPr id="74" name="TextBox 27"/>
                          <wps:cNvSpPr txBox="1"/>
                          <wps:spPr>
                            <a:xfrm>
                              <a:off x="3923701" y="2843913"/>
                              <a:ext cx="645340" cy="159388"/>
                            </a:xfrm>
                            <a:prstGeom prst="rect">
                              <a:avLst/>
                            </a:prstGeom>
                            <a:solidFill>
                              <a:srgbClr val="92D050"/>
                            </a:solidFill>
                            <a:ln w="9525" cmpd="sng">
                              <a:solidFill>
                                <a:sysClr val="window" lastClr="FFFFFF">
                                  <a:shade val="50000"/>
                                </a:sysClr>
                              </a:solidFill>
                            </a:ln>
                            <a:effectLst/>
                          </wps:spPr>
                          <wps:txbx>
                            <w:txbxContent>
                              <w:p w14:paraId="6F5C548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R120</w:t>
                                </w:r>
                              </w:p>
                            </w:txbxContent>
                          </wps:txbx>
                          <wps:bodyPr vertOverflow="clip" horzOverflow="clip" wrap="square" lIns="0" tIns="0" rIns="0" bIns="0" rtlCol="0" anchor="ctr">
                            <a:noAutofit/>
                          </wps:bodyPr>
                        </wps:wsp>
                        <wps:wsp>
                          <wps:cNvPr id="75" name="TextBox 27"/>
                          <wps:cNvSpPr txBox="1"/>
                          <wps:spPr>
                            <a:xfrm>
                              <a:off x="4571472" y="3681351"/>
                              <a:ext cx="629920" cy="143510"/>
                            </a:xfrm>
                            <a:prstGeom prst="rect">
                              <a:avLst/>
                            </a:prstGeom>
                            <a:solidFill>
                              <a:srgbClr val="92D050"/>
                            </a:solidFill>
                            <a:ln w="9525" cmpd="sng">
                              <a:solidFill>
                                <a:sysClr val="window" lastClr="FFFFFF">
                                  <a:shade val="50000"/>
                                </a:sysClr>
                              </a:solidFill>
                            </a:ln>
                            <a:effectLst/>
                          </wps:spPr>
                          <wps:txbx>
                            <w:txbxContent>
                              <w:p w14:paraId="7F20984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R198</w:t>
                                </w:r>
                              </w:p>
                            </w:txbxContent>
                          </wps:txbx>
                          <wps:bodyPr vertOverflow="clip" horzOverflow="clip" wrap="square" lIns="0" tIns="0" rIns="0" bIns="0" rtlCol="0" anchor="ctr">
                            <a:noAutofit/>
                          </wps:bodyPr>
                        </wps:wsp>
                        <wps:wsp>
                          <wps:cNvPr id="76" name="TextBox 27"/>
                          <wps:cNvSpPr txBox="1"/>
                          <wps:spPr>
                            <a:xfrm>
                              <a:off x="5201392" y="1460665"/>
                              <a:ext cx="630000" cy="360000"/>
                            </a:xfrm>
                            <a:prstGeom prst="rect">
                              <a:avLst/>
                            </a:prstGeom>
                            <a:solidFill>
                              <a:srgbClr val="92D050"/>
                            </a:solidFill>
                            <a:ln w="9525" cmpd="sng">
                              <a:solidFill>
                                <a:sysClr val="window" lastClr="FFFFFF">
                                  <a:shade val="50000"/>
                                </a:sysClr>
                              </a:solidFill>
                            </a:ln>
                            <a:effectLst/>
                          </wps:spPr>
                          <wps:txbx>
                            <w:txbxContent>
                              <w:p w14:paraId="6E048C0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R168, R174, R183, R188, R203</w:t>
                                </w:r>
                              </w:p>
                            </w:txbxContent>
                          </wps:txbx>
                          <wps:bodyPr vertOverflow="clip" horzOverflow="clip" wrap="square" lIns="0" tIns="0" rIns="0" bIns="0" rtlCol="0" anchor="ctr">
                            <a:noAutofit/>
                          </wps:bodyPr>
                        </wps:wsp>
                        <wps:wsp>
                          <wps:cNvPr id="77" name="TextBox 27"/>
                          <wps:cNvSpPr txBox="1"/>
                          <wps:spPr>
                            <a:xfrm>
                              <a:off x="3922325" y="4571634"/>
                              <a:ext cx="956945" cy="228668"/>
                            </a:xfrm>
                            <a:prstGeom prst="rect">
                              <a:avLst/>
                            </a:prstGeom>
                            <a:solidFill>
                              <a:srgbClr val="ED7D31">
                                <a:lumMod val="75000"/>
                              </a:srgbClr>
                            </a:solidFill>
                            <a:ln w="9525" cmpd="sng">
                              <a:solidFill>
                                <a:sysClr val="window" lastClr="FFFFFF">
                                  <a:shade val="50000"/>
                                </a:sysClr>
                              </a:solidFill>
                            </a:ln>
                            <a:effectLst/>
                          </wps:spPr>
                          <wps:txbx>
                            <w:txbxContent>
                              <w:p w14:paraId="0D962A66"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Video Sharing</w:t>
                                </w:r>
                              </w:p>
                            </w:txbxContent>
                          </wps:txbx>
                          <wps:bodyPr vertOverflow="clip" horzOverflow="clip" wrap="square" rtlCol="0" anchor="ctr">
                            <a:noAutofit/>
                          </wps:bodyPr>
                        </wps:wsp>
                        <wps:wsp>
                          <wps:cNvPr id="78" name="TextBox 27"/>
                          <wps:cNvSpPr txBox="1"/>
                          <wps:spPr>
                            <a:xfrm>
                              <a:off x="689429" y="3231094"/>
                              <a:ext cx="629920" cy="143510"/>
                            </a:xfrm>
                            <a:prstGeom prst="rect">
                              <a:avLst/>
                            </a:prstGeom>
                            <a:solidFill>
                              <a:srgbClr val="ED7D31">
                                <a:lumMod val="75000"/>
                              </a:srgbClr>
                            </a:solidFill>
                            <a:ln w="9525" cmpd="sng">
                              <a:solidFill>
                                <a:sysClr val="window" lastClr="FFFFFF">
                                  <a:shade val="50000"/>
                                </a:sysClr>
                              </a:solidFill>
                            </a:ln>
                            <a:effectLst/>
                          </wps:spPr>
                          <wps:txbx>
                            <w:txbxContent>
                              <w:p w14:paraId="7829E9C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R6, R14</w:t>
                                </w:r>
                              </w:p>
                            </w:txbxContent>
                          </wps:txbx>
                          <wps:bodyPr vertOverflow="clip" horzOverflow="clip" wrap="square" lIns="0" tIns="0" rIns="0" bIns="0" rtlCol="0" anchor="ctr">
                            <a:noAutofit/>
                          </wps:bodyPr>
                        </wps:wsp>
                        <wps:wsp>
                          <wps:cNvPr id="79" name="TextBox 27"/>
                          <wps:cNvSpPr txBox="1"/>
                          <wps:spPr>
                            <a:xfrm>
                              <a:off x="1959429" y="2101932"/>
                              <a:ext cx="629920" cy="143510"/>
                            </a:xfrm>
                            <a:prstGeom prst="rect">
                              <a:avLst/>
                            </a:prstGeom>
                            <a:solidFill>
                              <a:srgbClr val="ED7D31">
                                <a:lumMod val="75000"/>
                              </a:srgbClr>
                            </a:solidFill>
                            <a:ln w="9525" cmpd="sng">
                              <a:solidFill>
                                <a:sysClr val="window" lastClr="FFFFFF">
                                  <a:shade val="50000"/>
                                </a:sysClr>
                              </a:solidFill>
                            </a:ln>
                            <a:effectLst/>
                          </wps:spPr>
                          <wps:txbx>
                            <w:txbxContent>
                              <w:p w14:paraId="58254A1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R48</w:t>
                                </w:r>
                              </w:p>
                            </w:txbxContent>
                          </wps:txbx>
                          <wps:bodyPr vertOverflow="clip" horzOverflow="clip" wrap="square" lIns="0" tIns="0" rIns="0" bIns="0" rtlCol="0" anchor="ctr">
                            <a:noAutofit/>
                          </wps:bodyPr>
                        </wps:wsp>
                        <wps:wsp>
                          <wps:cNvPr id="80" name="TextBox 27"/>
                          <wps:cNvSpPr txBox="1"/>
                          <wps:spPr>
                            <a:xfrm>
                              <a:off x="2589349" y="1603435"/>
                              <a:ext cx="691576" cy="143510"/>
                            </a:xfrm>
                            <a:prstGeom prst="rect">
                              <a:avLst/>
                            </a:prstGeom>
                            <a:solidFill>
                              <a:srgbClr val="ED7D31">
                                <a:lumMod val="75000"/>
                              </a:srgbClr>
                            </a:solidFill>
                            <a:ln w="9525" cmpd="sng">
                              <a:solidFill>
                                <a:sysClr val="window" lastClr="FFFFFF">
                                  <a:shade val="50000"/>
                                </a:sysClr>
                              </a:solidFill>
                            </a:ln>
                            <a:effectLst/>
                          </wps:spPr>
                          <wps:txbx>
                            <w:txbxContent>
                              <w:p w14:paraId="5C6DE1D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w:t>
                                </w:r>
                              </w:p>
                            </w:txbxContent>
                          </wps:txbx>
                          <wps:bodyPr vertOverflow="clip" horzOverflow="clip" wrap="square" lIns="0" tIns="0" rIns="0" bIns="0" rtlCol="0" anchor="ctr">
                            <a:noAutofit/>
                          </wps:bodyPr>
                        </wps:wsp>
                        <wps:wsp>
                          <wps:cNvPr id="82" name="TextBox 27"/>
                          <wps:cNvSpPr txBox="1"/>
                          <wps:spPr>
                            <a:xfrm>
                              <a:off x="3292405" y="936202"/>
                              <a:ext cx="630000" cy="144000"/>
                            </a:xfrm>
                            <a:prstGeom prst="rect">
                              <a:avLst/>
                            </a:prstGeom>
                            <a:solidFill>
                              <a:srgbClr val="ED7D31">
                                <a:lumMod val="75000"/>
                              </a:srgbClr>
                            </a:solidFill>
                            <a:ln w="9525" cmpd="sng">
                              <a:solidFill>
                                <a:sysClr val="window" lastClr="FFFFFF">
                                  <a:shade val="50000"/>
                                </a:sysClr>
                              </a:solidFill>
                            </a:ln>
                            <a:effectLst/>
                          </wps:spPr>
                          <wps:txbx>
                            <w:txbxContent>
                              <w:p w14:paraId="4B7073A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R100</w:t>
                                </w:r>
                              </w:p>
                            </w:txbxContent>
                          </wps:txbx>
                          <wps:bodyPr vertOverflow="clip" horzOverflow="clip" wrap="square" lIns="0" tIns="0" rIns="0" bIns="0" rtlCol="0" anchor="ctr">
                            <a:noAutofit/>
                          </wps:bodyPr>
                        </wps:wsp>
                        <wps:wsp>
                          <wps:cNvPr id="83" name="TextBox 27"/>
                          <wps:cNvSpPr txBox="1"/>
                          <wps:spPr>
                            <a:xfrm>
                              <a:off x="3935124" y="2700404"/>
                              <a:ext cx="629920" cy="143510"/>
                            </a:xfrm>
                            <a:prstGeom prst="rect">
                              <a:avLst/>
                            </a:prstGeom>
                            <a:solidFill>
                              <a:srgbClr val="ED7D31">
                                <a:lumMod val="75000"/>
                              </a:srgbClr>
                            </a:solidFill>
                            <a:ln w="9525" cmpd="sng">
                              <a:solidFill>
                                <a:sysClr val="window" lastClr="FFFFFF">
                                  <a:shade val="50000"/>
                                </a:sysClr>
                              </a:solidFill>
                            </a:ln>
                            <a:effectLst/>
                          </wps:spPr>
                          <wps:txbx>
                            <w:txbxContent>
                              <w:p w14:paraId="53AAD6A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R135, R138</w:t>
                                </w:r>
                              </w:p>
                            </w:txbxContent>
                          </wps:txbx>
                          <wps:bodyPr vertOverflow="clip" horzOverflow="clip" wrap="square" lIns="0" tIns="0" rIns="0" bIns="0" rtlCol="0" anchor="ctr">
                            <a:noAutofit/>
                          </wps:bodyPr>
                        </wps:wsp>
                        <wps:wsp>
                          <wps:cNvPr id="84" name="TextBox 27"/>
                          <wps:cNvSpPr txBox="1"/>
                          <wps:spPr>
                            <a:xfrm>
                              <a:off x="5201392" y="1306286"/>
                              <a:ext cx="630000" cy="144000"/>
                            </a:xfrm>
                            <a:prstGeom prst="rect">
                              <a:avLst/>
                            </a:prstGeom>
                            <a:solidFill>
                              <a:srgbClr val="ED7D31">
                                <a:lumMod val="75000"/>
                              </a:srgbClr>
                            </a:solidFill>
                            <a:ln w="9525" cmpd="sng">
                              <a:solidFill>
                                <a:sysClr val="window" lastClr="FFFFFF">
                                  <a:shade val="50000"/>
                                </a:sysClr>
                              </a:solidFill>
                            </a:ln>
                            <a:effectLst/>
                          </wps:spPr>
                          <wps:txbx>
                            <w:txbxContent>
                              <w:p w14:paraId="1E51E80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R174, R183</w:t>
                                </w:r>
                              </w:p>
                            </w:txbxContent>
                          </wps:txbx>
                          <wps:bodyPr vertOverflow="clip" horzOverflow="clip" wrap="square" lIns="0" tIns="0" rIns="0" bIns="0" rtlCol="0" anchor="ctr">
                            <a:noAutofit/>
                          </wps:bodyPr>
                        </wps:wsp>
                        <wps:wsp>
                          <wps:cNvPr id="85" name="TextBox 27"/>
                          <wps:cNvSpPr txBox="1"/>
                          <wps:spPr>
                            <a:xfrm>
                              <a:off x="4877730" y="4571634"/>
                              <a:ext cx="982981" cy="228668"/>
                            </a:xfrm>
                            <a:prstGeom prst="rect">
                              <a:avLst/>
                            </a:prstGeom>
                            <a:solidFill>
                              <a:srgbClr val="424A94"/>
                            </a:solidFill>
                            <a:ln w="9525" cmpd="sng">
                              <a:solidFill>
                                <a:sysClr val="window" lastClr="FFFFFF">
                                  <a:shade val="50000"/>
                                </a:sysClr>
                              </a:solidFill>
                            </a:ln>
                            <a:effectLst/>
                          </wps:spPr>
                          <wps:txbx>
                            <w:txbxContent>
                              <w:p w14:paraId="39315DE9"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Image Sharing</w:t>
                                </w:r>
                              </w:p>
                            </w:txbxContent>
                          </wps:txbx>
                          <wps:bodyPr vertOverflow="clip" horzOverflow="clip" wrap="square" rtlCol="0" anchor="ctr">
                            <a:noAutofit/>
                          </wps:bodyPr>
                        </wps:wsp>
                        <wps:wsp>
                          <wps:cNvPr id="86" name="TextBox 27"/>
                          <wps:cNvSpPr txBox="1"/>
                          <wps:spPr>
                            <a:xfrm>
                              <a:off x="1959429" y="1947553"/>
                              <a:ext cx="630000" cy="144000"/>
                            </a:xfrm>
                            <a:prstGeom prst="rect">
                              <a:avLst/>
                            </a:prstGeom>
                            <a:solidFill>
                              <a:srgbClr val="424A94"/>
                            </a:solidFill>
                            <a:ln w="9525" cmpd="sng">
                              <a:solidFill>
                                <a:sysClr val="window" lastClr="FFFFFF">
                                  <a:shade val="50000"/>
                                </a:sysClr>
                              </a:solidFill>
                            </a:ln>
                            <a:effectLst/>
                          </wps:spPr>
                          <wps:txbx>
                            <w:txbxContent>
                              <w:p w14:paraId="4F3BDCD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R48</w:t>
                                </w:r>
                              </w:p>
                            </w:txbxContent>
                          </wps:txbx>
                          <wps:bodyPr vertOverflow="clip" horzOverflow="clip" wrap="square" lIns="0" tIns="0" rIns="0" bIns="0" rtlCol="0" anchor="ctr">
                            <a:noAutofit/>
                          </wps:bodyPr>
                        </wps:wsp>
                        <wps:wsp>
                          <wps:cNvPr id="87" name="TextBox 27"/>
                          <wps:cNvSpPr txBox="1"/>
                          <wps:spPr>
                            <a:xfrm>
                              <a:off x="2587841" y="1439675"/>
                              <a:ext cx="693083" cy="163761"/>
                            </a:xfrm>
                            <a:prstGeom prst="rect">
                              <a:avLst/>
                            </a:prstGeom>
                            <a:solidFill>
                              <a:srgbClr val="424A94"/>
                            </a:solidFill>
                            <a:ln w="9525" cmpd="sng">
                              <a:solidFill>
                                <a:sysClr val="window" lastClr="FFFFFF">
                                  <a:shade val="50000"/>
                                </a:sysClr>
                              </a:solidFill>
                            </a:ln>
                            <a:effectLst/>
                          </wps:spPr>
                          <wps:txbx>
                            <w:txbxContent>
                              <w:p w14:paraId="6817C37B"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w:t>
                                </w:r>
                              </w:p>
                            </w:txbxContent>
                          </wps:txbx>
                          <wps:bodyPr vertOverflow="clip" horzOverflow="clip" wrap="square" lIns="0" tIns="0" rIns="0" bIns="0" rtlCol="0" anchor="ctr">
                            <a:noAutofit/>
                          </wps:bodyPr>
                        </wps:wsp>
                        <wps:wsp>
                          <wps:cNvPr id="88" name="TextBox 27"/>
                          <wps:cNvSpPr txBox="1"/>
                          <wps:spPr>
                            <a:xfrm>
                              <a:off x="3293779" y="792692"/>
                              <a:ext cx="629920" cy="143510"/>
                            </a:xfrm>
                            <a:prstGeom prst="rect">
                              <a:avLst/>
                            </a:prstGeom>
                            <a:solidFill>
                              <a:srgbClr val="424A94"/>
                            </a:solidFill>
                            <a:ln w="9525" cmpd="sng">
                              <a:solidFill>
                                <a:sysClr val="window" lastClr="FFFFFF">
                                  <a:shade val="50000"/>
                                </a:sysClr>
                              </a:solidFill>
                            </a:ln>
                            <a:effectLst/>
                          </wps:spPr>
                          <wps:txbx>
                            <w:txbxContent>
                              <w:p w14:paraId="6053C0B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R100</w:t>
                                </w:r>
                              </w:p>
                            </w:txbxContent>
                          </wps:txbx>
                          <wps:bodyPr vertOverflow="clip" horzOverflow="clip" wrap="square" lIns="0" tIns="0" rIns="0" bIns="0" rtlCol="0" anchor="ctr">
                            <a:noAutofit/>
                          </wps:bodyPr>
                        </wps:wsp>
                        <wps:wsp>
                          <wps:cNvPr id="89" name="TextBox 27"/>
                          <wps:cNvSpPr txBox="1"/>
                          <wps:spPr>
                            <a:xfrm>
                              <a:off x="-7620" y="4800173"/>
                              <a:ext cx="1121434" cy="228668"/>
                            </a:xfrm>
                            <a:prstGeom prst="rect">
                              <a:avLst/>
                            </a:prstGeom>
                            <a:solidFill>
                              <a:srgbClr val="904687"/>
                            </a:solidFill>
                            <a:ln w="9525" cmpd="sng">
                              <a:solidFill>
                                <a:sysClr val="window" lastClr="FFFFFF">
                                  <a:shade val="50000"/>
                                </a:sysClr>
                              </a:solidFill>
                            </a:ln>
                            <a:effectLst/>
                          </wps:spPr>
                          <wps:txbx>
                            <w:txbxContent>
                              <w:p w14:paraId="5359E8E3"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Group Buying Sites</w:t>
                                </w:r>
                              </w:p>
                            </w:txbxContent>
                          </wps:txbx>
                          <wps:bodyPr vertOverflow="clip" horzOverflow="clip" wrap="square" rtlCol="0" anchor="ctr">
                            <a:noAutofit/>
                          </wps:bodyPr>
                        </wps:wsp>
                        <wps:wsp>
                          <wps:cNvPr id="90" name="TextBox 27"/>
                          <wps:cNvSpPr txBox="1"/>
                          <wps:spPr>
                            <a:xfrm>
                              <a:off x="1319349" y="3301340"/>
                              <a:ext cx="629920" cy="143510"/>
                            </a:xfrm>
                            <a:prstGeom prst="rect">
                              <a:avLst/>
                            </a:prstGeom>
                            <a:solidFill>
                              <a:srgbClr val="904687"/>
                            </a:solidFill>
                            <a:ln w="9525" cmpd="sng">
                              <a:solidFill>
                                <a:sysClr val="window" lastClr="FFFFFF">
                                  <a:shade val="50000"/>
                                </a:sysClr>
                              </a:solidFill>
                            </a:ln>
                            <a:effectLst/>
                          </wps:spPr>
                          <wps:txbx>
                            <w:txbxContent>
                              <w:p w14:paraId="58D89CA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 R28</w:t>
                                </w:r>
                              </w:p>
                            </w:txbxContent>
                          </wps:txbx>
                          <wps:bodyPr vertOverflow="clip" horzOverflow="clip" wrap="square" lIns="0" tIns="0" rIns="0" bIns="0" rtlCol="0" anchor="ctr">
                            <a:noAutofit/>
                          </wps:bodyPr>
                        </wps:wsp>
                        <wps:wsp>
                          <wps:cNvPr id="91" name="TextBox 27"/>
                          <wps:cNvSpPr txBox="1"/>
                          <wps:spPr>
                            <a:xfrm>
                              <a:off x="1959429" y="1793174"/>
                              <a:ext cx="629920" cy="143510"/>
                            </a:xfrm>
                            <a:prstGeom prst="rect">
                              <a:avLst/>
                            </a:prstGeom>
                            <a:solidFill>
                              <a:srgbClr val="904687"/>
                            </a:solidFill>
                            <a:ln w="9525" cmpd="sng">
                              <a:solidFill>
                                <a:sysClr val="window" lastClr="FFFFFF">
                                  <a:shade val="50000"/>
                                </a:sysClr>
                              </a:solidFill>
                            </a:ln>
                            <a:effectLst/>
                          </wps:spPr>
                          <wps:txbx>
                            <w:txbxContent>
                              <w:p w14:paraId="5396374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R34, R52</w:t>
                                </w:r>
                              </w:p>
                            </w:txbxContent>
                          </wps:txbx>
                          <wps:bodyPr vertOverflow="clip" horzOverflow="clip" wrap="square" lIns="0" tIns="0" rIns="0" bIns="0" rtlCol="0" anchor="ctr">
                            <a:noAutofit/>
                          </wps:bodyPr>
                        </wps:wsp>
                        <wps:wsp>
                          <wps:cNvPr id="92" name="TextBox 27"/>
                          <wps:cNvSpPr txBox="1"/>
                          <wps:spPr>
                            <a:xfrm>
                              <a:off x="2589429" y="1283391"/>
                              <a:ext cx="696548" cy="156283"/>
                            </a:xfrm>
                            <a:prstGeom prst="rect">
                              <a:avLst/>
                            </a:prstGeom>
                            <a:solidFill>
                              <a:srgbClr val="904687"/>
                            </a:solidFill>
                            <a:ln w="9525" cmpd="sng">
                              <a:solidFill>
                                <a:sysClr val="window" lastClr="FFFFFF">
                                  <a:shade val="50000"/>
                                </a:sysClr>
                              </a:solidFill>
                            </a:ln>
                            <a:effectLst/>
                          </wps:spPr>
                          <wps:txbx>
                            <w:txbxContent>
                              <w:p w14:paraId="5B27166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R85</w:t>
                                </w:r>
                              </w:p>
                            </w:txbxContent>
                          </wps:txbx>
                          <wps:bodyPr vertOverflow="clip" horzOverflow="clip" wrap="square" lIns="0" tIns="0" rIns="0" bIns="0" rtlCol="0" anchor="ctr">
                            <a:noAutofit/>
                          </wps:bodyPr>
                        </wps:wsp>
                        <wps:wsp>
                          <wps:cNvPr id="93" name="TextBox 27"/>
                          <wps:cNvSpPr txBox="1"/>
                          <wps:spPr>
                            <a:xfrm>
                              <a:off x="3293779" y="640261"/>
                              <a:ext cx="629920" cy="143510"/>
                            </a:xfrm>
                            <a:prstGeom prst="rect">
                              <a:avLst/>
                            </a:prstGeom>
                            <a:solidFill>
                              <a:srgbClr val="904687"/>
                            </a:solidFill>
                            <a:ln w="9525" cmpd="sng">
                              <a:solidFill>
                                <a:sysClr val="window" lastClr="FFFFFF">
                                  <a:shade val="50000"/>
                                </a:sysClr>
                              </a:solidFill>
                            </a:ln>
                            <a:effectLst/>
                          </wps:spPr>
                          <wps:txbx>
                            <w:txbxContent>
                              <w:p w14:paraId="63AD3157"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R97</w:t>
                                </w:r>
                              </w:p>
                            </w:txbxContent>
                          </wps:txbx>
                          <wps:bodyPr vertOverflow="clip" horzOverflow="clip" wrap="square" lIns="0" tIns="0" rIns="0" bIns="0" rtlCol="0" anchor="ctr">
                            <a:noAutofit/>
                          </wps:bodyPr>
                        </wps:wsp>
                        <wps:wsp>
                          <wps:cNvPr id="94" name="TextBox 27"/>
                          <wps:cNvSpPr txBox="1"/>
                          <wps:spPr>
                            <a:xfrm>
                              <a:off x="1125096" y="4800174"/>
                              <a:ext cx="1483743" cy="228668"/>
                            </a:xfrm>
                            <a:prstGeom prst="rect">
                              <a:avLst/>
                            </a:prstGeom>
                            <a:solidFill>
                              <a:srgbClr val="E7E6E6">
                                <a:lumMod val="75000"/>
                              </a:srgbClr>
                            </a:solidFill>
                            <a:ln w="9525" cmpd="sng">
                              <a:solidFill>
                                <a:sysClr val="window" lastClr="FFFFFF">
                                  <a:shade val="50000"/>
                                </a:sysClr>
                              </a:solidFill>
                            </a:ln>
                            <a:effectLst/>
                          </wps:spPr>
                          <wps:txbx>
                            <w:txbxContent>
                              <w:p w14:paraId="7ACD122B"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Any kinds of Social Media</w:t>
                                </w:r>
                              </w:p>
                            </w:txbxContent>
                          </wps:txbx>
                          <wps:bodyPr vertOverflow="clip" horzOverflow="clip" wrap="square" rtlCol="0" anchor="ctr">
                            <a:noAutofit/>
                          </wps:bodyPr>
                        </wps:wsp>
                        <wps:wsp>
                          <wps:cNvPr id="95" name="TextBox 27"/>
                          <wps:cNvSpPr txBox="1"/>
                          <wps:spPr>
                            <a:xfrm>
                              <a:off x="0" y="3503221"/>
                              <a:ext cx="689429" cy="154378"/>
                            </a:xfrm>
                            <a:prstGeom prst="rect">
                              <a:avLst/>
                            </a:prstGeom>
                            <a:solidFill>
                              <a:srgbClr val="E7E6E6">
                                <a:lumMod val="75000"/>
                              </a:srgbClr>
                            </a:solidFill>
                            <a:ln w="9525" cmpd="sng">
                              <a:solidFill>
                                <a:sysClr val="window" lastClr="FFFFFF">
                                  <a:shade val="50000"/>
                                </a:sysClr>
                              </a:solidFill>
                            </a:ln>
                            <a:effectLst/>
                          </wps:spPr>
                          <wps:txbx>
                            <w:txbxContent>
                              <w:p w14:paraId="12C5A59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w:t>
                                </w:r>
                              </w:p>
                            </w:txbxContent>
                          </wps:txbx>
                          <wps:bodyPr vertOverflow="clip" horzOverflow="clip" wrap="square" lIns="0" tIns="0" rIns="0" bIns="0" rtlCol="0" anchor="ctr">
                            <a:noAutofit/>
                          </wps:bodyPr>
                        </wps:wsp>
                        <wps:wsp>
                          <wps:cNvPr id="96" name="TextBox 27"/>
                          <wps:cNvSpPr txBox="1"/>
                          <wps:spPr>
                            <a:xfrm>
                              <a:off x="689429" y="3066319"/>
                              <a:ext cx="615349" cy="158058"/>
                            </a:xfrm>
                            <a:prstGeom prst="rect">
                              <a:avLst/>
                            </a:prstGeom>
                            <a:solidFill>
                              <a:srgbClr val="E7E6E6">
                                <a:lumMod val="75000"/>
                              </a:srgbClr>
                            </a:solidFill>
                            <a:ln w="9525" cmpd="sng">
                              <a:solidFill>
                                <a:sysClr val="window" lastClr="FFFFFF">
                                  <a:shade val="50000"/>
                                </a:sysClr>
                              </a:solidFill>
                            </a:ln>
                            <a:effectLst/>
                          </wps:spPr>
                          <wps:txbx>
                            <w:txbxContent>
                              <w:p w14:paraId="17055EE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 R9, R10</w:t>
                                </w:r>
                              </w:p>
                            </w:txbxContent>
                          </wps:txbx>
                          <wps:bodyPr vertOverflow="clip" horzOverflow="clip" wrap="square" lIns="0" tIns="0" rIns="0" bIns="0" rtlCol="0" anchor="ctr">
                            <a:noAutofit/>
                          </wps:bodyPr>
                        </wps:wsp>
                        <wps:wsp>
                          <wps:cNvPr id="97" name="TextBox 27"/>
                          <wps:cNvSpPr txBox="1"/>
                          <wps:spPr>
                            <a:xfrm>
                              <a:off x="1317633" y="3020447"/>
                              <a:ext cx="629920" cy="269875"/>
                            </a:xfrm>
                            <a:prstGeom prst="rect">
                              <a:avLst/>
                            </a:prstGeom>
                            <a:solidFill>
                              <a:srgbClr val="E7E6E6">
                                <a:lumMod val="75000"/>
                              </a:srgbClr>
                            </a:solidFill>
                            <a:ln w="9525" cmpd="sng">
                              <a:solidFill>
                                <a:sysClr val="window" lastClr="FFFFFF">
                                  <a:shade val="50000"/>
                                </a:sysClr>
                              </a:solidFill>
                            </a:ln>
                            <a:effectLst/>
                          </wps:spPr>
                          <wps:txbx>
                            <w:txbxContent>
                              <w:p w14:paraId="1078573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 R19, R23, R25</w:t>
                                </w:r>
                              </w:p>
                            </w:txbxContent>
                          </wps:txbx>
                          <wps:bodyPr vertOverflow="clip" horzOverflow="clip" wrap="square" lIns="0" tIns="0" rIns="0" bIns="0" rtlCol="0" anchor="ctr">
                            <a:noAutofit/>
                          </wps:bodyPr>
                        </wps:wsp>
                        <wps:wsp>
                          <wps:cNvPr id="98" name="TextBox 27"/>
                          <wps:cNvSpPr txBox="1"/>
                          <wps:spPr>
                            <a:xfrm>
                              <a:off x="1959429" y="1187532"/>
                              <a:ext cx="629920" cy="605642"/>
                            </a:xfrm>
                            <a:prstGeom prst="rect">
                              <a:avLst/>
                            </a:prstGeom>
                            <a:solidFill>
                              <a:srgbClr val="E7E6E6">
                                <a:lumMod val="75000"/>
                              </a:srgbClr>
                            </a:solidFill>
                            <a:ln w="9525" cmpd="sng">
                              <a:solidFill>
                                <a:sysClr val="window" lastClr="FFFFFF">
                                  <a:shade val="50000"/>
                                </a:sysClr>
                              </a:solidFill>
                            </a:ln>
                            <a:effectLst/>
                          </wps:spPr>
                          <wps:txbx>
                            <w:txbxContent>
                              <w:p w14:paraId="3375469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R15, R29, R33, R41, R42, R43, R45, R46,R50, R51, R54</w:t>
                                </w:r>
                              </w:p>
                            </w:txbxContent>
                          </wps:txbx>
                          <wps:bodyPr vertOverflow="clip" horzOverflow="clip" wrap="square" lIns="0" tIns="0" rIns="0" bIns="0" rtlCol="0" anchor="ctr">
                            <a:noAutofit/>
                          </wps:bodyPr>
                        </wps:wsp>
                        <wps:wsp>
                          <wps:cNvPr id="99" name="TextBox 27"/>
                          <wps:cNvSpPr txBox="1"/>
                          <wps:spPr>
                            <a:xfrm>
                              <a:off x="2595643" y="726815"/>
                              <a:ext cx="685280" cy="549433"/>
                            </a:xfrm>
                            <a:prstGeom prst="rect">
                              <a:avLst/>
                            </a:prstGeom>
                            <a:solidFill>
                              <a:srgbClr val="E7E6E6">
                                <a:lumMod val="75000"/>
                              </a:srgbClr>
                            </a:solidFill>
                            <a:ln w="9525" cmpd="sng">
                              <a:solidFill>
                                <a:sysClr val="window" lastClr="FFFFFF">
                                  <a:shade val="50000"/>
                                </a:sysClr>
                              </a:solidFill>
                            </a:ln>
                            <a:effectLst/>
                          </wps:spPr>
                          <wps:txbx>
                            <w:txbxContent>
                              <w:p w14:paraId="44DF018D" w14:textId="77777777" w:rsidR="003A3014" w:rsidRPr="00E54DD6" w:rsidRDefault="003A3014" w:rsidP="006716F8">
                                <w:pPr>
                                  <w:pStyle w:val="Web"/>
                                  <w:spacing w:before="0" w:beforeAutospacing="0" w:after="0" w:afterAutospacing="0"/>
                                  <w:jc w:val="center"/>
                                  <w:rPr>
                                    <w:color w:val="000000" w:themeColor="dark1"/>
                                    <w:sz w:val="16"/>
                                    <w:szCs w:val="16"/>
                                  </w:rPr>
                                </w:pPr>
                                <w:r w:rsidRPr="00C80CE8">
                                  <w:rPr>
                                    <w:color w:val="000000" w:themeColor="dark1"/>
                                    <w:sz w:val="16"/>
                                    <w:szCs w:val="16"/>
                                  </w:rPr>
                                  <w:t>R56, R57, R63, R65, R68, R71, R74, R75,</w:t>
                                </w:r>
                                <w:r>
                                  <w:rPr>
                                    <w:color w:val="000000" w:themeColor="dark1"/>
                                    <w:sz w:val="16"/>
                                    <w:szCs w:val="16"/>
                                  </w:rPr>
                                  <w:t xml:space="preserve"> </w:t>
                                </w:r>
                                <w:r w:rsidRPr="00C80CE8">
                                  <w:rPr>
                                    <w:color w:val="000000" w:themeColor="dark1"/>
                                    <w:sz w:val="16"/>
                                    <w:szCs w:val="16"/>
                                  </w:rPr>
                                  <w:t>R81</w:t>
                                </w:r>
                              </w:p>
                            </w:txbxContent>
                          </wps:txbx>
                          <wps:bodyPr vertOverflow="clip" horzOverflow="clip" wrap="square" lIns="0" tIns="0" rIns="0" bIns="0" rtlCol="0" anchor="ctr">
                            <a:noAutofit/>
                          </wps:bodyPr>
                        </wps:wsp>
                        <wps:wsp>
                          <wps:cNvPr id="100" name="TextBox 27"/>
                          <wps:cNvSpPr txBox="1"/>
                          <wps:spPr>
                            <a:xfrm>
                              <a:off x="3292405" y="64316"/>
                              <a:ext cx="629920" cy="575945"/>
                            </a:xfrm>
                            <a:prstGeom prst="rect">
                              <a:avLst/>
                            </a:prstGeom>
                            <a:solidFill>
                              <a:srgbClr val="E7E6E6">
                                <a:lumMod val="75000"/>
                              </a:srgbClr>
                            </a:solidFill>
                            <a:ln w="9525" cmpd="sng">
                              <a:solidFill>
                                <a:sysClr val="window" lastClr="FFFFFF">
                                  <a:shade val="50000"/>
                                </a:sysClr>
                              </a:solidFill>
                            </a:ln>
                            <a:effectLst/>
                          </wps:spPr>
                          <wps:txbx>
                            <w:txbxContent>
                              <w:p w14:paraId="79331BD3"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R88, R90, R96, R98, R99, R102, R104, R106, R108, R117</w:t>
                                </w:r>
                              </w:p>
                            </w:txbxContent>
                          </wps:txbx>
                          <wps:bodyPr vertOverflow="clip" horzOverflow="clip" wrap="square" lIns="0" tIns="0" rIns="0" bIns="0" rtlCol="0" anchor="ctr">
                            <a:noAutofit/>
                          </wps:bodyPr>
                        </wps:wsp>
                        <wps:wsp>
                          <wps:cNvPr id="101" name="TextBox 27"/>
                          <wps:cNvSpPr txBox="1"/>
                          <wps:spPr>
                            <a:xfrm>
                              <a:off x="3935124" y="1415067"/>
                              <a:ext cx="633915" cy="1285336"/>
                            </a:xfrm>
                            <a:prstGeom prst="rect">
                              <a:avLst/>
                            </a:prstGeom>
                            <a:solidFill>
                              <a:srgbClr val="E7E6E6">
                                <a:lumMod val="75000"/>
                              </a:srgbClr>
                            </a:solidFill>
                            <a:ln w="9525" cmpd="sng">
                              <a:solidFill>
                                <a:sysClr val="window" lastClr="FFFFFF">
                                  <a:shade val="50000"/>
                                </a:sysClr>
                              </a:solidFill>
                            </a:ln>
                            <a:effectLst/>
                          </wps:spPr>
                          <wps:txbx>
                            <w:txbxContent>
                              <w:p w14:paraId="20F212C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R119, R123, R127, R128, R129, R130, R131, R132, R138, R139, R140, R141, R142, R143, R144, R146, R147, R150, R151, R152, R155</w:t>
                                </w:r>
                              </w:p>
                            </w:txbxContent>
                          </wps:txbx>
                          <wps:bodyPr vertOverflow="clip" horzOverflow="clip" wrap="square" lIns="0" tIns="0" rIns="0" bIns="0" rtlCol="0" anchor="ctr">
                            <a:noAutofit/>
                          </wps:bodyPr>
                        </wps:wsp>
                        <wps:wsp>
                          <wps:cNvPr id="102" name="TextBox 27"/>
                          <wps:cNvSpPr txBox="1"/>
                          <wps:spPr>
                            <a:xfrm>
                              <a:off x="4570492" y="3313216"/>
                              <a:ext cx="629920" cy="359410"/>
                            </a:xfrm>
                            <a:prstGeom prst="rect">
                              <a:avLst/>
                            </a:prstGeom>
                            <a:solidFill>
                              <a:srgbClr val="E7E6E6">
                                <a:lumMod val="75000"/>
                              </a:srgbClr>
                            </a:solidFill>
                            <a:ln w="9525" cmpd="sng">
                              <a:solidFill>
                                <a:sysClr val="window" lastClr="FFFFFF">
                                  <a:shade val="50000"/>
                                </a:sysClr>
                              </a:solidFill>
                            </a:ln>
                            <a:effectLst/>
                          </wps:spPr>
                          <wps:txbx>
                            <w:txbxContent>
                              <w:p w14:paraId="7FA65F7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R156, R159, R160, R161, R162, R163</w:t>
                                </w:r>
                              </w:p>
                            </w:txbxContent>
                          </wps:txbx>
                          <wps:bodyPr vertOverflow="clip" horzOverflow="clip" wrap="square" lIns="0" tIns="0" rIns="0" bIns="0" rtlCol="0" anchor="ctr">
                            <a:noAutofit/>
                          </wps:bodyPr>
                        </wps:wsp>
                      </wpg:grpSp>
                    </wpg:wgp>
                  </a:graphicData>
                </a:graphic>
                <wp14:sizeRelH relativeFrom="margin">
                  <wp14:pctWidth>0</wp14:pctWidth>
                </wp14:sizeRelH>
                <wp14:sizeRelV relativeFrom="margin">
                  <wp14:pctHeight>0</wp14:pctHeight>
                </wp14:sizeRelV>
              </wp:anchor>
            </w:drawing>
          </mc:Choice>
          <mc:Fallback>
            <w:pict>
              <v:group w14:anchorId="5C389057" id="Group 494" o:spid="_x0000_s1026" style="position:absolute;left:0;text-align:left;margin-left:-6.2pt;margin-top:0;width:455.5pt;height:390.7pt;z-index:-251628544;mso-position-horizontal-relative:margin;mso-width-relative:margin;mso-height-relative:margin" coordorigin=",643" coordsize="58835,4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">
                <v:shapetype id="_x0000_t202" coordsize="21600,21600" o:spt="202" path="m,l,21600r21600,l21600,xe">
                  <v:stroke joinstyle="miter"/>
                  <v:path gradientshapeok="t" o:connecttype="rect"/>
                </v:shapetype>
                <v:shape id="Text Box 501" o:spid="_x0000_s1027" type="#_x0000_t202" style="position:absolute;top:41295;width:5862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" filled="f" stroked="f" strokeweight=".5pt">
                  <v:textbox>
                    <w:txbxContent>
                      <w:p w14:paraId="5157C948" w14:textId="77777777" w:rsidR="003A3014" w:rsidRPr="00F22D9E" w:rsidRDefault="003A3014" w:rsidP="006716F8">
                        <w:pPr>
                          <w:rPr>
                            <w:rFonts w:asciiTheme="majorBidi" w:hAnsiTheme="majorBidi" w:cstheme="majorBidi"/>
                            <w:sz w:val="16"/>
                            <w:szCs w:val="16"/>
                          </w:rPr>
                        </w:pPr>
                        <w:r>
                          <w:rPr>
                            <w:rFonts w:asciiTheme="majorBidi" w:hAnsiTheme="majorBidi" w:cstheme="majorBidi" w:hint="cs"/>
                            <w:sz w:val="16"/>
                            <w:szCs w:val="16"/>
                            <w:rtl/>
                          </w:rPr>
                          <w:t xml:space="preserve">  </w:t>
                        </w:r>
                        <w:r>
                          <w:rPr>
                            <w:rFonts w:asciiTheme="majorBidi" w:hAnsiTheme="majorBidi" w:cstheme="majorBidi"/>
                            <w:sz w:val="16"/>
                            <w:szCs w:val="16"/>
                          </w:rPr>
                          <w:t xml:space="preserve">    </w:t>
                        </w:r>
                        <w:r w:rsidRPr="00F22D9E">
                          <w:rPr>
                            <w:rFonts w:asciiTheme="majorBidi" w:hAnsiTheme="majorBidi" w:cstheme="majorBidi"/>
                            <w:sz w:val="16"/>
                            <w:szCs w:val="16"/>
                          </w:rPr>
                          <w:t>2010</w:t>
                        </w:r>
                        <w:r>
                          <w:rPr>
                            <w:rFonts w:asciiTheme="majorBidi" w:hAnsiTheme="majorBidi" w:cstheme="majorBidi"/>
                            <w:sz w:val="16"/>
                            <w:szCs w:val="16"/>
                          </w:rPr>
                          <w:t xml:space="preserve">          </w:t>
                        </w:r>
                        <w:r>
                          <w:rPr>
                            <w:rFonts w:asciiTheme="majorBidi" w:hAnsiTheme="majorBidi" w:cstheme="majorBidi" w:hint="cs"/>
                            <w:sz w:val="16"/>
                            <w:szCs w:val="16"/>
                            <w:rtl/>
                          </w:rPr>
                          <w:t xml:space="preserve"> </w:t>
                        </w:r>
                        <w:r>
                          <w:rPr>
                            <w:rFonts w:asciiTheme="majorBidi" w:hAnsiTheme="majorBidi" w:cstheme="majorBidi"/>
                            <w:sz w:val="16"/>
                            <w:szCs w:val="16"/>
                          </w:rPr>
                          <w:t xml:space="preserve">      2011                 2012                2013                 2014          </w:t>
                        </w:r>
                        <w:r>
                          <w:rPr>
                            <w:rFonts w:asciiTheme="majorBidi" w:hAnsiTheme="majorBidi" w:cstheme="majorBidi" w:hint="cs"/>
                            <w:sz w:val="16"/>
                            <w:szCs w:val="16"/>
                            <w:rtl/>
                          </w:rPr>
                          <w:t xml:space="preserve"> </w:t>
                        </w:r>
                        <w:r>
                          <w:rPr>
                            <w:rFonts w:asciiTheme="majorBidi" w:hAnsiTheme="majorBidi" w:cstheme="majorBidi"/>
                            <w:sz w:val="16"/>
                            <w:szCs w:val="16"/>
                          </w:rPr>
                          <w:t xml:space="preserve">       2015                  2016                 2017               2018</w:t>
                        </w:r>
                      </w:p>
                    </w:txbxContent>
                  </v:textbox>
                </v:shape>
                <v:group id="Group 533" o:spid="_x0000_s1028" style="position:absolute;left:152;top:643;width:58683;height:49645" coordorigin="-76,643" coordsize="58683,4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TextBox 7" o:spid="_x0000_s1029" type="#_x0000_t202" style="position:absolute;top:39722;width:6877;height:1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" fillcolor="yellow" strokecolor="#bcbcbc">
                    <v:textbox inset="0,0,0,0">
                      <w:txbxContent>
                        <w:p w14:paraId="1AF0BD6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w:t>
                          </w:r>
                          <w:r w:rsidRPr="00C80CE8">
                            <w:rPr>
                              <w:rFonts w:asciiTheme="minorHAnsi" w:hAnsi="Calibri" w:cstheme="minorBidi"/>
                              <w:color w:val="000000" w:themeColor="dark1"/>
                              <w:sz w:val="16"/>
                              <w:szCs w:val="16"/>
                            </w:rPr>
                            <w:t xml:space="preserve"> </w:t>
                          </w:r>
                        </w:p>
                      </w:txbxContent>
                    </v:textbox>
                  </v:shape>
                  <v:shape id="TextBox 19" o:spid="_x0000_s1030" type="#_x0000_t202" style="position:absolute;left:28;top:38178;width:6784;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" fillcolor="#f4b183" strokecolor="#bcbcbc">
                    <v:textbox inset="0,0,0,0">
                      <w:txbxContent>
                        <w:p w14:paraId="30FF7E3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w:t>
                          </w:r>
                        </w:p>
                      </w:txbxContent>
                    </v:textbox>
                  </v:shape>
                  <v:shape id="TextBox 11" o:spid="_x0000_s1031" type="#_x0000_t202" style="position:absolute;left:13193;top:37461;width:6299;height:3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" fillcolor="yellow" strokecolor="#bcbcbc">
                    <v:textbox inset="0,0,0,0">
                      <w:txbxContent>
                        <w:p w14:paraId="0134D56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R18, R21,R22,R2, R26, R27</w:t>
                          </w:r>
                        </w:p>
                      </w:txbxContent>
                    </v:textbox>
                  </v:shape>
                  <v:shape id="TextBox 9" o:spid="_x0000_s1032" type="#_x0000_t202" style="position:absolute;left:6877;top:38357;width:6299;height:2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" fillcolor="yellow" strokecolor="#bcbcbc">
                    <v:textbox inset="0,0,0,0">
                      <w:txbxContent>
                        <w:p w14:paraId="1EBA5A1A"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 xml:space="preserve">R5, R6, R11, R13 </w:t>
                          </w:r>
                        </w:p>
                      </w:txbxContent>
                    </v:textbox>
                  </v:shape>
                  <v:shape id="TextBox 20" o:spid="_x0000_s1033" type="#_x0000_t202" style="position:absolute;left:6894;top:36932;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" fillcolor="#f4b183" strokecolor="#bcbcbc">
                    <v:textbox inset="0,0,0,0">
                      <w:txbxContent>
                        <w:p w14:paraId="421CAAD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R8</w:t>
                          </w:r>
                        </w:p>
                      </w:txbxContent>
                    </v:textbox>
                  </v:shape>
                  <v:shape id="TextBox 29" o:spid="_x0000_s1034" type="#_x0000_t202" style="position:absolute;left:6894;top:35388;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" fillcolor="lime" strokecolor="#bcbcbc">
                    <v:textbox inset="0,0,0,0">
                      <w:txbxContent>
                        <w:p w14:paraId="680CEC6B"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R6, R8</w:t>
                          </w:r>
                        </w:p>
                      </w:txbxContent>
                    </v:textbox>
                  </v:shape>
                  <v:shape id="TextBox 21" o:spid="_x0000_s1035" type="#_x0000_t202" style="position:absolute;left:13193;top:36026;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" fillcolor="#f4b183" strokecolor="#bcbcbc">
                    <v:textbox inset="0,0,0,0">
                      <w:txbxContent>
                        <w:p w14:paraId="136D45E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R20, R27</w:t>
                          </w:r>
                        </w:p>
                      </w:txbxContent>
                    </v:textbox>
                  </v:shape>
                  <v:shape id="TextBox 12" o:spid="_x0000_s1036" type="#_x0000_t202" style="position:absolute;left:19475;top:35032;width:6299;height:5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" fillcolor="yellow" strokecolor="#bcbcbc">
                    <v:textbox inset="0,0,0,0">
                      <w:txbxContent>
                        <w:p w14:paraId="0925DCC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R31, R32, R36, R37, R38, R39, R40, R44, R47, R48, R52</w:t>
                          </w:r>
                        </w:p>
                      </w:txbxContent>
                    </v:textbox>
                  </v:shape>
                  <v:shape id="TextBox 22" o:spid="_x0000_s1037" type="#_x0000_t202" style="position:absolute;left:19475;top:32419;width:6299;height: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" fillcolor="#f4b183" strokecolor="#bcbcbc">
                    <v:textbox inset="0,0,0,0">
                      <w:txbxContent>
                        <w:p w14:paraId="6CDF731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R35, R37, R44, R47</w:t>
                          </w:r>
                        </w:p>
                      </w:txbxContent>
                    </v:textbox>
                  </v:shape>
                  <v:shape id="TextBox 30" o:spid="_x0000_s1038" type="#_x0000_t202" style="position:absolute;left:19475;top:30875;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" fillcolor="lime" strokecolor="#bcbcbc">
                    <v:textbox inset="0,0,0,0">
                      <w:txbxContent>
                        <w:p w14:paraId="0BF92B3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R27</w:t>
                          </w:r>
                        </w:p>
                      </w:txbxContent>
                    </v:textbox>
                  </v:shape>
                  <v:shape id="TextBox 13" o:spid="_x0000_s1039" type="#_x0000_t202" style="position:absolute;left:25814;top:28679;width:6995;height:1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" fillcolor="yellow" strokecolor="#bcbcbc">
                    <v:textbox>
                      <w:txbxContent>
                        <w:p w14:paraId="60A75AC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R55, R58, R59, R60, R61, R62, R64, R67, R69, R70, R72, R73, R76, R77, R79, R80, R82, R83, R84, R85</w:t>
                          </w:r>
                        </w:p>
                      </w:txbxContent>
                    </v:textbox>
                  </v:shape>
                  <v:shape id="TextBox 23" o:spid="_x0000_s1040" type="#_x0000_t202" style="position:absolute;left:26006;top:24935;width:6853;height:3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" fillcolor="#f4b183" strokecolor="#bcbcbc">
                    <v:textbox inset="0,0,0,0">
                      <w:txbxContent>
                        <w:p w14:paraId="1770D5F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R58, R66, R73, R78, R82, R84</w:t>
                          </w:r>
                        </w:p>
                      </w:txbxContent>
                    </v:textbox>
                  </v:shape>
                  <v:shape id="TextBox 32" o:spid="_x0000_s1041" type="#_x0000_t202" style="position:absolute;left:26006;top:23628;width:6803;height:1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" fillcolor="lime" strokecolor="#bcbcbc">
                    <v:textbox inset="0,0,0,0">
                      <w:txbxContent>
                        <w:p w14:paraId="745EA00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 R84</w:t>
                          </w:r>
                        </w:p>
                      </w:txbxContent>
                    </v:textbox>
                  </v:shape>
                  <v:shape id="TextBox 27" o:spid="_x0000_s1042" type="#_x0000_t202" style="position:absolute;left:26006;top:21850;width:6803;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" fillcolor="#00b0f0" strokecolor="#bcbcbc">
                    <v:textbox inset="0,0,0,0">
                      <w:txbxContent>
                        <w:p w14:paraId="47AA1E26"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 R84</w:t>
                          </w:r>
                        </w:p>
                      </w:txbxContent>
                    </v:textbox>
                  </v:shape>
                  <v:shape id="TextBox 14" o:spid="_x0000_s1043" type="#_x0000_t202" style="position:absolute;left:32924;top:30696;width:6299;height:10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" fillcolor="yellow" strokecolor="#bcbcbc">
                    <v:textbox inset="0,0,0,0">
                      <w:txbxContent>
                        <w:p w14:paraId="6DF132F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R86, R91, R92, R93, R94, R95, R100, R101, R105, R107, R109, R110, R111, R112, R114, R115, R116</w:t>
                          </w:r>
                        </w:p>
                      </w:txbxContent>
                    </v:textbox>
                  </v:shape>
                  <v:shape id="TextBox 24" o:spid="_x0000_s1044" type="#_x0000_t202" style="position:absolute;left:32924;top:25983;width:62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" fillcolor="#f4b183" strokecolor="#bcbcbc">
                    <v:textbox inset="0,0,0,0">
                      <w:txbxContent>
                        <w:p w14:paraId="42C6728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R89, R91, R93, R100, R111, R113, R116</w:t>
                          </w:r>
                        </w:p>
                      </w:txbxContent>
                    </v:textbox>
                  </v:shape>
                  <v:shape id="TextBox 33" o:spid="_x0000_s1045" type="#_x0000_t202" style="position:absolute;left:32924;top:22324;width:629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" fillcolor="lime" strokecolor="#bcbcbc">
                    <v:textbox inset="0,0,0,0">
                      <w:txbxContent>
                        <w:p w14:paraId="66006FB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R91, R93, R100, R111, R113, R116</w:t>
                          </w:r>
                        </w:p>
                      </w:txbxContent>
                    </v:textbox>
                  </v:shape>
                  <v:shape id="TextBox 28" o:spid="_x0000_s1046" type="#_x0000_t202" style="position:absolute;left:32937;top:18524;width:6285;height:3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" fillcolor="#00b0f0" strokecolor="#bcbcbc">
                    <v:textbox inset="0,0,0,0">
                      <w:txbxContent>
                        <w:p w14:paraId="4A7D75F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R91, R93, R100, R111, R113, R116</w:t>
                          </w:r>
                        </w:p>
                      </w:txbxContent>
                    </v:textbox>
                  </v:shape>
                  <v:shape id="TextBox 15" o:spid="_x0000_s1047" type="#_x0000_t202" style="position:absolute;left:39351;top:33013;width:6340;height:8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" fillcolor="yellow" strokecolor="#bcbcbc">
                    <v:textbox inset="0,0,0,0">
                      <w:txbxContent>
                        <w:p w14:paraId="791B996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R120, R121, R122, R124, R125, R126, R133, R136, R138, R145, R148, R149, R153</w:t>
                          </w:r>
                        </w:p>
                      </w:txbxContent>
                    </v:textbox>
                  </v:shape>
                  <v:shape id="TextBox 25" o:spid="_x0000_s1048" type="#_x0000_t202" style="position:absolute;left:39351;top:31468;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" fillcolor="#f4b183" strokecolor="#bcbcbc">
                    <v:textbox inset="0,0,0,0">
                      <w:txbxContent>
                        <w:p w14:paraId="5466486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R138, R154</w:t>
                          </w:r>
                        </w:p>
                      </w:txbxContent>
                    </v:textbox>
                  </v:shape>
                  <v:shape id="TextBox 17" o:spid="_x0000_s1049" type="#_x0000_t202" style="position:absolute;left:45714;top:38357;width:6299;height: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" fillcolor="yellow" strokecolor="#bcbcbc">
                    <v:textbox inset="0,0,0,0">
                      <w:txbxContent>
                        <w:p w14:paraId="45767FE8"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R178, R157, R158</w:t>
                          </w:r>
                        </w:p>
                      </w:txbxContent>
                    </v:textbox>
                  </v:shape>
                  <v:shape id="TextBox 18" o:spid="_x0000_s1050" type="#_x0000_t202" style="position:absolute;left:52132;top:29390;width:6299;height:1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" fillcolor="yellow" strokecolor="#bcbcbc">
                    <v:textbox inset="0,0,0,0">
                      <w:txbxContent>
                        <w:p w14:paraId="55873DF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R164, R166, R167, R168, R169, R170, R172, R174, R175, R177, R179, R185, R186, R188, R189, R193, R194, R199, R202</w:t>
                          </w:r>
                        </w:p>
                      </w:txbxContent>
                    </v:textbox>
                  </v:shape>
                  <v:shape id="TextBox 26" o:spid="_x0000_s1051" type="#_x0000_t202" style="position:absolute;left:52132;top:24581;width:62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" fillcolor="#f4b183" strokecolor="#bcbcbc">
                    <v:textbox inset="0,0,0,0">
                      <w:txbxContent>
                        <w:p w14:paraId="4CB47BAD"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R166, R168, R172, R174, R175, R183, R188</w:t>
                          </w:r>
                        </w:p>
                      </w:txbxContent>
                    </v:textbox>
                  </v:shape>
                  <v:shape id="TextBox 7" o:spid="_x0000_s1052" type="#_x0000_t202" style="position:absolute;left:-76;top:43339;width:15017;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" fillcolor="yellow" strokecolor="#bcbcbc">
                    <v:textbox>
                      <w:txbxContent>
                        <w:p w14:paraId="774CF0CC"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Network</w:t>
                          </w:r>
                          <w:r w:rsidRPr="004E29BD">
                            <w:rPr>
                              <w:rFonts w:asciiTheme="minorHAnsi" w:hAnsi="Calibri" w:cstheme="minorBidi"/>
                              <w:color w:val="000000" w:themeColor="dark1"/>
                              <w:sz w:val="18"/>
                              <w:szCs w:val="18"/>
                            </w:rPr>
                            <w:t xml:space="preserve"> </w:t>
                          </w:r>
                        </w:p>
                      </w:txbxContent>
                    </v:textbox>
                  </v:shape>
                  <v:shape id="TextBox 7" o:spid="_x0000_s1053" type="#_x0000_t202" style="position:absolute;left:15069;top:43340;width:1088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" fillcolor="#f4b183" strokecolor="#bcbcbc">
                    <v:textbox>
                      <w:txbxContent>
                        <w:p w14:paraId="773A6AF3"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Microblog</w:t>
                          </w:r>
                          <w:r w:rsidRPr="004E29BD">
                            <w:rPr>
                              <w:rFonts w:asciiTheme="minorHAnsi" w:hAnsi="Calibri" w:cstheme="minorBidi"/>
                              <w:color w:val="000000" w:themeColor="dark1"/>
                              <w:sz w:val="18"/>
                              <w:szCs w:val="18"/>
                            </w:rPr>
                            <w:t xml:space="preserve"> </w:t>
                          </w:r>
                        </w:p>
                      </w:txbxContent>
                    </v:textbox>
                  </v:shape>
                  <v:shape id="TextBox 29" o:spid="_x0000_s1054" type="#_x0000_t202" style="position:absolute;left:26088;top:43363;width:6337;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" fillcolor="lime" strokecolor="#bcbcbc">
                    <v:textbox>
                      <w:txbxContent>
                        <w:p w14:paraId="22393BAD"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Blog</w:t>
                          </w:r>
                        </w:p>
                      </w:txbxContent>
                    </v:textbox>
                  </v:shape>
                  <v:shape id="TextBox 27" o:spid="_x0000_s1055" type="#_x0000_t202" style="position:absolute;left:32542;top:43360;width:4395;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" fillcolor="#00b0f0" strokecolor="#bcbcbc">
                    <v:textbox>
                      <w:txbxContent>
                        <w:p w14:paraId="59C144E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Wiki</w:t>
                          </w:r>
                        </w:p>
                      </w:txbxContent>
                    </v:textbox>
                  </v:shape>
                  <v:shape id="TextBox 27" o:spid="_x0000_s1056" type="#_x0000_t202" style="position:absolute;left:37065;top:43339;width:10261;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" fillcolor="red" strokecolor="#bcbcbc">
                    <v:textbox>
                      <w:txbxContent>
                        <w:p w14:paraId="00B8E92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Gaming</w:t>
                          </w:r>
                        </w:p>
                      </w:txbxContent>
                    </v:textbox>
                  </v:shape>
                  <v:shape id="TextBox 27" o:spid="_x0000_s1057" type="#_x0000_t202" style="position:absolute;top:36575;width:6812;height: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" fillcolor="red" strokecolor="#bcbcbc">
                    <v:textbox inset="0,0,0,0">
                      <w:txbxContent>
                        <w:p w14:paraId="30EE3E57"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w:t>
                          </w:r>
                        </w:p>
                      </w:txbxContent>
                    </v:textbox>
                  </v:shape>
                  <v:shape id="TextBox 27" o:spid="_x0000_s1058" type="#_x0000_t202" style="position:absolute;left:19475;top:29332;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" fillcolor="red" strokecolor="#bcbcbc">
                    <v:textbox inset="0,0,0,0">
                      <w:txbxContent>
                        <w:p w14:paraId="591AEDF8"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R49</w:t>
                          </w:r>
                        </w:p>
                      </w:txbxContent>
                    </v:textbox>
                  </v:shape>
                  <v:shape id="TextBox 27" o:spid="_x0000_s1059" type="#_x0000_t202" style="position:absolute;left:52132;top:23071;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" fillcolor="red" strokecolor="#bcbcbc">
                    <v:textbox inset="0,0,0,0">
                      <w:txbxContent>
                        <w:p w14:paraId="13AE45B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R167</w:t>
                          </w:r>
                        </w:p>
                      </w:txbxContent>
                    </v:textbox>
                  </v:shape>
                  <v:shape id="TextBox 27" o:spid="_x0000_s1060" type="#_x0000_t202" style="position:absolute;left:47481;top:43360;width:11126;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" fillcolor="#00b050" strokecolor="#bcbcbc">
                    <v:textbox>
                      <w:txbxContent>
                        <w:p w14:paraId="77D891CB"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Buying Sites</w:t>
                          </w:r>
                        </w:p>
                      </w:txbxContent>
                    </v:textbox>
                  </v:shape>
                  <v:shape id="TextBox 27" o:spid="_x0000_s1061" type="#_x0000_t202" style="position:absolute;left:13193;top:34591;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" fillcolor="#00b050" strokecolor="#bcbcbc">
                    <v:textbox inset="0,0,0,0">
                      <w:txbxContent>
                        <w:p w14:paraId="17F2A863"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R27, R28</w:t>
                          </w:r>
                        </w:p>
                      </w:txbxContent>
                    </v:textbox>
                  </v:shape>
                  <v:shape id="TextBox 27" o:spid="_x0000_s1062" type="#_x0000_t202" style="position:absolute;left:19492;top:25769;width:638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" fillcolor="#00b050" strokecolor="#bcbcbc">
                    <v:textbox inset="0,0,0,0">
                      <w:txbxContent>
                        <w:p w14:paraId="58E52C7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R34, R36, R39, R52, R53, R94</w:t>
                          </w:r>
                        </w:p>
                      </w:txbxContent>
                    </v:textbox>
                  </v:shape>
                  <v:shape id="TextBox 27" o:spid="_x0000_s1063" type="#_x0000_t202" style="position:absolute;left:26006;top:18763;width:685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" fillcolor="#00b050" strokecolor="#bcbcbc">
                    <v:textbox inset="0,0,0,0">
                      <w:txbxContent>
                        <w:p w14:paraId="7389DEEA"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R55, R66, R70, R85</w:t>
                          </w:r>
                        </w:p>
                      </w:txbxContent>
                    </v:textbox>
                  </v:shape>
                  <v:shape id="TextBox 27" o:spid="_x0000_s1064" type="#_x0000_t202" style="position:absolute;left:32924;top:13715;width:62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" fillcolor="#00b050" strokecolor="#bcbcbc">
                    <v:textbox inset="0,0,0,0">
                      <w:txbxContent>
                        <w:p w14:paraId="4075A18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R87, R92, R93, R97, R100, R103, R111</w:t>
                          </w:r>
                        </w:p>
                      </w:txbxContent>
                    </v:textbox>
                  </v:shape>
                  <v:shape id="TextBox 27" o:spid="_x0000_s1065" type="#_x0000_t202" style="position:absolute;left:52064;top:18288;width:62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" fillcolor="#00b050" strokecolor="#bcbcbc">
                    <v:textbox inset="0,0,0,0">
                      <w:txbxContent>
                        <w:p w14:paraId="65C74E0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R171, R172, R173, R177, R184, R190, R193, R195</w:t>
                          </w:r>
                        </w:p>
                      </w:txbxContent>
                    </v:textbox>
                  </v:shape>
                  <v:shape id="TextBox 27" o:spid="_x0000_s1066" type="#_x0000_t202" style="position:absolute;left:-76;top:45678;width:1620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" fillcolor="#ffc000" strokecolor="#bcbcbc">
                    <v:textbox>
                      <w:txbxContent>
                        <w:p w14:paraId="2077B12E"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Online Communities</w:t>
                          </w:r>
                        </w:p>
                      </w:txbxContent>
                    </v:textbox>
                  </v:shape>
                  <v:shape id="TextBox 27" o:spid="_x0000_s1067" type="#_x0000_t202" style="position:absolute;left:6894;top:33844;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" fillcolor="#ffc000" strokecolor="#bcbcbc">
                    <v:textbox inset="0,0,0,0">
                      <w:txbxContent>
                        <w:p w14:paraId="47EFCB8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 R13</w:t>
                          </w:r>
                        </w:p>
                      </w:txbxContent>
                    </v:textbox>
                  </v:shape>
                  <v:shape id="TextBox 27" o:spid="_x0000_s1068" type="#_x0000_t202" style="position:absolute;left:19594;top:24106;width:6299;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" fillcolor="#ffc000" strokecolor="#bcbcbc">
                    <v:textbox inset="0,0,0,0">
                      <w:txbxContent>
                        <w:p w14:paraId="318D953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R31</w:t>
                          </w:r>
                        </w:p>
                      </w:txbxContent>
                    </v:textbox>
                  </v:shape>
                  <v:shape id="TextBox 27" o:spid="_x0000_s1069" type="#_x0000_t202" style="position:absolute;left:25894;top:17469;width:6915;height:1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" fillcolor="#ffc000" strokecolor="#bcbcbc">
                    <v:textbox inset="0,0,0,0">
                      <w:txbxContent>
                        <w:p w14:paraId="20D1731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R70</w:t>
                          </w:r>
                        </w:p>
                      </w:txbxContent>
                    </v:textbox>
                  </v:shape>
                  <v:shape id="TextBox 27" o:spid="_x0000_s1070" type="#_x0000_t202" style="position:absolute;left:32937;top:12280;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" fillcolor="#ffc000" strokecolor="#bcbcbc">
                    <v:textbox inset="0,0,0,0">
                      <w:txbxContent>
                        <w:p w14:paraId="695AE43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R86</w:t>
                          </w:r>
                        </w:p>
                      </w:txbxContent>
                    </v:textbox>
                  </v:shape>
                  <v:shape id="TextBox 27" o:spid="_x0000_s1071" type="#_x0000_t202" style="position:absolute;left:39351;top:30033;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" fillcolor="#ffc000" strokecolor="#bcbcbc">
                    <v:textbox inset="0,0,0,0">
                      <w:txbxContent>
                        <w:p w14:paraId="68CF8A64"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R134, R145</w:t>
                          </w:r>
                        </w:p>
                      </w:txbxContent>
                    </v:textbox>
                  </v:shape>
                  <v:shape id="TextBox 27" o:spid="_x0000_s1072" type="#_x0000_t202" style="position:absolute;left:16250;top:45715;width:112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" fillcolor="#b4c7e7" strokecolor="#bcbcbc">
                    <v:textbox>
                      <w:txbxContent>
                        <w:p w14:paraId="1213C0EA"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Service Site</w:t>
                          </w:r>
                        </w:p>
                      </w:txbxContent>
                    </v:textbox>
                  </v:shape>
                  <v:shape id="TextBox 27" o:spid="_x0000_s1073" type="#_x0000_t202" style="position:absolute;left:19594;top:22563;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" fillcolor="#bdd7ee" strokecolor="#bcbcbc">
                    <v:textbox inset="0,0,0,0">
                      <w:txbxContent>
                        <w:p w14:paraId="1946558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R47, R48</w:t>
                          </w:r>
                        </w:p>
                      </w:txbxContent>
                    </v:textbox>
                  </v:shape>
                  <v:shape id="TextBox 27" o:spid="_x0000_s1074" type="#_x0000_t202" style="position:absolute;left:32859;top:10802;width:6377;height:1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" fillcolor="#bdd7ee" strokecolor="#bcbcbc">
                    <v:textbox inset="0,0,0,0">
                      <w:txbxContent>
                        <w:p w14:paraId="2A1D3A2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R118</w:t>
                          </w:r>
                        </w:p>
                      </w:txbxContent>
                    </v:textbox>
                  </v:shape>
                  <v:shape id="TextBox 27" o:spid="_x0000_s1075" type="#_x0000_t202" style="position:absolute;left:27604;top:45716;width:11747;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" fillcolor="#92d050" strokecolor="#bcbcbc">
                    <v:textbox>
                      <w:txbxContent>
                        <w:p w14:paraId="05102010"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Social Messenger</w:t>
                          </w:r>
                        </w:p>
                      </w:txbxContent>
                    </v:textbox>
                  </v:shape>
                  <v:shape id="TextBox 27" o:spid="_x0000_s1076" type="#_x0000_t202" style="position:absolute;left:39237;top:28439;width:6453;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" fillcolor="#92d050" strokecolor="#bcbcbc">
                    <v:textbox inset="0,0,0,0">
                      <w:txbxContent>
                        <w:p w14:paraId="6F5C548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R120</w:t>
                          </w:r>
                        </w:p>
                      </w:txbxContent>
                    </v:textbox>
                  </v:shape>
                  <v:shape id="TextBox 27" o:spid="_x0000_s1077" type="#_x0000_t202" style="position:absolute;left:45714;top:36813;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" fillcolor="#92d050" strokecolor="#bcbcbc">
                    <v:textbox inset="0,0,0,0">
                      <w:txbxContent>
                        <w:p w14:paraId="7F20984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R198</w:t>
                          </w:r>
                        </w:p>
                      </w:txbxContent>
                    </v:textbox>
                  </v:shape>
                  <v:shape id="TextBox 27" o:spid="_x0000_s1078" type="#_x0000_t202" style="position:absolute;left:52013;top:14606;width:63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" fillcolor="#92d050" strokecolor="#bcbcbc">
                    <v:textbox inset="0,0,0,0">
                      <w:txbxContent>
                        <w:p w14:paraId="6E048C0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R168, R174, R183, R188, R203</w:t>
                          </w:r>
                        </w:p>
                      </w:txbxContent>
                    </v:textbox>
                  </v:shape>
                  <v:shape id="TextBox 27" o:spid="_x0000_s1079" type="#_x0000_t202" style="position:absolute;left:39223;top:45716;width:9569;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" fillcolor="#c55a11" strokecolor="#bcbcbc">
                    <v:textbox>
                      <w:txbxContent>
                        <w:p w14:paraId="0D962A66"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Video Sharing</w:t>
                          </w:r>
                        </w:p>
                      </w:txbxContent>
                    </v:textbox>
                  </v:shape>
                  <v:shape id="TextBox 27" o:spid="_x0000_s1080" type="#_x0000_t202" style="position:absolute;left:6894;top:32310;width:6299;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" fillcolor="#c55a11" strokecolor="#bcbcbc">
                    <v:textbox inset="0,0,0,0">
                      <w:txbxContent>
                        <w:p w14:paraId="7829E9C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R5, R6, R14</w:t>
                          </w:r>
                        </w:p>
                      </w:txbxContent>
                    </v:textbox>
                  </v:shape>
                  <v:shape id="TextBox 27" o:spid="_x0000_s1081" type="#_x0000_t202" style="position:absolute;left:19594;top:21019;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" fillcolor="#c55a11" strokecolor="#bcbcbc">
                    <v:textbox inset="0,0,0,0">
                      <w:txbxContent>
                        <w:p w14:paraId="58254A1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R48</w:t>
                          </w:r>
                        </w:p>
                      </w:txbxContent>
                    </v:textbox>
                  </v:shape>
                  <v:shape id="TextBox 27" o:spid="_x0000_s1082" type="#_x0000_t202" style="position:absolute;left:25893;top:16034;width:6916;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" fillcolor="#c55a11" strokecolor="#bcbcbc">
                    <v:textbox inset="0,0,0,0">
                      <w:txbxContent>
                        <w:p w14:paraId="5C6DE1D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w:t>
                          </w:r>
                        </w:p>
                      </w:txbxContent>
                    </v:textbox>
                  </v:shape>
                  <v:shape id="TextBox 27" o:spid="_x0000_s1083" type="#_x0000_t202" style="position:absolute;left:32924;top:9362;width:63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" fillcolor="#c55a11" strokecolor="#bcbcbc">
                    <v:textbox inset="0,0,0,0">
                      <w:txbxContent>
                        <w:p w14:paraId="4B7073A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R100</w:t>
                          </w:r>
                        </w:p>
                      </w:txbxContent>
                    </v:textbox>
                  </v:shape>
                  <v:shape id="TextBox 27" o:spid="_x0000_s1084" type="#_x0000_t202" style="position:absolute;left:39351;top:27004;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" fillcolor="#c55a11" strokecolor="#bcbcbc">
                    <v:textbox inset="0,0,0,0">
                      <w:txbxContent>
                        <w:p w14:paraId="53AAD6A9"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R135, R138</w:t>
                          </w:r>
                        </w:p>
                      </w:txbxContent>
                    </v:textbox>
                  </v:shape>
                  <v:shape id="TextBox 27" o:spid="_x0000_s1085" type="#_x0000_t202" style="position:absolute;left:52013;top:13062;width:63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" fillcolor="#c55a11" strokecolor="#bcbcbc">
                    <v:textbox inset="0,0,0,0">
                      <w:txbxContent>
                        <w:p w14:paraId="1E51E801"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R174, R183</w:t>
                          </w:r>
                        </w:p>
                      </w:txbxContent>
                    </v:textbox>
                  </v:shape>
                  <v:shape id="TextBox 27" o:spid="_x0000_s1086" type="#_x0000_t202" style="position:absolute;left:48777;top:45716;width:9830;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" fillcolor="#424a94" strokecolor="#bcbcbc">
                    <v:textbox>
                      <w:txbxContent>
                        <w:p w14:paraId="39315DE9"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Image Sharing</w:t>
                          </w:r>
                        </w:p>
                      </w:txbxContent>
                    </v:textbox>
                  </v:shape>
                  <v:shape id="TextBox 27" o:spid="_x0000_s1087" type="#_x0000_t202" style="position:absolute;left:19594;top:19475;width:63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" fillcolor="#424a94" strokecolor="#bcbcbc">
                    <v:textbox inset="0,0,0,0">
                      <w:txbxContent>
                        <w:p w14:paraId="4F3BDCD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R48</w:t>
                          </w:r>
                        </w:p>
                      </w:txbxContent>
                    </v:textbox>
                  </v:shape>
                  <v:shape id="TextBox 27" o:spid="_x0000_s1088" type="#_x0000_t202" style="position:absolute;left:25878;top:14396;width:6931;height: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" fillcolor="#424a94" strokecolor="#bcbcbc">
                    <v:textbox inset="0,0,0,0">
                      <w:txbxContent>
                        <w:p w14:paraId="6817C37B"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R78</w:t>
                          </w:r>
                        </w:p>
                      </w:txbxContent>
                    </v:textbox>
                  </v:shape>
                  <v:shape id="TextBox 27" o:spid="_x0000_s1089" type="#_x0000_t202" style="position:absolute;left:32937;top:7926;width:6299;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" fillcolor="#424a94" strokecolor="#bcbcbc">
                    <v:textbox inset="0,0,0,0">
                      <w:txbxContent>
                        <w:p w14:paraId="6053C0B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R100</w:t>
                          </w:r>
                        </w:p>
                      </w:txbxContent>
                    </v:textbox>
                  </v:shape>
                  <v:shape id="TextBox 27" o:spid="_x0000_s1090" type="#_x0000_t202" style="position:absolute;left:-76;top:48001;width:11214;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" fillcolor="#904687" strokecolor="#bcbcbc">
                    <v:textbox>
                      <w:txbxContent>
                        <w:p w14:paraId="5359E8E3"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Group Buying Sites</w:t>
                          </w:r>
                        </w:p>
                      </w:txbxContent>
                    </v:textbox>
                  </v:shape>
                  <v:shape id="TextBox 27" o:spid="_x0000_s1091" type="#_x0000_t202" style="position:absolute;left:13193;top:33013;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" fillcolor="#904687" strokecolor="#bcbcbc">
                    <v:textbox inset="0,0,0,0">
                      <w:txbxContent>
                        <w:p w14:paraId="58D89CAE"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R17, R28</w:t>
                          </w:r>
                        </w:p>
                      </w:txbxContent>
                    </v:textbox>
                  </v:shape>
                  <v:shape id="TextBox 27" o:spid="_x0000_s1092" type="#_x0000_t202" style="position:absolute;left:19594;top:17931;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" fillcolor="#904687" strokecolor="#bcbcbc">
                    <v:textbox inset="0,0,0,0">
                      <w:txbxContent>
                        <w:p w14:paraId="5396374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R34, R52</w:t>
                          </w:r>
                        </w:p>
                      </w:txbxContent>
                    </v:textbox>
                  </v:shape>
                  <v:shape id="TextBox 27" o:spid="_x0000_s1093" type="#_x0000_t202" style="position:absolute;left:25894;top:12833;width:6965;height:1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" fillcolor="#904687" strokecolor="#bcbcbc">
                    <v:textbox inset="0,0,0,0">
                      <w:txbxContent>
                        <w:p w14:paraId="5B27166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R85</w:t>
                          </w:r>
                        </w:p>
                      </w:txbxContent>
                    </v:textbox>
                  </v:shape>
                  <v:shape id="TextBox 27" o:spid="_x0000_s1094" type="#_x0000_t202" style="position:absolute;left:32937;top:6402;width:6299;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" fillcolor="#904687" strokecolor="#bcbcbc">
                    <v:textbox inset="0,0,0,0">
                      <w:txbxContent>
                        <w:p w14:paraId="63AD3157"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R97</w:t>
                          </w:r>
                        </w:p>
                      </w:txbxContent>
                    </v:textbox>
                  </v:shape>
                  <v:shape id="TextBox 27" o:spid="_x0000_s1095" type="#_x0000_t202" style="position:absolute;left:11250;top:48001;width:14838;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" fillcolor="#afabab" strokecolor="#bcbcbc">
                    <v:textbox>
                      <w:txbxContent>
                        <w:p w14:paraId="7ACD122B" w14:textId="77777777" w:rsidR="003A3014" w:rsidRPr="004E29BD" w:rsidRDefault="003A3014" w:rsidP="006716F8">
                          <w:pPr>
                            <w:pStyle w:val="Web"/>
                            <w:spacing w:before="0" w:beforeAutospacing="0" w:after="0" w:afterAutospacing="0"/>
                            <w:jc w:val="center"/>
                            <w:rPr>
                              <w:sz w:val="18"/>
                              <w:szCs w:val="18"/>
                            </w:rPr>
                          </w:pPr>
                          <w:r w:rsidRPr="004E29BD">
                            <w:rPr>
                              <w:color w:val="000000" w:themeColor="dark1"/>
                              <w:sz w:val="18"/>
                              <w:szCs w:val="18"/>
                            </w:rPr>
                            <w:t>Any kinds of Social Media</w:t>
                          </w:r>
                        </w:p>
                      </w:txbxContent>
                    </v:textbox>
                  </v:shape>
                  <v:shape id="TextBox 27" o:spid="_x0000_s1096" type="#_x0000_t202" style="position:absolute;top:35032;width:6894;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" fillcolor="#afabab" strokecolor="#bcbcbc">
                    <v:textbox inset="0,0,0,0">
                      <w:txbxContent>
                        <w:p w14:paraId="12C5A59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R2</w:t>
                          </w:r>
                        </w:p>
                      </w:txbxContent>
                    </v:textbox>
                  </v:shape>
                  <v:shape id="TextBox 27" o:spid="_x0000_s1097" type="#_x0000_t202" style="position:absolute;left:6894;top:30663;width:6153;height:1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" fillcolor="#afabab" strokecolor="#bcbcbc">
                    <v:textbox inset="0,0,0,0">
                      <w:txbxContent>
                        <w:p w14:paraId="17055EE2"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R7, R9, R10</w:t>
                          </w:r>
                        </w:p>
                      </w:txbxContent>
                    </v:textbox>
                  </v:shape>
                  <v:shape id="TextBox 27" o:spid="_x0000_s1098" type="#_x0000_t202" style="position:absolute;left:13176;top:30204;width:6299;height: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" fillcolor="#afabab" strokecolor="#bcbcbc">
                    <v:textbox inset="0,0,0,0">
                      <w:txbxContent>
                        <w:p w14:paraId="10785735"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R16, R19, R23, R25</w:t>
                          </w:r>
                        </w:p>
                      </w:txbxContent>
                    </v:textbox>
                  </v:shape>
                  <v:shape id="TextBox 27" o:spid="_x0000_s1099" type="#_x0000_t202" style="position:absolute;left:19594;top:11875;width:62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" fillcolor="#afabab" strokecolor="#bcbcbc">
                    <v:textbox inset="0,0,0,0">
                      <w:txbxContent>
                        <w:p w14:paraId="33754690"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R15, R29, R33, R41, R42, R43, R45, R46,R50, R51, R54</w:t>
                          </w:r>
                        </w:p>
                      </w:txbxContent>
                    </v:textbox>
                  </v:shape>
                  <v:shape id="TextBox 27" o:spid="_x0000_s1100" type="#_x0000_t202" style="position:absolute;left:25956;top:7268;width:6853;height:5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" fillcolor="#afabab" strokecolor="#bcbcbc">
                    <v:textbox inset="0,0,0,0">
                      <w:txbxContent>
                        <w:p w14:paraId="44DF018D" w14:textId="77777777" w:rsidR="003A3014" w:rsidRPr="00E54DD6" w:rsidRDefault="003A3014" w:rsidP="006716F8">
                          <w:pPr>
                            <w:pStyle w:val="Web"/>
                            <w:spacing w:before="0" w:beforeAutospacing="0" w:after="0" w:afterAutospacing="0"/>
                            <w:jc w:val="center"/>
                            <w:rPr>
                              <w:color w:val="000000" w:themeColor="dark1"/>
                              <w:sz w:val="16"/>
                              <w:szCs w:val="16"/>
                            </w:rPr>
                          </w:pPr>
                          <w:r w:rsidRPr="00C80CE8">
                            <w:rPr>
                              <w:color w:val="000000" w:themeColor="dark1"/>
                              <w:sz w:val="16"/>
                              <w:szCs w:val="16"/>
                            </w:rPr>
                            <w:t>R56, R57, R63, R65, R68, R71, R74, R75,</w:t>
                          </w:r>
                          <w:r>
                            <w:rPr>
                              <w:color w:val="000000" w:themeColor="dark1"/>
                              <w:sz w:val="16"/>
                              <w:szCs w:val="16"/>
                            </w:rPr>
                            <w:t xml:space="preserve"> </w:t>
                          </w:r>
                          <w:r w:rsidRPr="00C80CE8">
                            <w:rPr>
                              <w:color w:val="000000" w:themeColor="dark1"/>
                              <w:sz w:val="16"/>
                              <w:szCs w:val="16"/>
                            </w:rPr>
                            <w:t>R81</w:t>
                          </w:r>
                        </w:p>
                      </w:txbxContent>
                    </v:textbox>
                  </v:shape>
                  <v:shape id="TextBox 27" o:spid="_x0000_s1101" type="#_x0000_t202" style="position:absolute;left:32924;top:643;width:6299;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" fillcolor="#afabab" strokecolor="#bcbcbc">
                    <v:textbox inset="0,0,0,0">
                      <w:txbxContent>
                        <w:p w14:paraId="79331BD3"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R88, R90, R96, R98, R99, R102, R104, R106, R108, R117</w:t>
                          </w:r>
                        </w:p>
                      </w:txbxContent>
                    </v:textbox>
                  </v:shape>
                  <v:shape id="TextBox 27" o:spid="_x0000_s1102" type="#_x0000_t202" style="position:absolute;left:39351;top:14150;width:6339;height:12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" fillcolor="#afabab" strokecolor="#bcbcbc">
                    <v:textbox inset="0,0,0,0">
                      <w:txbxContent>
                        <w:p w14:paraId="20F212CF"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R119, R123, R127, R128, R129, R130, R131, R132, R138, R139, R140, R141, R142, R143, R144, R146, R147, R150, R151, R152, R155</w:t>
                          </w:r>
                        </w:p>
                      </w:txbxContent>
                    </v:textbox>
                  </v:shape>
                  <v:shape id="TextBox 27" o:spid="_x0000_s1103" type="#_x0000_t202" style="position:absolute;left:45704;top:33132;width:630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" fillcolor="#afabab" strokecolor="#bcbcbc">
                    <v:textbox inset="0,0,0,0">
                      <w:txbxContent>
                        <w:p w14:paraId="7FA65F7C" w14:textId="77777777" w:rsidR="003A3014" w:rsidRPr="00C80CE8" w:rsidRDefault="003A3014" w:rsidP="006716F8">
                          <w:pPr>
                            <w:pStyle w:val="Web"/>
                            <w:spacing w:before="0" w:beforeAutospacing="0" w:after="0" w:afterAutospacing="0"/>
                            <w:jc w:val="center"/>
                            <w:rPr>
                              <w:sz w:val="16"/>
                              <w:szCs w:val="16"/>
                            </w:rPr>
                          </w:pPr>
                          <w:r w:rsidRPr="00C80CE8">
                            <w:rPr>
                              <w:color w:val="000000" w:themeColor="dark1"/>
                              <w:sz w:val="16"/>
                              <w:szCs w:val="16"/>
                            </w:rPr>
                            <w:t>R156, R159, R160, R161, R162, R163</w:t>
                          </w:r>
                        </w:p>
                      </w:txbxContent>
                    </v:textbox>
                  </v:shape>
                </v:group>
                <w10:wrap type="topAndBottom" anchorx="margin"/>
              </v:group>
            </w:pict>
          </mc:Fallback>
        </mc:AlternateContent>
      </w:r>
      <w:r w:rsidRPr="0012179B">
        <w:rPr>
          <w:rFonts w:asciiTheme="majorBidi" w:hAnsiTheme="majorBidi" w:cstheme="majorBidi"/>
          <w:b/>
          <w:bCs/>
          <w:color w:val="000000" w:themeColor="text1"/>
          <w:sz w:val="24"/>
          <w:szCs w:val="24"/>
        </w:rPr>
        <w:t>Figure 2.</w:t>
      </w:r>
      <w:r w:rsidRPr="0012179B">
        <w:rPr>
          <w:rFonts w:asciiTheme="majorBidi" w:hAnsiTheme="majorBidi" w:cstheme="majorBidi"/>
          <w:color w:val="000000" w:themeColor="text1"/>
          <w:sz w:val="24"/>
          <w:szCs w:val="24"/>
        </w:rPr>
        <w:t xml:space="preserve"> Temporal distribution of the types of social media used in different studies</w:t>
      </w:r>
    </w:p>
    <w:p w14:paraId="4E83EDA5" w14:textId="4618C297" w:rsidR="00BF3B0C" w:rsidRDefault="00BF3B0C" w:rsidP="0059228F">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In addition to </w:t>
      </w:r>
      <w:r w:rsidR="004D34A5" w:rsidRPr="0012179B">
        <w:rPr>
          <w:rFonts w:asciiTheme="majorBidi" w:hAnsiTheme="majorBidi" w:cstheme="majorBidi"/>
          <w:color w:val="000000" w:themeColor="text1"/>
          <w:sz w:val="24"/>
          <w:szCs w:val="24"/>
        </w:rPr>
        <w:t xml:space="preserve">the applied </w:t>
      </w:r>
      <w:r w:rsidRPr="0012179B">
        <w:rPr>
          <w:rFonts w:asciiTheme="majorBidi" w:hAnsiTheme="majorBidi" w:cstheme="majorBidi"/>
          <w:color w:val="000000" w:themeColor="text1"/>
          <w:sz w:val="24"/>
          <w:szCs w:val="24"/>
        </w:rPr>
        <w:t xml:space="preserve">social media in commerce, another approach </w:t>
      </w:r>
      <w:r w:rsidR="00035B8C" w:rsidRPr="0012179B">
        <w:rPr>
          <w:rFonts w:asciiTheme="majorBidi" w:hAnsiTheme="majorBidi" w:cstheme="majorBidi"/>
          <w:color w:val="000000" w:themeColor="text1"/>
          <w:sz w:val="24"/>
          <w:szCs w:val="24"/>
        </w:rPr>
        <w:t>for</w:t>
      </w:r>
      <w:r w:rsidRPr="0012179B">
        <w:rPr>
          <w:rFonts w:asciiTheme="majorBidi" w:hAnsiTheme="majorBidi" w:cstheme="majorBidi"/>
          <w:color w:val="000000" w:themeColor="text1"/>
          <w:sz w:val="24"/>
          <w:szCs w:val="24"/>
        </w:rPr>
        <w:t xml:space="preserve"> social commerce </w:t>
      </w:r>
      <w:r w:rsidR="003B336D" w:rsidRPr="0012179B">
        <w:rPr>
          <w:rFonts w:asciiTheme="majorBidi" w:hAnsiTheme="majorBidi" w:cstheme="majorBidi"/>
          <w:color w:val="000000" w:themeColor="text1"/>
          <w:sz w:val="24"/>
          <w:szCs w:val="24"/>
        </w:rPr>
        <w:t>encompasses</w:t>
      </w:r>
      <w:r w:rsidRPr="0012179B">
        <w:rPr>
          <w:rFonts w:asciiTheme="majorBidi" w:hAnsiTheme="majorBidi" w:cstheme="majorBidi"/>
          <w:color w:val="000000" w:themeColor="text1"/>
          <w:sz w:val="24"/>
          <w:szCs w:val="24"/>
        </w:rPr>
        <w:t xml:space="preserve"> </w:t>
      </w:r>
      <w:r w:rsidR="00404EA7" w:rsidRPr="0012179B">
        <w:rPr>
          <w:rFonts w:asciiTheme="majorBidi" w:hAnsiTheme="majorBidi" w:cstheme="majorBidi"/>
          <w:color w:val="000000" w:themeColor="text1"/>
          <w:sz w:val="24"/>
          <w:szCs w:val="24"/>
        </w:rPr>
        <w:t xml:space="preserve">sites related to </w:t>
      </w:r>
      <w:r w:rsidRPr="0012179B">
        <w:rPr>
          <w:rFonts w:asciiTheme="majorBidi" w:hAnsiTheme="majorBidi" w:cstheme="majorBidi"/>
          <w:color w:val="000000" w:themeColor="text1"/>
          <w:sz w:val="24"/>
          <w:szCs w:val="24"/>
        </w:rPr>
        <w:t xml:space="preserve">social buying, social service, social gaming, and group buying, </w:t>
      </w:r>
      <w:r w:rsidR="006716F8"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 xml:space="preserve">which provide goods and services with social commerce constructs such as forums and communities, rating and reviews, </w:t>
      </w:r>
      <w:r w:rsidR="000B683E" w:rsidRPr="0012179B">
        <w:rPr>
          <w:rFonts w:asciiTheme="majorBidi" w:hAnsiTheme="majorBidi" w:cstheme="majorBidi"/>
          <w:color w:val="000000" w:themeColor="text1"/>
          <w:sz w:val="24"/>
          <w:szCs w:val="24"/>
        </w:rPr>
        <w:t>along with</w:t>
      </w:r>
      <w:r w:rsidR="0081541D" w:rsidRPr="0012179B">
        <w:rPr>
          <w:rFonts w:asciiTheme="majorBidi" w:hAnsiTheme="majorBidi" w:cstheme="majorBidi"/>
          <w:color w:val="000000" w:themeColor="text1"/>
          <w:sz w:val="24"/>
          <w:szCs w:val="24"/>
        </w:rPr>
        <w:t xml:space="preserve"> recommendation and referrals.</w:t>
      </w:r>
    </w:p>
    <w:p w14:paraId="3EEDF272" w14:textId="77777777" w:rsidR="001B6AD3" w:rsidRPr="0012179B" w:rsidRDefault="001B6AD3" w:rsidP="0059228F">
      <w:pPr>
        <w:spacing w:after="100" w:line="240" w:lineRule="auto"/>
        <w:jc w:val="both"/>
        <w:rPr>
          <w:rFonts w:asciiTheme="majorBidi" w:hAnsiTheme="majorBidi" w:cstheme="majorBidi"/>
          <w:color w:val="000000" w:themeColor="text1"/>
          <w:sz w:val="24"/>
          <w:szCs w:val="24"/>
        </w:rPr>
      </w:pPr>
    </w:p>
    <w:p w14:paraId="3640BDCA"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t>3</w:t>
      </w:r>
      <w:r w:rsidR="00750937" w:rsidRPr="001B6AD3">
        <w:rPr>
          <w:rFonts w:asciiTheme="minorBidi" w:hAnsiTheme="minorBidi" w:cstheme="minorBidi"/>
          <w:b/>
          <w:bCs/>
          <w:color w:val="000000" w:themeColor="text1"/>
          <w:sz w:val="28"/>
          <w:szCs w:val="28"/>
        </w:rPr>
        <w:t>.</w:t>
      </w:r>
      <w:r w:rsidR="00F67461" w:rsidRPr="001B6AD3">
        <w:rPr>
          <w:rFonts w:asciiTheme="minorBidi" w:hAnsiTheme="minorBidi" w:cstheme="minorBidi"/>
          <w:b/>
          <w:bCs/>
          <w:color w:val="000000" w:themeColor="text1"/>
          <w:sz w:val="28"/>
          <w:szCs w:val="28"/>
        </w:rPr>
        <w:t>3</w:t>
      </w:r>
      <w:r w:rsidR="00750937" w:rsidRPr="001B6AD3">
        <w:rPr>
          <w:rFonts w:asciiTheme="minorBidi" w:hAnsiTheme="minorBidi" w:cstheme="minorBidi"/>
          <w:b/>
          <w:bCs/>
          <w:color w:val="000000" w:themeColor="text1"/>
          <w:sz w:val="28"/>
          <w:szCs w:val="28"/>
        </w:rPr>
        <w:t xml:space="preserve">. Thematic </w:t>
      </w:r>
      <w:r w:rsidR="00817120" w:rsidRPr="001B6AD3">
        <w:rPr>
          <w:rFonts w:asciiTheme="minorBidi" w:hAnsiTheme="minorBidi" w:cstheme="minorBidi"/>
          <w:b/>
          <w:bCs/>
          <w:color w:val="000000" w:themeColor="text1"/>
          <w:sz w:val="28"/>
          <w:szCs w:val="28"/>
        </w:rPr>
        <w:t>F</w:t>
      </w:r>
      <w:r w:rsidR="00750937" w:rsidRPr="001B6AD3">
        <w:rPr>
          <w:rFonts w:asciiTheme="minorBidi" w:hAnsiTheme="minorBidi" w:cstheme="minorBidi"/>
          <w:b/>
          <w:bCs/>
          <w:color w:val="000000" w:themeColor="text1"/>
          <w:sz w:val="28"/>
          <w:szCs w:val="28"/>
        </w:rPr>
        <w:t xml:space="preserve">ocus </w:t>
      </w:r>
      <w:r w:rsidR="00746A8B" w:rsidRPr="001B6AD3">
        <w:rPr>
          <w:rFonts w:asciiTheme="minorBidi" w:hAnsiTheme="minorBidi" w:cstheme="minorBidi"/>
          <w:b/>
          <w:bCs/>
          <w:color w:val="000000" w:themeColor="text1"/>
          <w:sz w:val="28"/>
          <w:szCs w:val="28"/>
        </w:rPr>
        <w:t>A</w:t>
      </w:r>
      <w:r w:rsidR="00750937" w:rsidRPr="001B6AD3">
        <w:rPr>
          <w:rFonts w:asciiTheme="minorBidi" w:hAnsiTheme="minorBidi" w:cstheme="minorBidi"/>
          <w:b/>
          <w:bCs/>
          <w:color w:val="000000" w:themeColor="text1"/>
          <w:sz w:val="28"/>
          <w:szCs w:val="28"/>
        </w:rPr>
        <w:t>rea</w:t>
      </w:r>
    </w:p>
    <w:p w14:paraId="6CBDC8F8" w14:textId="77777777" w:rsidR="00750937"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use of the </w:t>
      </w:r>
      <w:r w:rsidR="00487BD2" w:rsidRPr="0012179B">
        <w:rPr>
          <w:rFonts w:asciiTheme="majorBidi" w:hAnsiTheme="majorBidi" w:cstheme="majorBidi"/>
          <w:color w:val="000000" w:themeColor="text1"/>
          <w:sz w:val="24"/>
          <w:szCs w:val="24"/>
        </w:rPr>
        <w:t xml:space="preserve">focus on </w:t>
      </w:r>
      <w:r w:rsidRPr="0012179B">
        <w:rPr>
          <w:rFonts w:asciiTheme="majorBidi" w:hAnsiTheme="majorBidi" w:cstheme="majorBidi"/>
          <w:color w:val="000000" w:themeColor="text1"/>
          <w:sz w:val="24"/>
          <w:szCs w:val="24"/>
        </w:rPr>
        <w:t xml:space="preserve">subject area is </w:t>
      </w:r>
      <w:r w:rsidR="00C34FC8" w:rsidRPr="0012179B">
        <w:rPr>
          <w:rFonts w:asciiTheme="majorBidi" w:hAnsiTheme="majorBidi" w:cstheme="majorBidi"/>
          <w:color w:val="000000" w:themeColor="text1"/>
          <w:sz w:val="24"/>
          <w:szCs w:val="24"/>
        </w:rPr>
        <w:t xml:space="preserve">considered as </w:t>
      </w:r>
      <w:r w:rsidRPr="0012179B">
        <w:rPr>
          <w:rFonts w:asciiTheme="majorBidi" w:hAnsiTheme="majorBidi" w:cstheme="majorBidi"/>
          <w:color w:val="000000" w:themeColor="text1"/>
          <w:sz w:val="24"/>
          <w:szCs w:val="24"/>
        </w:rPr>
        <w:t xml:space="preserve">one of the methods </w:t>
      </w:r>
      <w:r w:rsidR="004D4BC3" w:rsidRPr="0012179B">
        <w:rPr>
          <w:rFonts w:asciiTheme="majorBidi" w:hAnsiTheme="majorBidi" w:cstheme="majorBidi"/>
          <w:color w:val="000000" w:themeColor="text1"/>
          <w:sz w:val="24"/>
          <w:szCs w:val="24"/>
        </w:rPr>
        <w:t>for</w:t>
      </w:r>
      <w:r w:rsidRPr="0012179B">
        <w:rPr>
          <w:rFonts w:asciiTheme="majorBidi" w:hAnsiTheme="majorBidi" w:cstheme="majorBidi"/>
          <w:color w:val="000000" w:themeColor="text1"/>
          <w:sz w:val="24"/>
          <w:szCs w:val="24"/>
        </w:rPr>
        <w:t xml:space="preserve"> </w:t>
      </w:r>
      <w:r w:rsidR="004827CD" w:rsidRPr="0012179B">
        <w:rPr>
          <w:rFonts w:asciiTheme="majorBidi" w:hAnsiTheme="majorBidi" w:cstheme="majorBidi"/>
          <w:color w:val="000000" w:themeColor="text1"/>
          <w:sz w:val="24"/>
          <w:szCs w:val="24"/>
        </w:rPr>
        <w:t>analys</w:t>
      </w:r>
      <w:r w:rsidR="00294D3A"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studies, upon which some studies have focused solely on specialized business areas and the acceptance of social commerce in these areas. Some of these areas include marketing, entrepreneurship, product sales, service delivery, teamwork, and customer relationship management. Recently, </w:t>
      </w:r>
      <w:r w:rsidR="00626D0F" w:rsidRPr="0012179B">
        <w:rPr>
          <w:rFonts w:asciiTheme="majorBidi" w:hAnsiTheme="majorBidi" w:cstheme="majorBidi"/>
          <w:color w:val="000000" w:themeColor="text1"/>
          <w:sz w:val="24"/>
          <w:szCs w:val="24"/>
        </w:rPr>
        <w:t>several</w:t>
      </w:r>
      <w:r w:rsidRPr="0012179B">
        <w:rPr>
          <w:rFonts w:asciiTheme="majorBidi" w:hAnsiTheme="majorBidi" w:cstheme="majorBidi"/>
          <w:color w:val="000000" w:themeColor="text1"/>
          <w:sz w:val="24"/>
          <w:szCs w:val="24"/>
        </w:rPr>
        <w:t xml:space="preserve"> studies </w:t>
      </w:r>
      <w:r w:rsidR="007C12F2" w:rsidRPr="0012179B">
        <w:rPr>
          <w:rFonts w:asciiTheme="majorBidi" w:hAnsiTheme="majorBidi" w:cstheme="majorBidi"/>
          <w:color w:val="000000" w:themeColor="text1"/>
          <w:sz w:val="24"/>
          <w:szCs w:val="24"/>
        </w:rPr>
        <w:t>have addressed</w:t>
      </w:r>
      <w:r w:rsidRPr="0012179B">
        <w:rPr>
          <w:rFonts w:asciiTheme="majorBidi" w:hAnsiTheme="majorBidi" w:cstheme="majorBidi"/>
          <w:color w:val="000000" w:themeColor="text1"/>
          <w:sz w:val="24"/>
          <w:szCs w:val="24"/>
        </w:rPr>
        <w:t xml:space="preserve"> the user and issues such as shopping </w:t>
      </w:r>
      <w:r w:rsidR="004827CD" w:rsidRPr="0012179B">
        <w:rPr>
          <w:rFonts w:asciiTheme="majorBidi" w:hAnsiTheme="majorBidi" w:cstheme="majorBidi"/>
          <w:color w:val="000000" w:themeColor="text1"/>
          <w:sz w:val="24"/>
          <w:szCs w:val="24"/>
        </w:rPr>
        <w:t>behaviour</w:t>
      </w:r>
      <w:r w:rsidRPr="0012179B">
        <w:rPr>
          <w:rFonts w:asciiTheme="majorBidi" w:hAnsiTheme="majorBidi" w:cstheme="majorBidi"/>
          <w:color w:val="000000" w:themeColor="text1"/>
          <w:sz w:val="24"/>
          <w:szCs w:val="24"/>
        </w:rPr>
        <w:t xml:space="preserve">, adaptive </w:t>
      </w:r>
      <w:r w:rsidR="004827CD" w:rsidRPr="0012179B">
        <w:rPr>
          <w:rFonts w:asciiTheme="majorBidi" w:hAnsiTheme="majorBidi" w:cstheme="majorBidi"/>
          <w:color w:val="000000" w:themeColor="text1"/>
          <w:sz w:val="24"/>
          <w:szCs w:val="24"/>
        </w:rPr>
        <w:t>behaviour</w:t>
      </w:r>
      <w:r w:rsidRPr="0012179B">
        <w:rPr>
          <w:rFonts w:asciiTheme="majorBidi" w:hAnsiTheme="majorBidi" w:cstheme="majorBidi"/>
          <w:color w:val="000000" w:themeColor="text1"/>
          <w:sz w:val="24"/>
          <w:szCs w:val="24"/>
        </w:rPr>
        <w:t xml:space="preserve">, adoption patterns, and </w:t>
      </w:r>
      <w:r w:rsidR="004827CD" w:rsidRPr="0012179B">
        <w:rPr>
          <w:rFonts w:asciiTheme="majorBidi" w:hAnsiTheme="majorBidi" w:cstheme="majorBidi"/>
          <w:color w:val="000000" w:themeColor="text1"/>
          <w:sz w:val="24"/>
          <w:szCs w:val="24"/>
        </w:rPr>
        <w:t>behavioural</w:t>
      </w:r>
      <w:r w:rsidRPr="0012179B">
        <w:rPr>
          <w:rFonts w:asciiTheme="majorBidi" w:hAnsiTheme="majorBidi" w:cstheme="majorBidi"/>
          <w:color w:val="000000" w:themeColor="text1"/>
          <w:sz w:val="24"/>
          <w:szCs w:val="24"/>
        </w:rPr>
        <w:t xml:space="preserve"> continuity. The third focal area is related to transaction stu</w:t>
      </w:r>
      <w:r w:rsidR="0081541D" w:rsidRPr="0012179B">
        <w:rPr>
          <w:rFonts w:asciiTheme="majorBidi" w:hAnsiTheme="majorBidi" w:cstheme="majorBidi"/>
          <w:color w:val="000000" w:themeColor="text1"/>
          <w:sz w:val="24"/>
          <w:szCs w:val="24"/>
        </w:rPr>
        <w:t>dies</w:t>
      </w:r>
      <w:r w:rsidRPr="0012179B">
        <w:rPr>
          <w:rFonts w:asciiTheme="majorBidi" w:hAnsiTheme="majorBidi" w:cstheme="majorBidi"/>
          <w:color w:val="000000" w:themeColor="text1"/>
          <w:sz w:val="24"/>
          <w:szCs w:val="24"/>
        </w:rPr>
        <w:t xml:space="preserve"> </w:t>
      </w:r>
      <w:r w:rsidR="007C12F2" w:rsidRPr="0012179B">
        <w:rPr>
          <w:rFonts w:asciiTheme="majorBidi" w:hAnsiTheme="majorBidi" w:cstheme="majorBidi"/>
          <w:color w:val="000000" w:themeColor="text1"/>
          <w:sz w:val="24"/>
          <w:szCs w:val="24"/>
        </w:rPr>
        <w:t>including</w:t>
      </w:r>
      <w:r w:rsidRPr="0012179B">
        <w:rPr>
          <w:rFonts w:asciiTheme="majorBidi" w:hAnsiTheme="majorBidi" w:cstheme="majorBidi"/>
          <w:color w:val="000000" w:themeColor="text1"/>
          <w:sz w:val="24"/>
          <w:szCs w:val="24"/>
        </w:rPr>
        <w:t xml:space="preserve"> reviewing the interaction, information, social structures, and social media. Each of these domains has </w:t>
      </w:r>
      <w:r w:rsidR="007C12F2" w:rsidRPr="0012179B">
        <w:rPr>
          <w:rFonts w:asciiTheme="majorBidi" w:hAnsiTheme="majorBidi" w:cstheme="majorBidi"/>
          <w:color w:val="000000" w:themeColor="text1"/>
          <w:sz w:val="24"/>
          <w:szCs w:val="24"/>
        </w:rPr>
        <w:t xml:space="preserve">some </w:t>
      </w:r>
      <w:r w:rsidRPr="0012179B">
        <w:rPr>
          <w:rFonts w:asciiTheme="majorBidi" w:hAnsiTheme="majorBidi" w:cstheme="majorBidi"/>
          <w:color w:val="000000" w:themeColor="text1"/>
          <w:sz w:val="24"/>
          <w:szCs w:val="24"/>
        </w:rPr>
        <w:t>sub-domains or focus areas. Fig</w:t>
      </w:r>
      <w:r w:rsidR="005038DF" w:rsidRPr="0012179B">
        <w:rPr>
          <w:rFonts w:asciiTheme="majorBidi" w:hAnsiTheme="majorBidi" w:cstheme="majorBidi"/>
          <w:color w:val="000000" w:themeColor="text1"/>
          <w:sz w:val="24"/>
          <w:szCs w:val="24"/>
        </w:rPr>
        <w:t>ure</w:t>
      </w:r>
      <w:r w:rsidRPr="0012179B">
        <w:rPr>
          <w:rFonts w:asciiTheme="majorBidi" w:hAnsiTheme="majorBidi" w:cstheme="majorBidi"/>
          <w:color w:val="000000" w:themeColor="text1"/>
          <w:sz w:val="24"/>
          <w:szCs w:val="24"/>
        </w:rPr>
        <w:t xml:space="preserve"> </w:t>
      </w:r>
      <w:r w:rsidR="004827CD" w:rsidRPr="0012179B">
        <w:rPr>
          <w:rFonts w:asciiTheme="majorBidi" w:hAnsiTheme="majorBidi" w:cstheme="majorBidi"/>
          <w:color w:val="000000" w:themeColor="text1"/>
          <w:sz w:val="24"/>
          <w:szCs w:val="24"/>
        </w:rPr>
        <w:t>3</w:t>
      </w:r>
      <w:r w:rsidRPr="0012179B">
        <w:rPr>
          <w:rFonts w:asciiTheme="majorBidi" w:hAnsiTheme="majorBidi" w:cstheme="majorBidi"/>
          <w:color w:val="000000" w:themeColor="text1"/>
          <w:sz w:val="24"/>
          <w:szCs w:val="24"/>
        </w:rPr>
        <w:t xml:space="preserve"> </w:t>
      </w:r>
      <w:r w:rsidR="0046472C" w:rsidRPr="0012179B">
        <w:rPr>
          <w:rFonts w:asciiTheme="majorBidi" w:hAnsiTheme="majorBidi" w:cstheme="majorBidi"/>
          <w:color w:val="000000" w:themeColor="text1"/>
          <w:sz w:val="24"/>
          <w:szCs w:val="24"/>
        </w:rPr>
        <w:t>illustrates</w:t>
      </w:r>
      <w:r w:rsidRPr="0012179B">
        <w:rPr>
          <w:rFonts w:asciiTheme="majorBidi" w:hAnsiTheme="majorBidi" w:cstheme="majorBidi"/>
          <w:color w:val="000000" w:themeColor="text1"/>
          <w:sz w:val="24"/>
          <w:szCs w:val="24"/>
        </w:rPr>
        <w:t xml:space="preserve"> the focus area of studies</w:t>
      </w:r>
      <w:r w:rsidR="0046472C"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along with the number of studies conducted </w:t>
      </w:r>
      <w:r w:rsidR="00C72B46" w:rsidRPr="0012179B">
        <w:rPr>
          <w:rFonts w:asciiTheme="majorBidi" w:hAnsiTheme="majorBidi" w:cstheme="majorBidi"/>
          <w:color w:val="000000" w:themeColor="text1"/>
          <w:sz w:val="24"/>
          <w:szCs w:val="24"/>
        </w:rPr>
        <w:t>in</w:t>
      </w:r>
      <w:r w:rsidRPr="0012179B">
        <w:rPr>
          <w:rFonts w:asciiTheme="majorBidi" w:hAnsiTheme="majorBidi" w:cstheme="majorBidi"/>
          <w:color w:val="000000" w:themeColor="text1"/>
          <w:sz w:val="24"/>
          <w:szCs w:val="24"/>
        </w:rPr>
        <w:t xml:space="preserve"> each area.</w:t>
      </w:r>
    </w:p>
    <w:p w14:paraId="47D3C316" w14:textId="77777777" w:rsidR="006716F8" w:rsidRDefault="006716F8" w:rsidP="00F371A7">
      <w:pPr>
        <w:spacing w:after="100" w:line="240" w:lineRule="auto"/>
        <w:jc w:val="both"/>
        <w:rPr>
          <w:rFonts w:asciiTheme="majorBidi" w:hAnsiTheme="majorBidi" w:cstheme="majorBidi"/>
          <w:noProof/>
          <w:color w:val="000000" w:themeColor="text1"/>
          <w:sz w:val="24"/>
          <w:szCs w:val="24"/>
          <w:lang w:val="en-US" w:eastAsia="en-US"/>
        </w:rPr>
      </w:pPr>
    </w:p>
    <w:p w14:paraId="21EFF989" w14:textId="77777777" w:rsidR="00750937" w:rsidRPr="0012179B" w:rsidRDefault="006716F8" w:rsidP="002F0FE2">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anchor distT="0" distB="0" distL="114300" distR="114300" simplePos="0" relativeHeight="251689984" behindDoc="0" locked="0" layoutInCell="1" allowOverlap="1" wp14:anchorId="65C27027" wp14:editId="6F557D21">
            <wp:simplePos x="0" y="0"/>
            <wp:positionH relativeFrom="column">
              <wp:posOffset>0</wp:posOffset>
            </wp:positionH>
            <wp:positionV relativeFrom="paragraph">
              <wp:posOffset>0</wp:posOffset>
            </wp:positionV>
            <wp:extent cx="5814060" cy="4735830"/>
            <wp:effectExtent l="0" t="0" r="0" b="762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821"/>
                    <a:stretch/>
                  </pic:blipFill>
                  <pic:spPr bwMode="auto">
                    <a:xfrm>
                      <a:off x="0" y="0"/>
                      <a:ext cx="5814060" cy="4735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937" w:rsidRPr="0012179B">
        <w:rPr>
          <w:rFonts w:asciiTheme="majorBidi" w:hAnsiTheme="majorBidi" w:cstheme="majorBidi"/>
          <w:b/>
          <w:bCs/>
          <w:color w:val="000000" w:themeColor="text1"/>
          <w:sz w:val="24"/>
          <w:szCs w:val="24"/>
        </w:rPr>
        <w:t>Fig</w:t>
      </w:r>
      <w:r w:rsidR="003A3C64" w:rsidRPr="0012179B">
        <w:rPr>
          <w:rFonts w:asciiTheme="majorBidi" w:hAnsiTheme="majorBidi" w:cstheme="majorBidi"/>
          <w:b/>
          <w:bCs/>
          <w:color w:val="000000" w:themeColor="text1"/>
          <w:sz w:val="24"/>
          <w:szCs w:val="24"/>
        </w:rPr>
        <w:t>ure</w:t>
      </w:r>
      <w:r w:rsidR="00750937" w:rsidRPr="0012179B">
        <w:rPr>
          <w:rFonts w:asciiTheme="majorBidi" w:hAnsiTheme="majorBidi" w:cstheme="majorBidi"/>
          <w:b/>
          <w:bCs/>
          <w:color w:val="000000" w:themeColor="text1"/>
          <w:sz w:val="24"/>
          <w:szCs w:val="24"/>
        </w:rPr>
        <w:t xml:space="preserve"> </w:t>
      </w:r>
      <w:r w:rsidR="004827CD" w:rsidRPr="0012179B">
        <w:rPr>
          <w:rFonts w:asciiTheme="majorBidi" w:hAnsiTheme="majorBidi" w:cstheme="majorBidi"/>
          <w:b/>
          <w:bCs/>
          <w:color w:val="000000" w:themeColor="text1"/>
          <w:sz w:val="24"/>
          <w:szCs w:val="24"/>
        </w:rPr>
        <w:t>3</w:t>
      </w:r>
      <w:r w:rsidR="00750937" w:rsidRPr="0012179B">
        <w:rPr>
          <w:rFonts w:asciiTheme="majorBidi" w:hAnsiTheme="majorBidi" w:cstheme="majorBidi"/>
          <w:b/>
          <w:bCs/>
          <w:color w:val="000000" w:themeColor="text1"/>
          <w:sz w:val="24"/>
          <w:szCs w:val="24"/>
        </w:rPr>
        <w:t>.</w:t>
      </w:r>
      <w:r w:rsidR="00750937" w:rsidRPr="0012179B">
        <w:rPr>
          <w:rFonts w:asciiTheme="majorBidi" w:hAnsiTheme="majorBidi" w:cstheme="majorBidi"/>
          <w:color w:val="000000" w:themeColor="text1"/>
          <w:sz w:val="24"/>
          <w:szCs w:val="24"/>
        </w:rPr>
        <w:t xml:space="preserve"> The mind map of the thematic focus area of social commerce adoption studies</w:t>
      </w:r>
    </w:p>
    <w:p w14:paraId="0E44CEBF" w14:textId="497AE637" w:rsidR="00042770" w:rsidRDefault="00750937" w:rsidP="0059228F">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It should be noted that some studies </w:t>
      </w:r>
      <w:r w:rsidR="008D7C7F" w:rsidRPr="0012179B">
        <w:rPr>
          <w:rFonts w:asciiTheme="majorBidi" w:hAnsiTheme="majorBidi" w:cstheme="majorBidi"/>
          <w:color w:val="000000" w:themeColor="text1"/>
          <w:sz w:val="24"/>
          <w:szCs w:val="24"/>
        </w:rPr>
        <w:t>addressed</w:t>
      </w:r>
      <w:r w:rsidRPr="0012179B">
        <w:rPr>
          <w:rFonts w:asciiTheme="majorBidi" w:hAnsiTheme="majorBidi" w:cstheme="majorBidi"/>
          <w:color w:val="000000" w:themeColor="text1"/>
          <w:sz w:val="24"/>
          <w:szCs w:val="24"/>
        </w:rPr>
        <w:t xml:space="preserve"> several areas, especially at the second level, with more focused levels.</w:t>
      </w:r>
      <w:r w:rsidR="005D43AF" w:rsidRPr="0012179B">
        <w:rPr>
          <w:rFonts w:asciiTheme="majorBidi" w:hAnsiTheme="majorBidi" w:cstheme="majorBidi"/>
          <w:color w:val="000000" w:themeColor="text1"/>
          <w:sz w:val="24"/>
          <w:szCs w:val="24"/>
        </w:rPr>
        <w:t xml:space="preserve"> Furthermore</w:t>
      </w:r>
      <w:r w:rsidRPr="0012179B">
        <w:rPr>
          <w:rFonts w:asciiTheme="majorBidi" w:hAnsiTheme="majorBidi" w:cstheme="majorBidi"/>
          <w:color w:val="000000" w:themeColor="text1"/>
          <w:sz w:val="24"/>
          <w:szCs w:val="24"/>
        </w:rPr>
        <w:t xml:space="preserve">, some studies </w:t>
      </w:r>
      <w:r w:rsidR="008F03AD" w:rsidRPr="0012179B">
        <w:rPr>
          <w:rFonts w:asciiTheme="majorBidi" w:hAnsiTheme="majorBidi" w:cstheme="majorBidi"/>
          <w:color w:val="000000" w:themeColor="text1"/>
          <w:sz w:val="24"/>
          <w:szCs w:val="24"/>
        </w:rPr>
        <w:t xml:space="preserve">simultaneously </w:t>
      </w:r>
      <w:r w:rsidRPr="0012179B">
        <w:rPr>
          <w:rFonts w:asciiTheme="majorBidi" w:hAnsiTheme="majorBidi" w:cstheme="majorBidi"/>
          <w:color w:val="000000" w:themeColor="text1"/>
          <w:sz w:val="24"/>
          <w:szCs w:val="24"/>
        </w:rPr>
        <w:t>focus</w:t>
      </w:r>
      <w:r w:rsidR="00CA4F4A" w:rsidRPr="0012179B">
        <w:rPr>
          <w:rFonts w:asciiTheme="majorBidi" w:hAnsiTheme="majorBidi" w:cstheme="majorBidi"/>
          <w:color w:val="000000" w:themeColor="text1"/>
          <w:sz w:val="24"/>
          <w:szCs w:val="24"/>
        </w:rPr>
        <w:t>ed</w:t>
      </w:r>
      <w:r w:rsidRPr="0012179B">
        <w:rPr>
          <w:rFonts w:asciiTheme="majorBidi" w:hAnsiTheme="majorBidi" w:cstheme="majorBidi"/>
          <w:color w:val="000000" w:themeColor="text1"/>
          <w:sz w:val="24"/>
          <w:szCs w:val="24"/>
        </w:rPr>
        <w:t xml:space="preserve"> on several areas, and </w:t>
      </w:r>
      <w:r w:rsidR="00907A23" w:rsidRPr="0012179B">
        <w:rPr>
          <w:rFonts w:asciiTheme="majorBidi" w:hAnsiTheme="majorBidi" w:cstheme="majorBidi"/>
          <w:color w:val="000000" w:themeColor="text1"/>
          <w:sz w:val="24"/>
          <w:szCs w:val="24"/>
        </w:rPr>
        <w:t>thus</w:t>
      </w:r>
      <w:r w:rsidRPr="0012179B">
        <w:rPr>
          <w:rFonts w:asciiTheme="majorBidi" w:hAnsiTheme="majorBidi" w:cstheme="majorBidi"/>
          <w:color w:val="000000" w:themeColor="text1"/>
          <w:sz w:val="24"/>
          <w:szCs w:val="24"/>
        </w:rPr>
        <w:t xml:space="preserve"> the total number of studies conducted on each focus area </w:t>
      </w:r>
      <w:r w:rsidR="006B6659" w:rsidRPr="0012179B">
        <w:rPr>
          <w:rFonts w:asciiTheme="majorBidi" w:hAnsiTheme="majorBidi" w:cstheme="majorBidi"/>
          <w:color w:val="000000" w:themeColor="text1"/>
          <w:sz w:val="24"/>
          <w:szCs w:val="24"/>
        </w:rPr>
        <w:t>was</w:t>
      </w:r>
      <w:r w:rsidRPr="0012179B">
        <w:rPr>
          <w:rFonts w:asciiTheme="majorBidi" w:hAnsiTheme="majorBidi" w:cstheme="majorBidi"/>
          <w:color w:val="000000" w:themeColor="text1"/>
          <w:sz w:val="24"/>
          <w:szCs w:val="24"/>
        </w:rPr>
        <w:t xml:space="preserve"> larger than the total number of studies.</w:t>
      </w:r>
    </w:p>
    <w:p w14:paraId="0ADEADEA" w14:textId="77777777" w:rsidR="001B6AD3" w:rsidRPr="0012179B" w:rsidRDefault="001B6AD3" w:rsidP="0059228F">
      <w:pPr>
        <w:spacing w:after="100" w:line="240" w:lineRule="auto"/>
        <w:jc w:val="both"/>
        <w:rPr>
          <w:rFonts w:asciiTheme="majorBidi" w:hAnsiTheme="majorBidi" w:cstheme="majorBidi"/>
          <w:color w:val="000000" w:themeColor="text1"/>
          <w:sz w:val="24"/>
          <w:szCs w:val="24"/>
        </w:rPr>
      </w:pPr>
    </w:p>
    <w:p w14:paraId="00BC1DED" w14:textId="77777777" w:rsidR="00750937" w:rsidRPr="001B6AD3" w:rsidRDefault="004B3851" w:rsidP="0026605E">
      <w:pPr>
        <w:spacing w:after="0" w:line="240" w:lineRule="auto"/>
        <w:jc w:val="both"/>
        <w:rPr>
          <w:rFonts w:asciiTheme="minorBidi" w:hAnsiTheme="minorBidi" w:cstheme="minorBidi"/>
          <w:b/>
          <w:bCs/>
          <w:color w:val="000000" w:themeColor="text1"/>
          <w:sz w:val="28"/>
          <w:szCs w:val="28"/>
        </w:rPr>
      </w:pPr>
      <w:r w:rsidRPr="001B6AD3">
        <w:rPr>
          <w:rFonts w:asciiTheme="minorBidi" w:hAnsiTheme="minorBidi" w:cstheme="minorBidi"/>
          <w:b/>
          <w:bCs/>
          <w:color w:val="000000" w:themeColor="text1"/>
          <w:sz w:val="28"/>
          <w:szCs w:val="28"/>
        </w:rPr>
        <w:t>3</w:t>
      </w:r>
      <w:r w:rsidR="00750937" w:rsidRPr="001B6AD3">
        <w:rPr>
          <w:rFonts w:asciiTheme="minorBidi" w:hAnsiTheme="minorBidi" w:cstheme="minorBidi"/>
          <w:b/>
          <w:bCs/>
          <w:color w:val="000000" w:themeColor="text1"/>
          <w:sz w:val="28"/>
          <w:szCs w:val="28"/>
        </w:rPr>
        <w:t>.</w:t>
      </w:r>
      <w:r w:rsidR="00F67461" w:rsidRPr="001B6AD3">
        <w:rPr>
          <w:rFonts w:asciiTheme="minorBidi" w:hAnsiTheme="minorBidi" w:cstheme="minorBidi"/>
          <w:b/>
          <w:bCs/>
          <w:color w:val="000000" w:themeColor="text1"/>
          <w:sz w:val="28"/>
          <w:szCs w:val="28"/>
        </w:rPr>
        <w:t>4</w:t>
      </w:r>
      <w:r w:rsidR="00750937" w:rsidRPr="001B6AD3">
        <w:rPr>
          <w:rFonts w:asciiTheme="minorBidi" w:hAnsiTheme="minorBidi" w:cstheme="minorBidi"/>
          <w:b/>
          <w:bCs/>
          <w:color w:val="000000" w:themeColor="text1"/>
          <w:sz w:val="28"/>
          <w:szCs w:val="28"/>
        </w:rPr>
        <w:t xml:space="preserve">. Value </w:t>
      </w:r>
      <w:r w:rsidR="00945ED3" w:rsidRPr="001B6AD3">
        <w:rPr>
          <w:rFonts w:asciiTheme="minorBidi" w:hAnsiTheme="minorBidi" w:cstheme="minorBidi"/>
          <w:b/>
          <w:bCs/>
          <w:color w:val="000000" w:themeColor="text1"/>
          <w:sz w:val="28"/>
          <w:szCs w:val="28"/>
        </w:rPr>
        <w:t>C</w:t>
      </w:r>
      <w:r w:rsidR="00750937" w:rsidRPr="001B6AD3">
        <w:rPr>
          <w:rFonts w:asciiTheme="minorBidi" w:hAnsiTheme="minorBidi" w:cstheme="minorBidi"/>
          <w:b/>
          <w:bCs/>
          <w:color w:val="000000" w:themeColor="text1"/>
          <w:sz w:val="28"/>
          <w:szCs w:val="28"/>
        </w:rPr>
        <w:t xml:space="preserve">reation and </w:t>
      </w:r>
      <w:r w:rsidR="00945ED3" w:rsidRPr="001B6AD3">
        <w:rPr>
          <w:rFonts w:asciiTheme="minorBidi" w:hAnsiTheme="minorBidi" w:cstheme="minorBidi"/>
          <w:b/>
          <w:bCs/>
          <w:color w:val="000000" w:themeColor="text1"/>
          <w:sz w:val="28"/>
          <w:szCs w:val="28"/>
        </w:rPr>
        <w:t>V</w:t>
      </w:r>
      <w:r w:rsidR="00750937" w:rsidRPr="001B6AD3">
        <w:rPr>
          <w:rFonts w:asciiTheme="minorBidi" w:hAnsiTheme="minorBidi" w:cstheme="minorBidi"/>
          <w:b/>
          <w:bCs/>
          <w:color w:val="000000" w:themeColor="text1"/>
          <w:sz w:val="28"/>
          <w:szCs w:val="28"/>
        </w:rPr>
        <w:t xml:space="preserve">alue </w:t>
      </w:r>
      <w:r w:rsidR="00945ED3" w:rsidRPr="001B6AD3">
        <w:rPr>
          <w:rFonts w:asciiTheme="minorBidi" w:hAnsiTheme="minorBidi" w:cstheme="minorBidi"/>
          <w:b/>
          <w:bCs/>
          <w:color w:val="000000" w:themeColor="text1"/>
          <w:sz w:val="28"/>
          <w:szCs w:val="28"/>
        </w:rPr>
        <w:t>C</w:t>
      </w:r>
      <w:r w:rsidR="00750937" w:rsidRPr="001B6AD3">
        <w:rPr>
          <w:rFonts w:asciiTheme="minorBidi" w:hAnsiTheme="minorBidi" w:cstheme="minorBidi"/>
          <w:b/>
          <w:bCs/>
          <w:color w:val="000000" w:themeColor="text1"/>
          <w:sz w:val="28"/>
          <w:szCs w:val="28"/>
        </w:rPr>
        <w:t>o-creation</w:t>
      </w:r>
    </w:p>
    <w:p w14:paraId="4BD4CAD7" w14:textId="77777777" w:rsidR="009C2983" w:rsidRPr="0012179B" w:rsidRDefault="00750937" w:rsidP="00C27E8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emergence of value creation and value co-creation through social media activities is regarded as one of the potentials of social media. </w:t>
      </w:r>
      <w:r w:rsidR="003D584A" w:rsidRPr="0012179B">
        <w:rPr>
          <w:rFonts w:asciiTheme="majorBidi" w:hAnsiTheme="majorBidi" w:cstheme="majorBidi"/>
          <w:color w:val="000000" w:themeColor="text1"/>
          <w:sz w:val="24"/>
          <w:szCs w:val="24"/>
        </w:rPr>
        <w:t xml:space="preserve">The 5C categorization is based on the actions </w:t>
      </w:r>
      <w:r w:rsidR="00DF0F57" w:rsidRPr="0012179B">
        <w:rPr>
          <w:rFonts w:asciiTheme="majorBidi" w:hAnsiTheme="majorBidi" w:cstheme="majorBidi"/>
          <w:color w:val="000000" w:themeColor="text1"/>
          <w:sz w:val="24"/>
          <w:szCs w:val="24"/>
        </w:rPr>
        <w:t xml:space="preserve">which are </w:t>
      </w:r>
      <w:r w:rsidR="003D584A" w:rsidRPr="0012179B">
        <w:rPr>
          <w:rFonts w:asciiTheme="majorBidi" w:hAnsiTheme="majorBidi" w:cstheme="majorBidi"/>
          <w:color w:val="000000" w:themeColor="text1"/>
          <w:sz w:val="24"/>
          <w:szCs w:val="24"/>
        </w:rPr>
        <w:t xml:space="preserve">enabled by the social media </w:t>
      </w:r>
      <w:r w:rsidR="00F919F1" w:rsidRPr="0012179B">
        <w:rPr>
          <w:rFonts w:asciiTheme="majorBidi" w:hAnsiTheme="majorBidi" w:cstheme="majorBidi"/>
          <w:color w:val="000000" w:themeColor="text1"/>
          <w:sz w:val="24"/>
          <w:szCs w:val="24"/>
        </w:rPr>
        <w:t>instruments, including</w:t>
      </w:r>
      <w:r w:rsidR="003D584A" w:rsidRPr="0012179B">
        <w:rPr>
          <w:rFonts w:asciiTheme="majorBidi" w:hAnsiTheme="majorBidi" w:cstheme="majorBidi"/>
          <w:color w:val="000000" w:themeColor="text1"/>
          <w:sz w:val="24"/>
          <w:szCs w:val="24"/>
        </w:rPr>
        <w:t xml:space="preserve"> communicating, collaborating, connecting, completing, and combining. </w:t>
      </w:r>
      <w:r w:rsidRPr="0012179B">
        <w:rPr>
          <w:rFonts w:asciiTheme="majorBidi" w:hAnsiTheme="majorBidi" w:cstheme="majorBidi"/>
          <w:color w:val="000000" w:themeColor="text1"/>
          <w:sz w:val="24"/>
          <w:szCs w:val="24"/>
        </w:rPr>
        <w:t xml:space="preserve">Given the purpose of </w:t>
      </w:r>
      <w:r w:rsidR="00312BB6" w:rsidRPr="0012179B">
        <w:rPr>
          <w:rFonts w:asciiTheme="majorBidi" w:hAnsiTheme="majorBidi" w:cstheme="majorBidi"/>
          <w:color w:val="000000" w:themeColor="text1"/>
          <w:sz w:val="24"/>
          <w:szCs w:val="24"/>
        </w:rPr>
        <w:t>the present study</w:t>
      </w:r>
      <w:r w:rsidRPr="0012179B">
        <w:rPr>
          <w:rFonts w:asciiTheme="majorBidi" w:hAnsiTheme="majorBidi" w:cstheme="majorBidi"/>
          <w:color w:val="000000" w:themeColor="text1"/>
          <w:sz w:val="24"/>
          <w:szCs w:val="24"/>
        </w:rPr>
        <w:t xml:space="preserve"> </w:t>
      </w:r>
      <w:r w:rsidR="00C946BA" w:rsidRPr="0012179B">
        <w:rPr>
          <w:rFonts w:asciiTheme="majorBidi" w:hAnsiTheme="majorBidi" w:cstheme="majorBidi"/>
          <w:color w:val="000000" w:themeColor="text1"/>
          <w:sz w:val="24"/>
          <w:szCs w:val="24"/>
        </w:rPr>
        <w:t>regarding evaluating</w:t>
      </w:r>
      <w:r w:rsidRPr="0012179B">
        <w:rPr>
          <w:rFonts w:asciiTheme="majorBidi" w:hAnsiTheme="majorBidi" w:cstheme="majorBidi"/>
          <w:color w:val="000000" w:themeColor="text1"/>
          <w:sz w:val="24"/>
          <w:szCs w:val="24"/>
        </w:rPr>
        <w:t xml:space="preserve"> the acceptance of social commerce, the 5C framework allows </w:t>
      </w:r>
      <w:r w:rsidR="004827CD" w:rsidRPr="0012179B">
        <w:rPr>
          <w:rFonts w:asciiTheme="majorBidi" w:hAnsiTheme="majorBidi" w:cstheme="majorBidi"/>
          <w:color w:val="000000" w:themeColor="text1"/>
          <w:sz w:val="24"/>
          <w:szCs w:val="24"/>
        </w:rPr>
        <w:t>analysing</w:t>
      </w:r>
      <w:r w:rsidRPr="0012179B">
        <w:rPr>
          <w:rFonts w:asciiTheme="majorBidi" w:hAnsiTheme="majorBidi" w:cstheme="majorBidi"/>
          <w:color w:val="000000" w:themeColor="text1"/>
          <w:sz w:val="24"/>
          <w:szCs w:val="24"/>
        </w:rPr>
        <w:t xml:space="preserve"> the functions of social media in this area </w:t>
      </w:r>
      <w:r w:rsidR="00A72384" w:rsidRPr="0012179B">
        <w:rPr>
          <w:rFonts w:asciiTheme="majorBidi" w:hAnsiTheme="majorBidi" w:cstheme="majorBidi"/>
          <w:color w:val="000000" w:themeColor="text1"/>
          <w:sz w:val="24"/>
          <w:szCs w:val="24"/>
        </w:rPr>
        <w:t>for</w:t>
      </w:r>
      <w:r w:rsidRPr="0012179B">
        <w:rPr>
          <w:rFonts w:asciiTheme="majorBidi" w:hAnsiTheme="majorBidi" w:cstheme="majorBidi"/>
          <w:color w:val="000000" w:themeColor="text1"/>
          <w:sz w:val="24"/>
          <w:szCs w:val="24"/>
        </w:rPr>
        <w:t xml:space="preserve"> </w:t>
      </w:r>
      <w:r w:rsidR="00A72384" w:rsidRPr="0012179B">
        <w:rPr>
          <w:rFonts w:asciiTheme="majorBidi" w:hAnsiTheme="majorBidi" w:cstheme="majorBidi"/>
          <w:color w:val="000000" w:themeColor="text1"/>
          <w:sz w:val="24"/>
          <w:szCs w:val="24"/>
        </w:rPr>
        <w:t xml:space="preserve">value </w:t>
      </w:r>
      <w:r w:rsidRPr="0012179B">
        <w:rPr>
          <w:rFonts w:asciiTheme="majorBidi" w:hAnsiTheme="majorBidi" w:cstheme="majorBidi"/>
          <w:color w:val="000000" w:themeColor="text1"/>
          <w:sz w:val="24"/>
          <w:szCs w:val="24"/>
        </w:rPr>
        <w:t>creat</w:t>
      </w:r>
      <w:r w:rsidR="00A72384" w:rsidRPr="0012179B">
        <w:rPr>
          <w:rFonts w:asciiTheme="majorBidi" w:hAnsiTheme="majorBidi" w:cstheme="majorBidi"/>
          <w:color w:val="000000" w:themeColor="text1"/>
          <w:sz w:val="24"/>
          <w:szCs w:val="24"/>
        </w:rPr>
        <w:t>ion</w:t>
      </w:r>
      <w:r w:rsidRPr="0012179B">
        <w:rPr>
          <w:rFonts w:asciiTheme="majorBidi" w:hAnsiTheme="majorBidi" w:cstheme="majorBidi"/>
          <w:color w:val="000000" w:themeColor="text1"/>
          <w:sz w:val="24"/>
          <w:szCs w:val="24"/>
        </w:rPr>
        <w:t xml:space="preserve"> and co-creat</w:t>
      </w:r>
      <w:r w:rsidR="00A72384" w:rsidRPr="0012179B">
        <w:rPr>
          <w:rFonts w:asciiTheme="majorBidi" w:hAnsiTheme="majorBidi" w:cstheme="majorBidi"/>
          <w:color w:val="000000" w:themeColor="text1"/>
          <w:sz w:val="24"/>
          <w:szCs w:val="24"/>
        </w:rPr>
        <w:t>ion</w:t>
      </w:r>
      <w:r w:rsidRPr="0012179B">
        <w:rPr>
          <w:rFonts w:asciiTheme="majorBidi" w:hAnsiTheme="majorBidi" w:cstheme="majorBidi"/>
          <w:color w:val="000000" w:themeColor="text1"/>
          <w:sz w:val="24"/>
          <w:szCs w:val="24"/>
        </w:rPr>
        <w:t xml:space="preserve">. Table </w:t>
      </w:r>
      <w:r w:rsidR="00D51EE9" w:rsidRPr="0012179B">
        <w:rPr>
          <w:rFonts w:asciiTheme="majorBidi" w:hAnsiTheme="majorBidi" w:cstheme="majorBidi"/>
          <w:color w:val="000000" w:themeColor="text1"/>
          <w:sz w:val="24"/>
          <w:szCs w:val="24"/>
        </w:rPr>
        <w:t>3</w:t>
      </w:r>
      <w:r w:rsidRPr="0012179B">
        <w:rPr>
          <w:rFonts w:asciiTheme="majorBidi" w:hAnsiTheme="majorBidi" w:cstheme="majorBidi"/>
          <w:color w:val="000000" w:themeColor="text1"/>
          <w:sz w:val="24"/>
          <w:szCs w:val="24"/>
        </w:rPr>
        <w:t xml:space="preserve"> presents the value creation </w:t>
      </w:r>
      <w:r w:rsidR="00CC6117" w:rsidRPr="0012179B">
        <w:rPr>
          <w:rFonts w:asciiTheme="majorBidi" w:hAnsiTheme="majorBidi" w:cstheme="majorBidi"/>
          <w:color w:val="000000" w:themeColor="text1"/>
          <w:sz w:val="24"/>
          <w:szCs w:val="24"/>
        </w:rPr>
        <w:t xml:space="preserve">and co-creation </w:t>
      </w:r>
      <w:r w:rsidRPr="0012179B">
        <w:rPr>
          <w:rFonts w:asciiTheme="majorBidi" w:hAnsiTheme="majorBidi" w:cstheme="majorBidi"/>
          <w:color w:val="000000" w:themeColor="text1"/>
          <w:sz w:val="24"/>
          <w:szCs w:val="24"/>
        </w:rPr>
        <w:t>mechanisms</w:t>
      </w:r>
      <w:r w:rsidR="00C27E82">
        <w:rPr>
          <w:rFonts w:asciiTheme="majorBidi" w:hAnsiTheme="majorBidi" w:cstheme="majorBidi"/>
          <w:color w:val="000000" w:themeColor="text1"/>
          <w:sz w:val="24"/>
          <w:szCs w:val="24"/>
        </w:rPr>
        <w:t xml:space="preserve"> [18]</w:t>
      </w:r>
      <w:r w:rsidRPr="0012179B">
        <w:rPr>
          <w:rFonts w:asciiTheme="majorBidi" w:hAnsiTheme="majorBidi" w:cstheme="majorBidi"/>
          <w:color w:val="000000" w:themeColor="text1"/>
          <w:sz w:val="24"/>
          <w:szCs w:val="24"/>
        </w:rPr>
        <w:t xml:space="preserve">. Based on </w:t>
      </w:r>
      <w:r w:rsidR="00D5069E" w:rsidRPr="0012179B">
        <w:rPr>
          <w:rFonts w:asciiTheme="majorBidi" w:hAnsiTheme="majorBidi" w:cstheme="majorBidi"/>
          <w:color w:val="000000" w:themeColor="text1"/>
          <w:sz w:val="24"/>
          <w:szCs w:val="24"/>
        </w:rPr>
        <w:t xml:space="preserve">these </w:t>
      </w:r>
      <w:r w:rsidRPr="0012179B">
        <w:rPr>
          <w:rFonts w:asciiTheme="majorBidi" w:hAnsiTheme="majorBidi" w:cstheme="majorBidi"/>
          <w:color w:val="000000" w:themeColor="text1"/>
          <w:sz w:val="24"/>
          <w:szCs w:val="24"/>
        </w:rPr>
        <w:t xml:space="preserve">mechanisms, various studies were </w:t>
      </w:r>
      <w:r w:rsidR="00922D08" w:rsidRPr="0012179B">
        <w:rPr>
          <w:rFonts w:asciiTheme="majorBidi" w:hAnsiTheme="majorBidi" w:cstheme="majorBidi"/>
          <w:color w:val="000000" w:themeColor="text1"/>
          <w:sz w:val="24"/>
          <w:szCs w:val="24"/>
        </w:rPr>
        <w:t>evaluated</w:t>
      </w:r>
      <w:r w:rsidRPr="0012179B">
        <w:rPr>
          <w:rFonts w:asciiTheme="majorBidi" w:hAnsiTheme="majorBidi" w:cstheme="majorBidi"/>
          <w:color w:val="000000" w:themeColor="text1"/>
          <w:sz w:val="24"/>
          <w:szCs w:val="24"/>
        </w:rPr>
        <w:t xml:space="preserve"> and the impact of each </w:t>
      </w:r>
      <w:r w:rsidR="005A088E" w:rsidRPr="0012179B">
        <w:rPr>
          <w:rFonts w:asciiTheme="majorBidi" w:hAnsiTheme="majorBidi" w:cstheme="majorBidi"/>
          <w:color w:val="000000" w:themeColor="text1"/>
          <w:sz w:val="24"/>
          <w:szCs w:val="24"/>
        </w:rPr>
        <w:t>study</w:t>
      </w:r>
      <w:r w:rsidRPr="0012179B">
        <w:rPr>
          <w:rFonts w:asciiTheme="majorBidi" w:hAnsiTheme="majorBidi" w:cstheme="majorBidi"/>
          <w:color w:val="000000" w:themeColor="text1"/>
          <w:sz w:val="24"/>
          <w:szCs w:val="24"/>
        </w:rPr>
        <w:t xml:space="preserve"> was determined on each of the stages of value co-creation. Accordingly, some </w:t>
      </w:r>
      <w:r w:rsidR="004A5823"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focused on one of the functions while </w:t>
      </w:r>
      <w:r w:rsidR="004A5823"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other </w:t>
      </w:r>
      <w:r w:rsidR="004A5823" w:rsidRPr="0012179B">
        <w:rPr>
          <w:rFonts w:asciiTheme="majorBidi" w:hAnsiTheme="majorBidi" w:cstheme="majorBidi"/>
          <w:color w:val="000000" w:themeColor="text1"/>
          <w:sz w:val="24"/>
          <w:szCs w:val="24"/>
        </w:rPr>
        <w:t>cases</w:t>
      </w:r>
      <w:r w:rsidRPr="0012179B">
        <w:rPr>
          <w:rFonts w:asciiTheme="majorBidi" w:hAnsiTheme="majorBidi" w:cstheme="majorBidi"/>
          <w:color w:val="000000" w:themeColor="text1"/>
          <w:sz w:val="24"/>
          <w:szCs w:val="24"/>
        </w:rPr>
        <w:t xml:space="preserve"> emphasized several co-creation functions. Fig</w:t>
      </w:r>
      <w:r w:rsidR="00D2520C" w:rsidRPr="0012179B">
        <w:rPr>
          <w:rFonts w:asciiTheme="majorBidi" w:hAnsiTheme="majorBidi" w:cstheme="majorBidi"/>
          <w:color w:val="000000" w:themeColor="text1"/>
          <w:sz w:val="24"/>
          <w:szCs w:val="24"/>
        </w:rPr>
        <w:t>ure</w:t>
      </w:r>
      <w:r w:rsidRPr="0012179B">
        <w:rPr>
          <w:rFonts w:asciiTheme="majorBidi" w:hAnsiTheme="majorBidi" w:cstheme="majorBidi"/>
          <w:color w:val="000000" w:themeColor="text1"/>
          <w:sz w:val="24"/>
          <w:szCs w:val="24"/>
        </w:rPr>
        <w:t xml:space="preserve"> </w:t>
      </w:r>
      <w:r w:rsidR="00146C07" w:rsidRPr="0012179B">
        <w:rPr>
          <w:rFonts w:asciiTheme="majorBidi" w:hAnsiTheme="majorBidi" w:cstheme="majorBidi"/>
          <w:color w:val="000000" w:themeColor="text1"/>
          <w:sz w:val="24"/>
          <w:szCs w:val="24"/>
        </w:rPr>
        <w:t>4</w:t>
      </w:r>
      <w:r w:rsidRPr="0012179B">
        <w:rPr>
          <w:rFonts w:asciiTheme="majorBidi" w:hAnsiTheme="majorBidi" w:cstheme="majorBidi"/>
          <w:color w:val="000000" w:themeColor="text1"/>
          <w:sz w:val="24"/>
          <w:szCs w:val="24"/>
        </w:rPr>
        <w:t xml:space="preserve"> </w:t>
      </w:r>
      <w:r w:rsidR="00DB3DC7" w:rsidRPr="0012179B">
        <w:rPr>
          <w:rFonts w:asciiTheme="majorBidi" w:hAnsiTheme="majorBidi" w:cstheme="majorBidi"/>
          <w:color w:val="000000" w:themeColor="text1"/>
          <w:sz w:val="24"/>
          <w:szCs w:val="24"/>
        </w:rPr>
        <w:t>displays</w:t>
      </w:r>
      <w:r w:rsidRPr="0012179B">
        <w:rPr>
          <w:rFonts w:asciiTheme="majorBidi" w:hAnsiTheme="majorBidi" w:cstheme="majorBidi"/>
          <w:color w:val="000000" w:themeColor="text1"/>
          <w:sz w:val="24"/>
          <w:szCs w:val="24"/>
        </w:rPr>
        <w:t xml:space="preserve"> the degree of attention to each of the value co-creation stages in the studies of social commerce adoption.</w:t>
      </w:r>
    </w:p>
    <w:p w14:paraId="167374F3" w14:textId="77777777" w:rsidR="001B6AD3" w:rsidRDefault="001B6AD3" w:rsidP="00F371A7">
      <w:pPr>
        <w:spacing w:line="240" w:lineRule="auto"/>
        <w:jc w:val="center"/>
        <w:rPr>
          <w:rFonts w:asciiTheme="majorBidi" w:hAnsiTheme="majorBidi" w:cstheme="majorBidi"/>
          <w:b/>
          <w:bCs/>
          <w:color w:val="000000" w:themeColor="text1"/>
          <w:sz w:val="24"/>
          <w:szCs w:val="24"/>
        </w:rPr>
      </w:pPr>
    </w:p>
    <w:p w14:paraId="3D76675C" w14:textId="1BC2ACFF" w:rsidR="00750937" w:rsidRPr="0012179B" w:rsidRDefault="00750937"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lastRenderedPageBreak/>
        <w:t xml:space="preserve">Table </w:t>
      </w:r>
      <w:r w:rsidR="00D51EE9" w:rsidRPr="0012179B">
        <w:rPr>
          <w:rFonts w:asciiTheme="majorBidi" w:hAnsiTheme="majorBidi" w:cstheme="majorBidi"/>
          <w:b/>
          <w:bCs/>
          <w:color w:val="000000" w:themeColor="text1"/>
          <w:sz w:val="24"/>
          <w:szCs w:val="24"/>
        </w:rPr>
        <w:t>3</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Examples of social media applications based on a 5C categorization</w:t>
      </w:r>
    </w:p>
    <w:tbl>
      <w:tblPr>
        <w:tblStyle w:val="PlainTable21"/>
        <w:tblpPr w:leftFromText="180" w:rightFromText="180" w:vertAnchor="text" w:horzAnchor="margin" w:tblpX="-15" w:tblpY="50"/>
        <w:tblW w:w="8820" w:type="dxa"/>
        <w:tblLook w:val="04A0" w:firstRow="1" w:lastRow="0" w:firstColumn="1" w:lastColumn="0" w:noHBand="0" w:noVBand="1"/>
      </w:tblPr>
      <w:tblGrid>
        <w:gridCol w:w="2430"/>
        <w:gridCol w:w="2790"/>
        <w:gridCol w:w="3600"/>
      </w:tblGrid>
      <w:tr w:rsidR="0012179B" w:rsidRPr="0012179B" w14:paraId="3CFE054E" w14:textId="77777777" w:rsidTr="0067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12" w:space="0" w:color="auto"/>
              <w:bottom w:val="single" w:sz="12" w:space="0" w:color="auto"/>
            </w:tcBorders>
          </w:tcPr>
          <w:p w14:paraId="0267FDC8" w14:textId="77777777" w:rsidR="00D111D7" w:rsidRPr="0012179B" w:rsidRDefault="00D111D7" w:rsidP="00F371A7">
            <w:pPr>
              <w:spacing w:after="0" w:line="240" w:lineRule="auto"/>
              <w:jc w:val="both"/>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5C </w:t>
            </w:r>
            <w:r w:rsidR="00E36A11" w:rsidRPr="0012179B">
              <w:rPr>
                <w:rFonts w:asciiTheme="majorBidi" w:eastAsiaTheme="minorHAnsi" w:hAnsiTheme="majorBidi" w:cstheme="majorBidi"/>
                <w:color w:val="000000" w:themeColor="text1"/>
                <w:lang w:val="en-US" w:eastAsia="en-US" w:bidi="fa-IR"/>
              </w:rPr>
              <w:t>F</w:t>
            </w:r>
            <w:r w:rsidRPr="0012179B">
              <w:rPr>
                <w:rFonts w:asciiTheme="majorBidi" w:eastAsiaTheme="minorHAnsi" w:hAnsiTheme="majorBidi" w:cstheme="majorBidi"/>
                <w:color w:val="000000" w:themeColor="text1"/>
                <w:lang w:val="en-US" w:eastAsia="en-US" w:bidi="fa-IR"/>
              </w:rPr>
              <w:t>unction</w:t>
            </w:r>
          </w:p>
        </w:tc>
        <w:tc>
          <w:tcPr>
            <w:tcW w:w="2790" w:type="dxa"/>
            <w:tcBorders>
              <w:top w:val="single" w:sz="12" w:space="0" w:color="auto"/>
              <w:bottom w:val="single" w:sz="12" w:space="0" w:color="auto"/>
            </w:tcBorders>
          </w:tcPr>
          <w:p w14:paraId="6A7F8E76" w14:textId="77777777" w:rsidR="00D111D7" w:rsidRPr="0012179B" w:rsidRDefault="00D111D7" w:rsidP="00F371A7">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Typical </w:t>
            </w:r>
            <w:r w:rsidR="00DA4AE2" w:rsidRPr="0012179B">
              <w:rPr>
                <w:rFonts w:asciiTheme="majorBidi" w:eastAsiaTheme="minorHAnsi" w:hAnsiTheme="majorBidi" w:cstheme="majorBidi"/>
                <w:color w:val="000000" w:themeColor="text1"/>
                <w:lang w:val="en-US" w:eastAsia="en-US" w:bidi="fa-IR"/>
              </w:rPr>
              <w:t>S</w:t>
            </w:r>
            <w:r w:rsidRPr="0012179B">
              <w:rPr>
                <w:rFonts w:asciiTheme="majorBidi" w:eastAsiaTheme="minorHAnsi" w:hAnsiTheme="majorBidi" w:cstheme="majorBidi"/>
                <w:color w:val="000000" w:themeColor="text1"/>
                <w:lang w:val="en-US" w:eastAsia="en-US" w:bidi="fa-IR"/>
              </w:rPr>
              <w:t xml:space="preserve">ocial </w:t>
            </w:r>
            <w:r w:rsidR="00DA4AE2" w:rsidRPr="0012179B">
              <w:rPr>
                <w:rFonts w:asciiTheme="majorBidi" w:eastAsiaTheme="minorHAnsi" w:hAnsiTheme="majorBidi" w:cstheme="majorBidi"/>
                <w:color w:val="000000" w:themeColor="text1"/>
                <w:lang w:val="en-US" w:eastAsia="en-US" w:bidi="fa-IR"/>
              </w:rPr>
              <w:t>M</w:t>
            </w:r>
            <w:r w:rsidRPr="0012179B">
              <w:rPr>
                <w:rFonts w:asciiTheme="majorBidi" w:eastAsiaTheme="minorHAnsi" w:hAnsiTheme="majorBidi" w:cstheme="majorBidi"/>
                <w:color w:val="000000" w:themeColor="text1"/>
                <w:lang w:val="en-US" w:eastAsia="en-US" w:bidi="fa-IR"/>
              </w:rPr>
              <w:t xml:space="preserve">edia </w:t>
            </w:r>
            <w:r w:rsidR="00DA4AE2" w:rsidRPr="0012179B">
              <w:rPr>
                <w:rFonts w:asciiTheme="majorBidi" w:eastAsiaTheme="minorHAnsi" w:hAnsiTheme="majorBidi" w:cstheme="majorBidi"/>
                <w:color w:val="000000" w:themeColor="text1"/>
                <w:lang w:val="en-US" w:eastAsia="en-US" w:bidi="fa-IR"/>
              </w:rPr>
              <w:t>A</w:t>
            </w:r>
            <w:r w:rsidRPr="0012179B">
              <w:rPr>
                <w:rFonts w:asciiTheme="majorBidi" w:eastAsiaTheme="minorHAnsi" w:hAnsiTheme="majorBidi" w:cstheme="majorBidi"/>
                <w:color w:val="000000" w:themeColor="text1"/>
                <w:lang w:val="en-US" w:eastAsia="en-US" w:bidi="fa-IR"/>
              </w:rPr>
              <w:t xml:space="preserve">pplications </w:t>
            </w:r>
            <w:r w:rsidR="00DA4AE2" w:rsidRPr="0012179B">
              <w:rPr>
                <w:rFonts w:asciiTheme="majorBidi" w:eastAsiaTheme="minorHAnsi" w:hAnsiTheme="majorBidi" w:cstheme="majorBidi"/>
                <w:color w:val="000000" w:themeColor="text1"/>
                <w:lang w:val="en-US" w:eastAsia="en-US" w:bidi="fa-IR"/>
              </w:rPr>
              <w:t>P</w:t>
            </w:r>
            <w:r w:rsidRPr="0012179B">
              <w:rPr>
                <w:rFonts w:asciiTheme="majorBidi" w:eastAsiaTheme="minorHAnsi" w:hAnsiTheme="majorBidi" w:cstheme="majorBidi"/>
                <w:color w:val="000000" w:themeColor="text1"/>
                <w:lang w:val="en-US" w:eastAsia="en-US" w:bidi="fa-IR"/>
              </w:rPr>
              <w:t xml:space="preserve">roviding </w:t>
            </w:r>
            <w:r w:rsidR="00DA4AE2" w:rsidRPr="0012179B">
              <w:rPr>
                <w:rFonts w:asciiTheme="majorBidi" w:eastAsiaTheme="minorHAnsi" w:hAnsiTheme="majorBidi" w:cstheme="majorBidi"/>
                <w:color w:val="000000" w:themeColor="text1"/>
                <w:lang w:val="en-US" w:eastAsia="en-US" w:bidi="fa-IR"/>
              </w:rPr>
              <w:t>F</w:t>
            </w:r>
            <w:r w:rsidRPr="0012179B">
              <w:rPr>
                <w:rFonts w:asciiTheme="majorBidi" w:eastAsiaTheme="minorHAnsi" w:hAnsiTheme="majorBidi" w:cstheme="majorBidi"/>
                <w:color w:val="000000" w:themeColor="text1"/>
                <w:lang w:val="en-US" w:eastAsia="en-US" w:bidi="fa-IR"/>
              </w:rPr>
              <w:t>unctionality</w:t>
            </w:r>
          </w:p>
        </w:tc>
        <w:tc>
          <w:tcPr>
            <w:tcW w:w="3600" w:type="dxa"/>
            <w:tcBorders>
              <w:top w:val="single" w:sz="12" w:space="0" w:color="auto"/>
              <w:bottom w:val="single" w:sz="12" w:space="0" w:color="auto"/>
            </w:tcBorders>
          </w:tcPr>
          <w:p w14:paraId="3A893689" w14:textId="77777777" w:rsidR="00D111D7" w:rsidRPr="0012179B" w:rsidRDefault="00D111D7"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Purpo</w:t>
            </w:r>
            <w:r w:rsidR="007148E8" w:rsidRPr="0012179B">
              <w:rPr>
                <w:rFonts w:asciiTheme="majorBidi" w:eastAsiaTheme="minorHAnsi" w:hAnsiTheme="majorBidi" w:cstheme="majorBidi"/>
                <w:color w:val="000000" w:themeColor="text1"/>
                <w:lang w:val="en-US" w:eastAsia="en-US" w:bidi="fa-IR"/>
              </w:rPr>
              <w:t>s</w:t>
            </w:r>
            <w:r w:rsidR="00991591" w:rsidRPr="0012179B">
              <w:rPr>
                <w:rFonts w:asciiTheme="majorBidi" w:eastAsiaTheme="minorHAnsi" w:hAnsiTheme="majorBidi" w:cstheme="majorBidi"/>
                <w:color w:val="000000" w:themeColor="text1"/>
                <w:lang w:val="en-US" w:eastAsia="en-US" w:bidi="fa-IR"/>
              </w:rPr>
              <w:t>e</w:t>
            </w:r>
          </w:p>
        </w:tc>
      </w:tr>
      <w:tr w:rsidR="0012179B" w:rsidRPr="0012179B" w14:paraId="76CC90F8" w14:textId="77777777" w:rsidTr="0067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12" w:space="0" w:color="auto"/>
              <w:bottom w:val="single" w:sz="4" w:space="0" w:color="auto"/>
            </w:tcBorders>
          </w:tcPr>
          <w:p w14:paraId="781E4B83" w14:textId="77777777" w:rsidR="00D111D7" w:rsidRPr="0012179B" w:rsidRDefault="00D111D7" w:rsidP="00F371A7">
            <w:pPr>
              <w:spacing w:after="0" w:line="240" w:lineRule="auto"/>
              <w:rPr>
                <w:rFonts w:asciiTheme="majorBidi" w:eastAsiaTheme="minorHAnsi" w:hAnsiTheme="majorBidi" w:cstheme="majorBidi"/>
                <w:b w:val="0"/>
                <w:bCs w:val="0"/>
                <w:color w:val="000000" w:themeColor="text1"/>
                <w:lang w:val="en-US" w:eastAsia="en-US" w:bidi="fa-IR"/>
              </w:rPr>
            </w:pPr>
            <w:r w:rsidRPr="0012179B">
              <w:rPr>
                <w:rFonts w:asciiTheme="majorBidi" w:eastAsiaTheme="minorHAnsi" w:hAnsiTheme="majorBidi" w:cstheme="majorBidi"/>
                <w:b w:val="0"/>
                <w:bCs w:val="0"/>
                <w:color w:val="000000" w:themeColor="text1"/>
                <w:lang w:val="en-US" w:eastAsia="en-US" w:bidi="fa-IR"/>
              </w:rPr>
              <w:t xml:space="preserve">Collaborating: </w:t>
            </w:r>
            <w:r w:rsidR="001B281C" w:rsidRPr="0012179B">
              <w:rPr>
                <w:rFonts w:asciiTheme="majorBidi" w:eastAsiaTheme="minorHAnsi" w:hAnsiTheme="majorBidi" w:cstheme="majorBidi"/>
                <w:b w:val="0"/>
                <w:bCs w:val="0"/>
                <w:color w:val="000000" w:themeColor="text1"/>
                <w:lang w:val="en-US" w:eastAsia="en-US" w:bidi="fa-IR"/>
              </w:rPr>
              <w:t>C</w:t>
            </w:r>
            <w:r w:rsidRPr="0012179B">
              <w:rPr>
                <w:rFonts w:asciiTheme="majorBidi" w:eastAsiaTheme="minorHAnsi" w:hAnsiTheme="majorBidi" w:cstheme="majorBidi"/>
                <w:b w:val="0"/>
                <w:bCs w:val="0"/>
                <w:color w:val="000000" w:themeColor="text1"/>
                <w:lang w:val="en-US" w:eastAsia="en-US" w:bidi="fa-IR"/>
              </w:rPr>
              <w:t xml:space="preserve">ollectively creating content </w:t>
            </w:r>
          </w:p>
        </w:tc>
        <w:tc>
          <w:tcPr>
            <w:tcW w:w="2790" w:type="dxa"/>
            <w:tcBorders>
              <w:top w:val="single" w:sz="12" w:space="0" w:color="auto"/>
              <w:bottom w:val="single" w:sz="4" w:space="0" w:color="auto"/>
            </w:tcBorders>
          </w:tcPr>
          <w:p w14:paraId="3D43DA0D"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Wikis, shared workspaces</w:t>
            </w:r>
          </w:p>
        </w:tc>
        <w:tc>
          <w:tcPr>
            <w:tcW w:w="3600" w:type="dxa"/>
            <w:tcBorders>
              <w:top w:val="single" w:sz="12" w:space="0" w:color="auto"/>
              <w:bottom w:val="single" w:sz="4" w:space="0" w:color="auto"/>
            </w:tcBorders>
          </w:tcPr>
          <w:p w14:paraId="6F10E921"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Create content together, collaborate, </w:t>
            </w:r>
            <w:r w:rsidR="00CA3E9D"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prod usage</w:t>
            </w:r>
          </w:p>
        </w:tc>
      </w:tr>
      <w:tr w:rsidR="0012179B" w:rsidRPr="0012179B" w14:paraId="4CF10AF7" w14:textId="77777777" w:rsidTr="006716F8">
        <w:trPr>
          <w:trHeight w:val="551"/>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single" w:sz="4" w:space="0" w:color="auto"/>
            </w:tcBorders>
          </w:tcPr>
          <w:p w14:paraId="20E26F35" w14:textId="77777777" w:rsidR="00D111D7" w:rsidRPr="0012179B" w:rsidRDefault="00D111D7" w:rsidP="00F371A7">
            <w:pPr>
              <w:spacing w:after="0" w:line="240" w:lineRule="auto"/>
              <w:rPr>
                <w:rFonts w:asciiTheme="majorBidi" w:eastAsiaTheme="minorHAnsi" w:hAnsiTheme="majorBidi" w:cstheme="majorBidi"/>
                <w:b w:val="0"/>
                <w:bCs w:val="0"/>
                <w:color w:val="000000" w:themeColor="text1"/>
                <w:lang w:val="en-US" w:eastAsia="en-US" w:bidi="fa-IR"/>
              </w:rPr>
            </w:pPr>
            <w:r w:rsidRPr="0012179B">
              <w:rPr>
                <w:rFonts w:asciiTheme="majorBidi" w:eastAsiaTheme="minorHAnsi" w:hAnsiTheme="majorBidi" w:cstheme="majorBidi"/>
                <w:b w:val="0"/>
                <w:bCs w:val="0"/>
                <w:color w:val="000000" w:themeColor="text1"/>
                <w:lang w:val="en-US" w:eastAsia="en-US" w:bidi="fa-IR"/>
              </w:rPr>
              <w:t xml:space="preserve">Communicating: </w:t>
            </w:r>
            <w:r w:rsidR="007C5866" w:rsidRPr="0012179B">
              <w:rPr>
                <w:rFonts w:asciiTheme="majorBidi" w:eastAsiaTheme="minorHAnsi" w:hAnsiTheme="majorBidi" w:cstheme="majorBidi"/>
                <w:b w:val="0"/>
                <w:bCs w:val="0"/>
                <w:color w:val="000000" w:themeColor="text1"/>
                <w:lang w:val="en-US" w:eastAsia="en-US" w:bidi="fa-IR"/>
              </w:rPr>
              <w:t>P</w:t>
            </w:r>
            <w:r w:rsidRPr="0012179B">
              <w:rPr>
                <w:rFonts w:asciiTheme="majorBidi" w:eastAsiaTheme="minorHAnsi" w:hAnsiTheme="majorBidi" w:cstheme="majorBidi"/>
                <w:b w:val="0"/>
                <w:bCs w:val="0"/>
                <w:color w:val="000000" w:themeColor="text1"/>
                <w:lang w:val="en-US" w:eastAsia="en-US" w:bidi="fa-IR"/>
              </w:rPr>
              <w:t>ublishing and sharing content</w:t>
            </w:r>
            <w:r w:rsidRPr="0012179B">
              <w:rPr>
                <w:rFonts w:asciiTheme="majorBidi" w:eastAsiaTheme="minorHAnsi" w:hAnsiTheme="majorBidi" w:cstheme="majorBidi"/>
                <w:b w:val="0"/>
                <w:bCs w:val="0"/>
                <w:color w:val="000000" w:themeColor="text1"/>
                <w:rtl/>
                <w:lang w:val="en-US" w:eastAsia="en-US" w:bidi="fa-IR"/>
              </w:rPr>
              <w:t xml:space="preserve"> </w:t>
            </w:r>
          </w:p>
        </w:tc>
        <w:tc>
          <w:tcPr>
            <w:tcW w:w="2790" w:type="dxa"/>
            <w:tcBorders>
              <w:top w:val="single" w:sz="4" w:space="0" w:color="auto"/>
              <w:bottom w:val="single" w:sz="4" w:space="0" w:color="auto"/>
            </w:tcBorders>
          </w:tcPr>
          <w:p w14:paraId="29D11A80" w14:textId="77777777" w:rsidR="00D111D7" w:rsidRPr="0012179B" w:rsidRDefault="00D111D7"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Blogs, media sharing systems, discussion forums, micro blogs, </w:t>
            </w:r>
            <w:r w:rsidR="00665171"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instant messaging</w:t>
            </w:r>
          </w:p>
        </w:tc>
        <w:tc>
          <w:tcPr>
            <w:tcW w:w="3600" w:type="dxa"/>
            <w:tcBorders>
              <w:top w:val="single" w:sz="4" w:space="0" w:color="auto"/>
              <w:bottom w:val="single" w:sz="4" w:space="0" w:color="auto"/>
            </w:tcBorders>
          </w:tcPr>
          <w:p w14:paraId="55F25699" w14:textId="77777777" w:rsidR="00D111D7" w:rsidRPr="0012179B" w:rsidRDefault="00D111D7"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Publish, discuss, express oneself, show opinions, share, influence, </w:t>
            </w:r>
            <w:r w:rsidR="006729A6"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store</w:t>
            </w:r>
          </w:p>
        </w:tc>
      </w:tr>
      <w:tr w:rsidR="0012179B" w:rsidRPr="0012179B" w14:paraId="5846712D" w14:textId="77777777" w:rsidTr="0067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single" w:sz="4" w:space="0" w:color="auto"/>
            </w:tcBorders>
          </w:tcPr>
          <w:p w14:paraId="563E8856" w14:textId="77777777" w:rsidR="00D111D7" w:rsidRPr="0012179B" w:rsidRDefault="00D111D7" w:rsidP="00F371A7">
            <w:pPr>
              <w:spacing w:after="0" w:line="240" w:lineRule="auto"/>
              <w:rPr>
                <w:rFonts w:asciiTheme="majorBidi" w:eastAsiaTheme="minorHAnsi" w:hAnsiTheme="majorBidi" w:cstheme="majorBidi"/>
                <w:b w:val="0"/>
                <w:bCs w:val="0"/>
                <w:color w:val="000000" w:themeColor="text1"/>
                <w:lang w:val="en-US" w:eastAsia="en-US" w:bidi="fa-IR"/>
              </w:rPr>
            </w:pPr>
            <w:r w:rsidRPr="0012179B">
              <w:rPr>
                <w:rFonts w:asciiTheme="majorBidi" w:eastAsiaTheme="minorHAnsi" w:hAnsiTheme="majorBidi" w:cstheme="majorBidi"/>
                <w:b w:val="0"/>
                <w:bCs w:val="0"/>
                <w:color w:val="000000" w:themeColor="text1"/>
                <w:lang w:val="en-US" w:eastAsia="en-US" w:bidi="fa-IR"/>
              </w:rPr>
              <w:t xml:space="preserve">Completing: </w:t>
            </w:r>
            <w:r w:rsidR="00EF5EE8" w:rsidRPr="0012179B">
              <w:rPr>
                <w:rFonts w:asciiTheme="majorBidi" w:eastAsiaTheme="minorHAnsi" w:hAnsiTheme="majorBidi" w:cstheme="majorBidi"/>
                <w:b w:val="0"/>
                <w:bCs w:val="0"/>
                <w:color w:val="000000" w:themeColor="text1"/>
                <w:lang w:val="en-US" w:eastAsia="en-US" w:bidi="fa-IR"/>
              </w:rPr>
              <w:t>A</w:t>
            </w:r>
            <w:r w:rsidRPr="0012179B">
              <w:rPr>
                <w:rFonts w:asciiTheme="majorBidi" w:eastAsiaTheme="minorHAnsi" w:hAnsiTheme="majorBidi" w:cstheme="majorBidi"/>
                <w:b w:val="0"/>
                <w:bCs w:val="0"/>
                <w:color w:val="000000" w:themeColor="text1"/>
                <w:lang w:val="en-US" w:eastAsia="en-US" w:bidi="fa-IR"/>
              </w:rPr>
              <w:t>dding, describing, and filtering</w:t>
            </w:r>
          </w:p>
        </w:tc>
        <w:tc>
          <w:tcPr>
            <w:tcW w:w="2790" w:type="dxa"/>
            <w:tcBorders>
              <w:top w:val="single" w:sz="4" w:space="0" w:color="auto"/>
              <w:bottom w:val="single" w:sz="4" w:space="0" w:color="auto"/>
            </w:tcBorders>
          </w:tcPr>
          <w:p w14:paraId="38012695"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Tagging, social bookmarking, syndications, </w:t>
            </w:r>
            <w:r w:rsidR="005B49D9"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add-ons</w:t>
            </w:r>
          </w:p>
        </w:tc>
        <w:tc>
          <w:tcPr>
            <w:tcW w:w="3600" w:type="dxa"/>
            <w:tcBorders>
              <w:top w:val="single" w:sz="4" w:space="0" w:color="auto"/>
              <w:bottom w:val="single" w:sz="4" w:space="0" w:color="auto"/>
            </w:tcBorders>
          </w:tcPr>
          <w:p w14:paraId="1F31E5B7"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Add metadata, describe content, subscribe to updates, combine, </w:t>
            </w:r>
            <w:r w:rsidR="003741D0"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experience serendipity</w:t>
            </w:r>
          </w:p>
        </w:tc>
      </w:tr>
      <w:tr w:rsidR="0012179B" w:rsidRPr="0012179B" w14:paraId="2F98BA89" w14:textId="77777777" w:rsidTr="006716F8">
        <w:trPr>
          <w:trHeight w:val="425"/>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single" w:sz="4" w:space="0" w:color="auto"/>
            </w:tcBorders>
          </w:tcPr>
          <w:p w14:paraId="2170A111" w14:textId="77777777" w:rsidR="00D111D7" w:rsidRPr="0012179B" w:rsidRDefault="00D111D7" w:rsidP="00F371A7">
            <w:pPr>
              <w:spacing w:after="0" w:line="240" w:lineRule="auto"/>
              <w:rPr>
                <w:rFonts w:asciiTheme="majorBidi" w:eastAsiaTheme="minorHAnsi" w:hAnsiTheme="majorBidi" w:cstheme="majorBidi"/>
                <w:b w:val="0"/>
                <w:bCs w:val="0"/>
                <w:color w:val="000000" w:themeColor="text1"/>
                <w:lang w:val="en-US" w:eastAsia="en-US" w:bidi="fa-IR"/>
              </w:rPr>
            </w:pPr>
            <w:r w:rsidRPr="0012179B">
              <w:rPr>
                <w:rFonts w:asciiTheme="majorBidi" w:eastAsiaTheme="minorHAnsi" w:hAnsiTheme="majorBidi" w:cstheme="majorBidi"/>
                <w:b w:val="0"/>
                <w:bCs w:val="0"/>
                <w:color w:val="000000" w:themeColor="text1"/>
                <w:lang w:val="en-US" w:eastAsia="en-US" w:bidi="fa-IR"/>
              </w:rPr>
              <w:t xml:space="preserve">Connecting: </w:t>
            </w:r>
            <w:r w:rsidR="00EF5EE8" w:rsidRPr="0012179B">
              <w:rPr>
                <w:rFonts w:asciiTheme="majorBidi" w:eastAsiaTheme="minorHAnsi" w:hAnsiTheme="majorBidi" w:cstheme="majorBidi"/>
                <w:b w:val="0"/>
                <w:bCs w:val="0"/>
                <w:color w:val="000000" w:themeColor="text1"/>
                <w:lang w:val="en-US" w:eastAsia="en-US" w:bidi="fa-IR"/>
              </w:rPr>
              <w:t>N</w:t>
            </w:r>
            <w:r w:rsidRPr="0012179B">
              <w:rPr>
                <w:rFonts w:asciiTheme="majorBidi" w:eastAsiaTheme="minorHAnsi" w:hAnsiTheme="majorBidi" w:cstheme="majorBidi"/>
                <w:b w:val="0"/>
                <w:bCs w:val="0"/>
                <w:color w:val="000000" w:themeColor="text1"/>
                <w:lang w:val="en-US" w:eastAsia="en-US" w:bidi="fa-IR"/>
              </w:rPr>
              <w:t>etworking</w:t>
            </w:r>
            <w:r w:rsidRPr="0012179B">
              <w:rPr>
                <w:rFonts w:asciiTheme="majorBidi" w:eastAsiaTheme="minorHAnsi" w:hAnsiTheme="majorBidi" w:cstheme="majorBidi"/>
                <w:b w:val="0"/>
                <w:bCs w:val="0"/>
                <w:color w:val="000000" w:themeColor="text1"/>
                <w:rtl/>
                <w:lang w:val="en-US" w:eastAsia="en-US" w:bidi="fa-IR"/>
              </w:rPr>
              <w:t xml:space="preserve"> </w:t>
            </w:r>
          </w:p>
        </w:tc>
        <w:tc>
          <w:tcPr>
            <w:tcW w:w="2790" w:type="dxa"/>
            <w:tcBorders>
              <w:top w:val="single" w:sz="4" w:space="0" w:color="auto"/>
              <w:bottom w:val="single" w:sz="4" w:space="0" w:color="auto"/>
            </w:tcBorders>
          </w:tcPr>
          <w:p w14:paraId="78DFDB38" w14:textId="77777777" w:rsidR="00D111D7" w:rsidRPr="0012179B" w:rsidRDefault="00D111D7"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Social networks, communities, </w:t>
            </w:r>
            <w:r w:rsidR="003C2761"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virtual worlds</w:t>
            </w:r>
          </w:p>
        </w:tc>
        <w:tc>
          <w:tcPr>
            <w:tcW w:w="3600" w:type="dxa"/>
            <w:tcBorders>
              <w:top w:val="single" w:sz="4" w:space="0" w:color="auto"/>
              <w:bottom w:val="single" w:sz="4" w:space="0" w:color="auto"/>
            </w:tcBorders>
          </w:tcPr>
          <w:p w14:paraId="3EE9EF93" w14:textId="77777777" w:rsidR="00D111D7" w:rsidRPr="0012179B" w:rsidRDefault="00D111D7"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Socialize, network, </w:t>
            </w:r>
            <w:r w:rsidR="00B456B7"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 xml:space="preserve">connect (sometimes play </w:t>
            </w:r>
            <w:r w:rsidR="00AB5B70"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entertain)</w:t>
            </w:r>
          </w:p>
        </w:tc>
      </w:tr>
      <w:tr w:rsidR="0012179B" w:rsidRPr="0012179B" w14:paraId="13CA4E8C" w14:textId="77777777" w:rsidTr="0067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single" w:sz="4" w:space="0" w:color="auto"/>
            </w:tcBorders>
          </w:tcPr>
          <w:p w14:paraId="1138F556" w14:textId="77777777" w:rsidR="00D111D7" w:rsidRPr="0012179B" w:rsidRDefault="00D111D7" w:rsidP="00F371A7">
            <w:pPr>
              <w:spacing w:after="0" w:line="240" w:lineRule="auto"/>
              <w:rPr>
                <w:rFonts w:asciiTheme="majorBidi" w:eastAsiaTheme="minorHAnsi" w:hAnsiTheme="majorBidi" w:cstheme="majorBidi"/>
                <w:b w:val="0"/>
                <w:bCs w:val="0"/>
                <w:color w:val="000000" w:themeColor="text1"/>
                <w:lang w:val="en-US" w:eastAsia="en-US" w:bidi="fa-IR"/>
              </w:rPr>
            </w:pPr>
            <w:r w:rsidRPr="0012179B">
              <w:rPr>
                <w:rFonts w:asciiTheme="majorBidi" w:eastAsiaTheme="minorHAnsi" w:hAnsiTheme="majorBidi" w:cstheme="majorBidi"/>
                <w:b w:val="0"/>
                <w:bCs w:val="0"/>
                <w:color w:val="000000" w:themeColor="text1"/>
                <w:lang w:val="en-US" w:eastAsia="en-US" w:bidi="fa-IR"/>
              </w:rPr>
              <w:t xml:space="preserve">Combining: </w:t>
            </w:r>
            <w:r w:rsidR="00355D9C" w:rsidRPr="0012179B">
              <w:rPr>
                <w:rFonts w:asciiTheme="majorBidi" w:eastAsiaTheme="minorHAnsi" w:hAnsiTheme="majorBidi" w:cstheme="majorBidi"/>
                <w:b w:val="0"/>
                <w:bCs w:val="0"/>
                <w:color w:val="000000" w:themeColor="text1"/>
                <w:lang w:val="en-US" w:eastAsia="en-US" w:bidi="fa-IR"/>
              </w:rPr>
              <w:t>M</w:t>
            </w:r>
            <w:r w:rsidRPr="0012179B">
              <w:rPr>
                <w:rFonts w:asciiTheme="majorBidi" w:eastAsiaTheme="minorHAnsi" w:hAnsiTheme="majorBidi" w:cstheme="majorBidi"/>
                <w:b w:val="0"/>
                <w:bCs w:val="0"/>
                <w:color w:val="000000" w:themeColor="text1"/>
                <w:lang w:val="en-US" w:eastAsia="en-US" w:bidi="fa-IR"/>
              </w:rPr>
              <w:t>ixing and matching</w:t>
            </w:r>
            <w:r w:rsidRPr="0012179B">
              <w:rPr>
                <w:rFonts w:asciiTheme="majorBidi" w:eastAsiaTheme="minorHAnsi" w:hAnsiTheme="majorBidi" w:cstheme="majorBidi"/>
                <w:b w:val="0"/>
                <w:bCs w:val="0"/>
                <w:color w:val="000000" w:themeColor="text1"/>
                <w:rtl/>
                <w:lang w:val="en-US" w:eastAsia="en-US" w:bidi="fa-IR"/>
              </w:rPr>
              <w:t xml:space="preserve"> </w:t>
            </w:r>
          </w:p>
        </w:tc>
        <w:tc>
          <w:tcPr>
            <w:tcW w:w="2790" w:type="dxa"/>
            <w:tcBorders>
              <w:top w:val="single" w:sz="4" w:space="0" w:color="auto"/>
              <w:bottom w:val="single" w:sz="4" w:space="0" w:color="auto"/>
            </w:tcBorders>
          </w:tcPr>
          <w:p w14:paraId="5128965E"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Mash-ups </w:t>
            </w:r>
            <w:r w:rsidR="00717FEA" w:rsidRPr="0012179B">
              <w:rPr>
                <w:rFonts w:asciiTheme="majorBidi" w:eastAsiaTheme="minorHAnsi" w:hAnsiTheme="majorBidi" w:cstheme="majorBidi"/>
                <w:color w:val="000000" w:themeColor="text1"/>
                <w:lang w:val="en-US" w:eastAsia="en-US" w:bidi="fa-IR"/>
              </w:rPr>
              <w:t xml:space="preserve">and </w:t>
            </w:r>
            <w:r w:rsidRPr="0012179B">
              <w:rPr>
                <w:rFonts w:asciiTheme="majorBidi" w:eastAsiaTheme="minorHAnsi" w:hAnsiTheme="majorBidi" w:cstheme="majorBidi"/>
                <w:color w:val="000000" w:themeColor="text1"/>
                <w:lang w:val="en-US" w:eastAsia="en-US" w:bidi="fa-IR"/>
              </w:rPr>
              <w:t>platforms</w:t>
            </w:r>
            <w:r w:rsidRPr="0012179B">
              <w:rPr>
                <w:rFonts w:asciiTheme="majorBidi" w:eastAsiaTheme="minorHAnsi" w:hAnsiTheme="majorBidi" w:cstheme="majorBidi"/>
                <w:color w:val="000000" w:themeColor="text1"/>
                <w:rtl/>
                <w:lang w:val="en-US" w:eastAsia="en-US" w:bidi="fa-IR"/>
              </w:rPr>
              <w:t xml:space="preserve"> </w:t>
            </w:r>
          </w:p>
          <w:p w14:paraId="1D1D81D9"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p>
        </w:tc>
        <w:tc>
          <w:tcPr>
            <w:tcW w:w="3600" w:type="dxa"/>
            <w:tcBorders>
              <w:top w:val="single" w:sz="4" w:space="0" w:color="auto"/>
              <w:bottom w:val="single" w:sz="4" w:space="0" w:color="auto"/>
            </w:tcBorders>
          </w:tcPr>
          <w:p w14:paraId="100B1250" w14:textId="77777777" w:rsidR="00D111D7" w:rsidRPr="0012179B" w:rsidRDefault="00D111D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lang w:val="en-US" w:eastAsia="en-US" w:bidi="fa-IR"/>
              </w:rPr>
            </w:pPr>
            <w:r w:rsidRPr="0012179B">
              <w:rPr>
                <w:rFonts w:asciiTheme="majorBidi" w:eastAsiaTheme="minorHAnsi" w:hAnsiTheme="majorBidi" w:cstheme="majorBidi"/>
                <w:color w:val="000000" w:themeColor="text1"/>
                <w:lang w:val="en-US" w:eastAsia="en-US" w:bidi="fa-IR"/>
              </w:rPr>
              <w:t xml:space="preserve">Combine other </w:t>
            </w:r>
            <w:r w:rsidR="00D84FC3" w:rsidRPr="0012179B">
              <w:rPr>
                <w:rFonts w:asciiTheme="majorBidi" w:eastAsiaTheme="minorHAnsi" w:hAnsiTheme="majorBidi" w:cstheme="majorBidi"/>
                <w:color w:val="000000" w:themeColor="text1"/>
                <w:lang w:val="en-US" w:eastAsia="en-US" w:bidi="fa-IR"/>
              </w:rPr>
              <w:t>instruments</w:t>
            </w:r>
            <w:r w:rsidRPr="0012179B">
              <w:rPr>
                <w:rFonts w:asciiTheme="majorBidi" w:eastAsiaTheme="minorHAnsi" w:hAnsiTheme="majorBidi" w:cstheme="majorBidi"/>
                <w:color w:val="000000" w:themeColor="text1"/>
                <w:lang w:val="en-US" w:eastAsia="en-US" w:bidi="fa-IR"/>
              </w:rPr>
              <w:t xml:space="preserve"> and technologies </w:t>
            </w:r>
            <w:r w:rsidR="00F74989" w:rsidRPr="0012179B">
              <w:rPr>
                <w:rFonts w:asciiTheme="majorBidi" w:eastAsiaTheme="minorHAnsi" w:hAnsiTheme="majorBidi" w:cstheme="majorBidi"/>
                <w:color w:val="000000" w:themeColor="text1"/>
                <w:lang w:val="en-US" w:eastAsia="en-US" w:bidi="fa-IR"/>
              </w:rPr>
              <w:t>based on</w:t>
            </w:r>
            <w:r w:rsidRPr="0012179B">
              <w:rPr>
                <w:rFonts w:asciiTheme="majorBidi" w:eastAsiaTheme="minorHAnsi" w:hAnsiTheme="majorBidi" w:cstheme="majorBidi"/>
                <w:color w:val="000000" w:themeColor="text1"/>
                <w:lang w:val="en-US" w:eastAsia="en-US" w:bidi="fa-IR"/>
              </w:rPr>
              <w:t xml:space="preserve"> situations and needs</w:t>
            </w:r>
            <w:r w:rsidR="00F74989" w:rsidRPr="0012179B">
              <w:rPr>
                <w:rFonts w:asciiTheme="majorBidi" w:eastAsiaTheme="minorHAnsi" w:hAnsiTheme="majorBidi" w:cstheme="majorBidi"/>
                <w:color w:val="000000" w:themeColor="text1"/>
                <w:lang w:val="en-US" w:eastAsia="en-US" w:bidi="fa-IR"/>
              </w:rPr>
              <w:t>.</w:t>
            </w:r>
          </w:p>
        </w:tc>
      </w:tr>
    </w:tbl>
    <w:p w14:paraId="53340F46" w14:textId="77777777" w:rsidR="000313AD" w:rsidRPr="0012179B" w:rsidRDefault="0081541D" w:rsidP="00F371A7">
      <w:pPr>
        <w:spacing w:after="100" w:line="240" w:lineRule="auto"/>
        <w:jc w:val="both"/>
        <w:rPr>
          <w:rFonts w:asciiTheme="majorBidi" w:hAnsiTheme="majorBidi" w:cstheme="majorBidi"/>
          <w:color w:val="000000" w:themeColor="text1"/>
        </w:rPr>
      </w:pPr>
      <w:r w:rsidRPr="0012179B">
        <w:rPr>
          <w:rFonts w:asciiTheme="majorBidi" w:hAnsiTheme="majorBidi" w:cstheme="majorBidi"/>
          <w:i/>
          <w:iCs/>
          <w:color w:val="000000" w:themeColor="text1"/>
        </w:rPr>
        <w:t>Source</w:t>
      </w:r>
      <w:r w:rsidRPr="00462DFD">
        <w:rPr>
          <w:rFonts w:asciiTheme="majorBidi" w:hAnsiTheme="majorBidi" w:cstheme="majorBidi"/>
          <w:i/>
          <w:iCs/>
          <w:color w:val="000000" w:themeColor="text1"/>
        </w:rPr>
        <w:t>:</w:t>
      </w:r>
      <w:r w:rsidR="00C23890" w:rsidRPr="00462DFD">
        <w:rPr>
          <w:rFonts w:asciiTheme="majorBidi" w:hAnsiTheme="majorBidi" w:cstheme="majorBidi"/>
          <w:i/>
          <w:iCs/>
          <w:color w:val="000000" w:themeColor="text1"/>
        </w:rPr>
        <w:t xml:space="preserve"> </w:t>
      </w:r>
      <w:r w:rsidR="00AA4EB7" w:rsidRPr="00462DFD">
        <w:rPr>
          <w:rFonts w:asciiTheme="majorBidi" w:hAnsiTheme="majorBidi" w:cstheme="majorBidi"/>
          <w:color w:val="000000" w:themeColor="text1"/>
        </w:rPr>
        <w:t>[19]</w:t>
      </w:r>
    </w:p>
    <w:p w14:paraId="0F3AD609" w14:textId="77777777" w:rsidR="00750937" w:rsidRPr="0012179B" w:rsidRDefault="00750937"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aspects of the value creation and co-creation from </w:t>
      </w:r>
      <w:r w:rsidR="00D61534"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articles were </w:t>
      </w:r>
      <w:r w:rsidR="004827CD" w:rsidRPr="0012179B">
        <w:rPr>
          <w:rFonts w:asciiTheme="majorBidi" w:hAnsiTheme="majorBidi" w:cstheme="majorBidi"/>
          <w:color w:val="000000" w:themeColor="text1"/>
          <w:sz w:val="24"/>
          <w:szCs w:val="24"/>
        </w:rPr>
        <w:t>analysed</w:t>
      </w:r>
      <w:r w:rsidRPr="0012179B">
        <w:rPr>
          <w:rFonts w:asciiTheme="majorBidi" w:hAnsiTheme="majorBidi" w:cstheme="majorBidi"/>
          <w:color w:val="000000" w:themeColor="text1"/>
          <w:sz w:val="24"/>
          <w:szCs w:val="24"/>
        </w:rPr>
        <w:t xml:space="preserve"> based on the degree to which the</w:t>
      </w:r>
      <w:r w:rsidR="008612FE" w:rsidRPr="0012179B">
        <w:rPr>
          <w:rFonts w:asciiTheme="majorBidi" w:hAnsiTheme="majorBidi" w:cstheme="majorBidi"/>
          <w:color w:val="000000" w:themeColor="text1"/>
          <w:sz w:val="24"/>
          <w:szCs w:val="24"/>
        </w:rPr>
        <w:t>y</w:t>
      </w:r>
      <w:r w:rsidRPr="0012179B">
        <w:rPr>
          <w:rFonts w:asciiTheme="majorBidi" w:hAnsiTheme="majorBidi" w:cstheme="majorBidi"/>
          <w:color w:val="000000" w:themeColor="text1"/>
          <w:sz w:val="24"/>
          <w:szCs w:val="24"/>
        </w:rPr>
        <w:t xml:space="preserve"> described the mechanisms of value creation and co-creation, </w:t>
      </w:r>
      <w:r w:rsidR="008612FE" w:rsidRPr="0012179B">
        <w:rPr>
          <w:rFonts w:asciiTheme="majorBidi" w:hAnsiTheme="majorBidi" w:cstheme="majorBidi"/>
          <w:color w:val="000000" w:themeColor="text1"/>
          <w:sz w:val="24"/>
          <w:szCs w:val="24"/>
        </w:rPr>
        <w:t>as well as</w:t>
      </w:r>
      <w:r w:rsidRPr="0012179B">
        <w:rPr>
          <w:rFonts w:asciiTheme="majorBidi" w:hAnsiTheme="majorBidi" w:cstheme="majorBidi"/>
          <w:color w:val="000000" w:themeColor="text1"/>
          <w:sz w:val="24"/>
          <w:szCs w:val="24"/>
        </w:rPr>
        <w:t xml:space="preserve"> the extent to which the articles of various media play</w:t>
      </w:r>
      <w:r w:rsidR="006A0CA7" w:rsidRPr="0012179B">
        <w:rPr>
          <w:rFonts w:asciiTheme="majorBidi" w:hAnsiTheme="majorBidi" w:cstheme="majorBidi"/>
          <w:color w:val="000000" w:themeColor="text1"/>
          <w:sz w:val="24"/>
          <w:szCs w:val="24"/>
        </w:rPr>
        <w:t>ed</w:t>
      </w:r>
      <w:r w:rsidRPr="0012179B">
        <w:rPr>
          <w:rFonts w:asciiTheme="majorBidi" w:hAnsiTheme="majorBidi" w:cstheme="majorBidi"/>
          <w:color w:val="000000" w:themeColor="text1"/>
          <w:sz w:val="24"/>
          <w:szCs w:val="24"/>
        </w:rPr>
        <w:t xml:space="preserve"> the roles of social recognition. The second </w:t>
      </w:r>
      <w:r w:rsidR="00325C92" w:rsidRPr="0012179B">
        <w:rPr>
          <w:rFonts w:asciiTheme="majorBidi" w:hAnsiTheme="majorBidi" w:cstheme="majorBidi"/>
          <w:color w:val="000000" w:themeColor="text1"/>
          <w:sz w:val="24"/>
          <w:szCs w:val="24"/>
        </w:rPr>
        <w:t>method belonged</w:t>
      </w:r>
      <w:r w:rsidRPr="0012179B">
        <w:rPr>
          <w:rFonts w:asciiTheme="majorBidi" w:hAnsiTheme="majorBidi" w:cstheme="majorBidi"/>
          <w:color w:val="000000" w:themeColor="text1"/>
          <w:sz w:val="24"/>
          <w:szCs w:val="24"/>
        </w:rPr>
        <w:t xml:space="preserve"> to the use of the 5C framework for </w:t>
      </w:r>
      <w:r w:rsidR="004827CD" w:rsidRPr="0012179B">
        <w:rPr>
          <w:rFonts w:asciiTheme="majorBidi" w:hAnsiTheme="majorBidi" w:cstheme="majorBidi"/>
          <w:color w:val="000000" w:themeColor="text1"/>
          <w:sz w:val="24"/>
          <w:szCs w:val="24"/>
        </w:rPr>
        <w:t>analysing</w:t>
      </w:r>
      <w:r w:rsidRPr="0012179B">
        <w:rPr>
          <w:rFonts w:asciiTheme="majorBidi" w:hAnsiTheme="majorBidi" w:cstheme="majorBidi"/>
          <w:color w:val="000000" w:themeColor="text1"/>
          <w:sz w:val="24"/>
          <w:szCs w:val="24"/>
        </w:rPr>
        <w:t xml:space="preserve"> social media functions in more detail and determin</w:t>
      </w:r>
      <w:r w:rsidR="0048260B"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their provided evidence. </w:t>
      </w:r>
    </w:p>
    <w:p w14:paraId="5F31D66F" w14:textId="77777777" w:rsidR="003D584A" w:rsidRPr="0012179B" w:rsidRDefault="003D584A" w:rsidP="00F371A7">
      <w:pPr>
        <w:spacing w:before="240" w:line="240" w:lineRule="auto"/>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inline distT="0" distB="0" distL="0" distR="0" wp14:anchorId="3DAE550C" wp14:editId="64018327">
            <wp:extent cx="5486400" cy="1327150"/>
            <wp:effectExtent l="0" t="0" r="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FC3EE3" w14:textId="77777777" w:rsidR="00750937" w:rsidRPr="0012179B" w:rsidRDefault="00750937"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057FC5"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w:t>
      </w:r>
      <w:r w:rsidR="004827CD" w:rsidRPr="0012179B">
        <w:rPr>
          <w:rFonts w:asciiTheme="majorBidi" w:hAnsiTheme="majorBidi" w:cstheme="majorBidi"/>
          <w:b/>
          <w:bCs/>
          <w:color w:val="000000" w:themeColor="text1"/>
          <w:sz w:val="24"/>
          <w:szCs w:val="24"/>
        </w:rPr>
        <w:t>4</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The extent of </w:t>
      </w:r>
      <w:r w:rsidR="0081541D"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studies conducted </w:t>
      </w:r>
      <w:r w:rsidR="00DD16F2" w:rsidRPr="0012179B">
        <w:rPr>
          <w:rFonts w:asciiTheme="majorBidi" w:hAnsiTheme="majorBidi" w:cstheme="majorBidi"/>
          <w:color w:val="000000" w:themeColor="text1"/>
          <w:sz w:val="24"/>
          <w:szCs w:val="24"/>
        </w:rPr>
        <w:t>on</w:t>
      </w:r>
      <w:r w:rsidRPr="0012179B">
        <w:rPr>
          <w:rFonts w:asciiTheme="majorBidi" w:hAnsiTheme="majorBidi" w:cstheme="majorBidi"/>
          <w:color w:val="000000" w:themeColor="text1"/>
          <w:sz w:val="24"/>
          <w:szCs w:val="24"/>
        </w:rPr>
        <w:t xml:space="preserve"> each of the value creation mechanism</w:t>
      </w:r>
      <w:r w:rsidR="00C9545B" w:rsidRPr="0012179B">
        <w:rPr>
          <w:rFonts w:asciiTheme="majorBidi" w:hAnsiTheme="majorBidi" w:cstheme="majorBidi"/>
          <w:color w:val="000000" w:themeColor="text1"/>
          <w:sz w:val="24"/>
          <w:szCs w:val="24"/>
        </w:rPr>
        <w:t>s</w:t>
      </w:r>
    </w:p>
    <w:p w14:paraId="090546C9" w14:textId="77777777" w:rsidR="00750937" w:rsidRPr="0012179B" w:rsidRDefault="00750937" w:rsidP="00BD306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Table </w:t>
      </w:r>
      <w:r w:rsidR="00D51EE9" w:rsidRPr="0012179B">
        <w:rPr>
          <w:rFonts w:asciiTheme="majorBidi" w:hAnsiTheme="majorBidi" w:cstheme="majorBidi"/>
          <w:color w:val="000000" w:themeColor="text1"/>
          <w:sz w:val="24"/>
          <w:szCs w:val="24"/>
        </w:rPr>
        <w:t>4</w:t>
      </w:r>
      <w:r w:rsidRPr="0012179B">
        <w:rPr>
          <w:rFonts w:asciiTheme="majorBidi" w:hAnsiTheme="majorBidi" w:cstheme="majorBidi"/>
          <w:color w:val="000000" w:themeColor="text1"/>
          <w:sz w:val="24"/>
          <w:szCs w:val="24"/>
        </w:rPr>
        <w:t xml:space="preserve"> reports each of the value creation mechanisms by separate studies. As shown, a solid black circle is used to determine which studies identify the various social media roles and mechanisms for creating or co-creating value. </w:t>
      </w:r>
      <w:r w:rsidR="00DE337C" w:rsidRPr="0012179B">
        <w:rPr>
          <w:rFonts w:asciiTheme="majorBidi" w:hAnsiTheme="majorBidi" w:cstheme="majorBidi"/>
          <w:color w:val="000000" w:themeColor="text1"/>
          <w:sz w:val="24"/>
          <w:szCs w:val="24"/>
        </w:rPr>
        <w:t>D</w:t>
      </w:r>
      <w:r w:rsidRPr="0012179B">
        <w:rPr>
          <w:rFonts w:asciiTheme="majorBidi" w:hAnsiTheme="majorBidi" w:cstheme="majorBidi"/>
          <w:color w:val="000000" w:themeColor="text1"/>
          <w:sz w:val="24"/>
          <w:szCs w:val="24"/>
        </w:rPr>
        <w:t>escrib</w:t>
      </w:r>
      <w:r w:rsidR="00DE337C"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the studies in which the value creation or co-creation mechanisms of social media </w:t>
      </w:r>
      <w:r w:rsidR="00B755C6" w:rsidRPr="0012179B">
        <w:rPr>
          <w:rFonts w:asciiTheme="majorBidi" w:hAnsiTheme="majorBidi" w:cstheme="majorBidi"/>
          <w:color w:val="000000" w:themeColor="text1"/>
          <w:sz w:val="24"/>
          <w:szCs w:val="24"/>
        </w:rPr>
        <w:t>are</w:t>
      </w:r>
      <w:r w:rsidRPr="0012179B">
        <w:rPr>
          <w:rFonts w:asciiTheme="majorBidi" w:hAnsiTheme="majorBidi" w:cstheme="majorBidi"/>
          <w:color w:val="000000" w:themeColor="text1"/>
          <w:sz w:val="24"/>
          <w:szCs w:val="24"/>
        </w:rPr>
        <w:t xml:space="preserve"> mentioned </w:t>
      </w:r>
      <w:r w:rsidR="00DE337C" w:rsidRPr="0012179B">
        <w:rPr>
          <w:rFonts w:asciiTheme="majorBidi" w:hAnsiTheme="majorBidi" w:cstheme="majorBidi"/>
          <w:color w:val="000000" w:themeColor="text1"/>
          <w:sz w:val="24"/>
          <w:szCs w:val="24"/>
        </w:rPr>
        <w:t>is the sign of the empty circle</w:t>
      </w:r>
      <w:r w:rsidRPr="0012179B">
        <w:rPr>
          <w:rFonts w:asciiTheme="majorBidi" w:hAnsiTheme="majorBidi" w:cstheme="majorBidi"/>
          <w:color w:val="000000" w:themeColor="text1"/>
          <w:sz w:val="24"/>
          <w:szCs w:val="24"/>
        </w:rPr>
        <w:t xml:space="preserve"> </w:t>
      </w:r>
      <w:r w:rsidR="005F201A" w:rsidRPr="0012179B">
        <w:rPr>
          <w:rFonts w:asciiTheme="majorBidi" w:hAnsiTheme="majorBidi" w:cstheme="majorBidi"/>
          <w:color w:val="000000" w:themeColor="text1"/>
          <w:sz w:val="24"/>
          <w:szCs w:val="24"/>
        </w:rPr>
        <w:t xml:space="preserve">although </w:t>
      </w:r>
      <w:r w:rsidR="00803632"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half-full circle determines which studies </w:t>
      </w:r>
      <w:r w:rsidR="00F42CB2" w:rsidRPr="0012179B">
        <w:rPr>
          <w:rFonts w:asciiTheme="majorBidi" w:hAnsiTheme="majorBidi" w:cstheme="majorBidi"/>
          <w:color w:val="000000" w:themeColor="text1"/>
          <w:sz w:val="24"/>
          <w:szCs w:val="24"/>
        </w:rPr>
        <w:t>evaluate</w:t>
      </w:r>
      <w:r w:rsidRPr="0012179B">
        <w:rPr>
          <w:rFonts w:asciiTheme="majorBidi" w:hAnsiTheme="majorBidi" w:cstheme="majorBidi"/>
          <w:color w:val="000000" w:themeColor="text1"/>
          <w:sz w:val="24"/>
          <w:szCs w:val="24"/>
        </w:rPr>
        <w:t xml:space="preserve"> the value creation or co-creation to some extent.</w:t>
      </w:r>
    </w:p>
    <w:p w14:paraId="2A7948F7" w14:textId="77777777" w:rsidR="00707CEA" w:rsidRDefault="00707CEA">
      <w:pPr>
        <w:spacing w:after="16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09F0EB33" w14:textId="77777777" w:rsidR="00750937" w:rsidRPr="0012179B" w:rsidRDefault="006716F8" w:rsidP="00F371A7">
      <w:pPr>
        <w:spacing w:after="100" w:line="240" w:lineRule="auto"/>
        <w:ind w:left="-180"/>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mc:AlternateContent>
          <mc:Choice Requires="wpg">
            <w:drawing>
              <wp:anchor distT="0" distB="0" distL="114300" distR="114300" simplePos="0" relativeHeight="251678720" behindDoc="0" locked="0" layoutInCell="1" allowOverlap="1" wp14:anchorId="2911482F" wp14:editId="170B04D3">
                <wp:simplePos x="0" y="0"/>
                <wp:positionH relativeFrom="column">
                  <wp:posOffset>38100</wp:posOffset>
                </wp:positionH>
                <wp:positionV relativeFrom="paragraph">
                  <wp:posOffset>410083</wp:posOffset>
                </wp:positionV>
                <wp:extent cx="5448300" cy="927100"/>
                <wp:effectExtent l="0" t="0" r="19050" b="25400"/>
                <wp:wrapTopAndBottom/>
                <wp:docPr id="29" name="Group 29"/>
                <wp:cNvGraphicFramePr/>
                <a:graphic xmlns:a="http://schemas.openxmlformats.org/drawingml/2006/main">
                  <a:graphicData uri="http://schemas.microsoft.com/office/word/2010/wordprocessingGroup">
                    <wpg:wgp>
                      <wpg:cNvGrpSpPr/>
                      <wpg:grpSpPr>
                        <a:xfrm>
                          <a:off x="0" y="0"/>
                          <a:ext cx="5448300" cy="927100"/>
                          <a:chOff x="0" y="0"/>
                          <a:chExt cx="5737860" cy="927100"/>
                        </a:xfrm>
                      </wpg:grpSpPr>
                      <wps:wsp>
                        <wps:cNvPr id="9" name="Text Box 9"/>
                        <wps:cNvSpPr txBox="1"/>
                        <wps:spPr>
                          <a:xfrm>
                            <a:off x="0" y="0"/>
                            <a:ext cx="5737860" cy="927100"/>
                          </a:xfrm>
                          <a:prstGeom prst="rect">
                            <a:avLst/>
                          </a:prstGeom>
                          <a:solidFill>
                            <a:sysClr val="window" lastClr="FFFFFF"/>
                          </a:solidFill>
                          <a:ln w="6350">
                            <a:solidFill>
                              <a:prstClr val="black"/>
                            </a:solidFill>
                          </a:ln>
                        </wps:spPr>
                        <wps:txbx>
                          <w:txbxContent>
                            <w:p w14:paraId="123AF17B" w14:textId="77777777" w:rsidR="003A3014" w:rsidRPr="00537E1F" w:rsidRDefault="003A3014" w:rsidP="00462DFD">
                              <w:pPr>
                                <w:spacing w:line="240" w:lineRule="auto"/>
                                <w:rPr>
                                  <w:sz w:val="18"/>
                                  <w:szCs w:val="18"/>
                                  <w:lang w:val="en-US"/>
                                </w:rPr>
                              </w:pPr>
                              <w:r w:rsidRPr="00412E82">
                                <w:rPr>
                                  <w:lang w:val="en-US"/>
                                </w:rPr>
                                <w:t xml:space="preserve">     : </w:t>
                              </w:r>
                              <w:r>
                                <w:rPr>
                                  <w:sz w:val="18"/>
                                  <w:szCs w:val="18"/>
                                  <w:lang w:val="en-US"/>
                                </w:rPr>
                                <w:t>Studies which</w:t>
                              </w:r>
                              <w:r w:rsidRPr="00537E1F">
                                <w:rPr>
                                  <w:sz w:val="18"/>
                                  <w:szCs w:val="18"/>
                                  <w:lang w:val="en-US"/>
                                </w:rPr>
                                <w:t xml:space="preserve"> elaborate on different roles and mechanisms of social media in creating or co-creating value</w:t>
                              </w:r>
                              <w:r>
                                <w:rPr>
                                  <w:sz w:val="18"/>
                                  <w:szCs w:val="18"/>
                                  <w:lang w:val="en-US"/>
                                </w:rPr>
                                <w:t>;</w:t>
                              </w:r>
                            </w:p>
                            <w:p w14:paraId="7A4EB2D4" w14:textId="77777777" w:rsidR="003A3014" w:rsidRPr="00537E1F" w:rsidRDefault="003A3014" w:rsidP="00462DFD">
                              <w:pPr>
                                <w:spacing w:line="240" w:lineRule="auto"/>
                                <w:rPr>
                                  <w:sz w:val="18"/>
                                  <w:szCs w:val="18"/>
                                  <w:lang w:val="en-US"/>
                                </w:rPr>
                              </w:pPr>
                              <w:r w:rsidRPr="00537E1F">
                                <w:rPr>
                                  <w:sz w:val="18"/>
                                  <w:szCs w:val="18"/>
                                  <w:lang w:val="en-US"/>
                                </w:rPr>
                                <w:t xml:space="preserve">    : : Studies in which social media-related value creation or co-creation mechanisms and associated social media roles have ambiguously commented or paved the way for interpretation</w:t>
                              </w:r>
                              <w:r>
                                <w:rPr>
                                  <w:sz w:val="18"/>
                                  <w:szCs w:val="18"/>
                                  <w:lang w:val="en-US"/>
                                </w:rPr>
                                <w:t>;</w:t>
                              </w:r>
                            </w:p>
                            <w:p w14:paraId="382F633B" w14:textId="77777777" w:rsidR="003A3014" w:rsidRPr="00412E82" w:rsidRDefault="003A3014" w:rsidP="00462DFD">
                              <w:pPr>
                                <w:spacing w:after="0" w:line="240" w:lineRule="auto"/>
                                <w:rPr>
                                  <w:sz w:val="18"/>
                                  <w:szCs w:val="18"/>
                                  <w:lang w:val="en-US"/>
                                </w:rPr>
                              </w:pPr>
                              <w:r w:rsidRPr="00537E1F">
                                <w:rPr>
                                  <w:sz w:val="18"/>
                                  <w:szCs w:val="18"/>
                                  <w:lang w:val="en-US"/>
                                </w:rPr>
                                <w:t xml:space="preserve">   : : Studies in which value creation or co-creation mechanisms or social media roles </w:t>
                              </w:r>
                              <w:r>
                                <w:rPr>
                                  <w:sz w:val="18"/>
                                  <w:szCs w:val="18"/>
                                  <w:lang w:val="en-US"/>
                                </w:rPr>
                                <w:t>are</w:t>
                              </w:r>
                              <w:r w:rsidRPr="00537E1F">
                                <w:rPr>
                                  <w:sz w:val="18"/>
                                  <w:szCs w:val="18"/>
                                  <w:lang w:val="en-US"/>
                                </w:rPr>
                                <w:t xml:space="preserve"> mentioned </w:t>
                              </w:r>
                              <w:r>
                                <w:rPr>
                                  <w:sz w:val="18"/>
                                  <w:szCs w:val="18"/>
                                  <w:lang w:val="en-US"/>
                                </w:rPr>
                                <w:t>while not</w:t>
                              </w:r>
                              <w:r w:rsidRPr="00537E1F">
                                <w:rPr>
                                  <w:sz w:val="18"/>
                                  <w:szCs w:val="18"/>
                                  <w:lang w:val="en-US"/>
                                </w:rPr>
                                <w:t xml:space="preserve"> be</w:t>
                              </w:r>
                              <w:r>
                                <w:rPr>
                                  <w:sz w:val="18"/>
                                  <w:szCs w:val="18"/>
                                  <w:lang w:val="en-US"/>
                                </w:rPr>
                                <w:t>ing</w:t>
                              </w:r>
                              <w:r w:rsidRPr="00537E1F">
                                <w:rPr>
                                  <w:sz w:val="18"/>
                                  <w:szCs w:val="18"/>
                                  <w:lang w:val="en-US"/>
                                </w:rPr>
                                <w:t xml:space="preserve"> described</w:t>
                              </w:r>
                              <w:r>
                                <w:rPr>
                                  <w:sz w:val="18"/>
                                  <w:szCs w:val="18"/>
                                  <w:lang w:val="en-US"/>
                                </w:rPr>
                                <w:t xml:space="preserve"> </w:t>
                              </w:r>
                              <w:r w:rsidRPr="000B726C">
                                <w:rPr>
                                  <w:sz w:val="18"/>
                                  <w:szCs w:val="18"/>
                                  <w:lang w:val="en-US"/>
                                </w:rPr>
                                <w:t>accurately</w:t>
                              </w:r>
                              <w:r>
                                <w:rPr>
                                  <w:sz w:val="18"/>
                                  <w:szCs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Flowchart: Connector 25"/>
                        <wps:cNvSpPr/>
                        <wps:spPr>
                          <a:xfrm>
                            <a:off x="69850" y="31750"/>
                            <a:ext cx="164592" cy="164592"/>
                          </a:xfrm>
                          <a:prstGeom prst="flowChartConnector">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owchart: Connector 27"/>
                        <wps:cNvSpPr/>
                        <wps:spPr>
                          <a:xfrm>
                            <a:off x="76200" y="247650"/>
                            <a:ext cx="137160" cy="137160"/>
                          </a:xfrm>
                          <a:prstGeom prst="flowChartConnector">
                            <a:avLst/>
                          </a:prstGeom>
                          <a:solidFill>
                            <a:sysClr val="window" lastClr="FFFFFF"/>
                          </a:solidFill>
                          <a:ln w="508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owchart: Connector 28"/>
                        <wps:cNvSpPr/>
                        <wps:spPr>
                          <a:xfrm>
                            <a:off x="63500" y="603250"/>
                            <a:ext cx="155448" cy="155448"/>
                          </a:xfrm>
                          <a:prstGeom prst="flowChartConnector">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11482F" id="Group 29" o:spid="_x0000_s1104" style="position:absolute;left:0;text-align:left;margin-left:3pt;margin-top:32.3pt;width:429pt;height:73pt;z-index:251678720;mso-width-relative:margin" coordsize="57378,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">
                <v:shape id="Text Box 9" o:spid="_x0000_s1105" type="#_x0000_t202" style="position:absolute;width:57378;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14:paraId="123AF17B" w14:textId="77777777" w:rsidR="003A3014" w:rsidRPr="00537E1F" w:rsidRDefault="003A3014" w:rsidP="00462DFD">
                        <w:pPr>
                          <w:spacing w:line="240" w:lineRule="auto"/>
                          <w:rPr>
                            <w:sz w:val="18"/>
                            <w:szCs w:val="18"/>
                            <w:lang w:val="en-US"/>
                          </w:rPr>
                        </w:pPr>
                        <w:r w:rsidRPr="00412E82">
                          <w:rPr>
                            <w:lang w:val="en-US"/>
                          </w:rPr>
                          <w:t xml:space="preserve">     : </w:t>
                        </w:r>
                        <w:r>
                          <w:rPr>
                            <w:sz w:val="18"/>
                            <w:szCs w:val="18"/>
                            <w:lang w:val="en-US"/>
                          </w:rPr>
                          <w:t>Studies which</w:t>
                        </w:r>
                        <w:r w:rsidRPr="00537E1F">
                          <w:rPr>
                            <w:sz w:val="18"/>
                            <w:szCs w:val="18"/>
                            <w:lang w:val="en-US"/>
                          </w:rPr>
                          <w:t xml:space="preserve"> elaborate on different roles and mechanisms of social media in creating or co-creating value</w:t>
                        </w:r>
                        <w:r>
                          <w:rPr>
                            <w:sz w:val="18"/>
                            <w:szCs w:val="18"/>
                            <w:lang w:val="en-US"/>
                          </w:rPr>
                          <w:t>;</w:t>
                        </w:r>
                      </w:p>
                      <w:p w14:paraId="7A4EB2D4" w14:textId="77777777" w:rsidR="003A3014" w:rsidRPr="00537E1F" w:rsidRDefault="003A3014" w:rsidP="00462DFD">
                        <w:pPr>
                          <w:spacing w:line="240" w:lineRule="auto"/>
                          <w:rPr>
                            <w:sz w:val="18"/>
                            <w:szCs w:val="18"/>
                            <w:lang w:val="en-US"/>
                          </w:rPr>
                        </w:pPr>
                        <w:r w:rsidRPr="00537E1F">
                          <w:rPr>
                            <w:sz w:val="18"/>
                            <w:szCs w:val="18"/>
                            <w:lang w:val="en-US"/>
                          </w:rPr>
                          <w:t xml:space="preserve">    : : Studies in which social media-related value creation or co-creation mechanisms and associated social media roles have ambiguously commented or paved the way for interpretation</w:t>
                        </w:r>
                        <w:r>
                          <w:rPr>
                            <w:sz w:val="18"/>
                            <w:szCs w:val="18"/>
                            <w:lang w:val="en-US"/>
                          </w:rPr>
                          <w:t>;</w:t>
                        </w:r>
                      </w:p>
                      <w:p w14:paraId="382F633B" w14:textId="77777777" w:rsidR="003A3014" w:rsidRPr="00412E82" w:rsidRDefault="003A3014" w:rsidP="00462DFD">
                        <w:pPr>
                          <w:spacing w:after="0" w:line="240" w:lineRule="auto"/>
                          <w:rPr>
                            <w:sz w:val="18"/>
                            <w:szCs w:val="18"/>
                            <w:lang w:val="en-US"/>
                          </w:rPr>
                        </w:pPr>
                        <w:r w:rsidRPr="00537E1F">
                          <w:rPr>
                            <w:sz w:val="18"/>
                            <w:szCs w:val="18"/>
                            <w:lang w:val="en-US"/>
                          </w:rPr>
                          <w:t xml:space="preserve">   : : Studies in which value creation or co-creation mechanisms or social media roles </w:t>
                        </w:r>
                        <w:r>
                          <w:rPr>
                            <w:sz w:val="18"/>
                            <w:szCs w:val="18"/>
                            <w:lang w:val="en-US"/>
                          </w:rPr>
                          <w:t>are</w:t>
                        </w:r>
                        <w:r w:rsidRPr="00537E1F">
                          <w:rPr>
                            <w:sz w:val="18"/>
                            <w:szCs w:val="18"/>
                            <w:lang w:val="en-US"/>
                          </w:rPr>
                          <w:t xml:space="preserve"> mentioned </w:t>
                        </w:r>
                        <w:r>
                          <w:rPr>
                            <w:sz w:val="18"/>
                            <w:szCs w:val="18"/>
                            <w:lang w:val="en-US"/>
                          </w:rPr>
                          <w:t>while not</w:t>
                        </w:r>
                        <w:r w:rsidRPr="00537E1F">
                          <w:rPr>
                            <w:sz w:val="18"/>
                            <w:szCs w:val="18"/>
                            <w:lang w:val="en-US"/>
                          </w:rPr>
                          <w:t xml:space="preserve"> be</w:t>
                        </w:r>
                        <w:r>
                          <w:rPr>
                            <w:sz w:val="18"/>
                            <w:szCs w:val="18"/>
                            <w:lang w:val="en-US"/>
                          </w:rPr>
                          <w:t>ing</w:t>
                        </w:r>
                        <w:r w:rsidRPr="00537E1F">
                          <w:rPr>
                            <w:sz w:val="18"/>
                            <w:szCs w:val="18"/>
                            <w:lang w:val="en-US"/>
                          </w:rPr>
                          <w:t xml:space="preserve"> described</w:t>
                        </w:r>
                        <w:r>
                          <w:rPr>
                            <w:sz w:val="18"/>
                            <w:szCs w:val="18"/>
                            <w:lang w:val="en-US"/>
                          </w:rPr>
                          <w:t xml:space="preserve"> </w:t>
                        </w:r>
                        <w:r w:rsidRPr="000B726C">
                          <w:rPr>
                            <w:sz w:val="18"/>
                            <w:szCs w:val="18"/>
                            <w:lang w:val="en-US"/>
                          </w:rPr>
                          <w:t>accurately</w:t>
                        </w:r>
                        <w:r>
                          <w:rPr>
                            <w:sz w:val="18"/>
                            <w:szCs w:val="18"/>
                            <w:lang w:val="en-US"/>
                          </w:rPr>
                          <w:t>.</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5" o:spid="_x0000_s1106" type="#_x0000_t120" style="position:absolute;left:698;top:317;width:1646;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" fillcolor="windowText" strokecolor="windowText" strokeweight="1pt">
                  <v:stroke joinstyle="miter"/>
                </v:shape>
                <v:shape id="Flowchart: Connector 27" o:spid="_x0000_s1107" type="#_x0000_t120" style="position:absolute;left:762;top:2476;width:1371;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" fillcolor="window" strokecolor="windowText" strokeweight="4pt">
                  <v:stroke joinstyle="miter"/>
                </v:shape>
                <v:shape id="Flowchart: Connector 28" o:spid="_x0000_s1108" type="#_x0000_t120" style="position:absolute;left:635;top:6032;width:1554;height:1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" fillcolor="window" strokecolor="windowText" strokeweight="1pt">
                  <v:stroke joinstyle="miter"/>
                </v:shape>
                <w10:wrap type="topAndBottom"/>
              </v:group>
            </w:pict>
          </mc:Fallback>
        </mc:AlternateContent>
      </w:r>
      <w:r w:rsidR="00750937" w:rsidRPr="0012179B">
        <w:rPr>
          <w:rFonts w:asciiTheme="majorBidi" w:hAnsiTheme="majorBidi" w:cstheme="majorBidi"/>
          <w:b/>
          <w:bCs/>
          <w:color w:val="000000" w:themeColor="text1"/>
          <w:sz w:val="24"/>
          <w:szCs w:val="24"/>
        </w:rPr>
        <w:t xml:space="preserve">Table </w:t>
      </w:r>
      <w:r w:rsidR="00D51EE9" w:rsidRPr="0012179B">
        <w:rPr>
          <w:rFonts w:asciiTheme="majorBidi" w:hAnsiTheme="majorBidi" w:cstheme="majorBidi"/>
          <w:b/>
          <w:bCs/>
          <w:color w:val="000000" w:themeColor="text1"/>
          <w:sz w:val="24"/>
          <w:szCs w:val="24"/>
        </w:rPr>
        <w:t>4</w:t>
      </w:r>
      <w:r w:rsidR="00750937" w:rsidRPr="0012179B">
        <w:rPr>
          <w:rFonts w:asciiTheme="majorBidi" w:hAnsiTheme="majorBidi" w:cstheme="majorBidi"/>
          <w:b/>
          <w:bCs/>
          <w:color w:val="000000" w:themeColor="text1"/>
          <w:sz w:val="24"/>
          <w:szCs w:val="24"/>
        </w:rPr>
        <w:t>.</w:t>
      </w:r>
      <w:r w:rsidR="00750937" w:rsidRPr="0012179B">
        <w:rPr>
          <w:rFonts w:asciiTheme="majorBidi" w:hAnsiTheme="majorBidi" w:cstheme="majorBidi"/>
          <w:color w:val="000000" w:themeColor="text1"/>
          <w:sz w:val="24"/>
          <w:szCs w:val="24"/>
        </w:rPr>
        <w:t xml:space="preserve"> The analysis of value creation and co-creation mechanisms in social commerce adoption studies</w:t>
      </w:r>
    </w:p>
    <w:tbl>
      <w:tblPr>
        <w:tblStyle w:val="PlainTable21"/>
        <w:tblW w:w="8820" w:type="dxa"/>
        <w:jc w:val="center"/>
        <w:tblLayout w:type="fixed"/>
        <w:tblCellMar>
          <w:left w:w="29" w:type="dxa"/>
          <w:right w:w="29" w:type="dxa"/>
        </w:tblCellMar>
        <w:tblLook w:val="04A0" w:firstRow="1" w:lastRow="0" w:firstColumn="1" w:lastColumn="0" w:noHBand="0" w:noVBand="1"/>
      </w:tblPr>
      <w:tblGrid>
        <w:gridCol w:w="1800"/>
        <w:gridCol w:w="810"/>
        <w:gridCol w:w="900"/>
        <w:gridCol w:w="1134"/>
        <w:gridCol w:w="108"/>
        <w:gridCol w:w="1062"/>
        <w:gridCol w:w="36"/>
        <w:gridCol w:w="990"/>
        <w:gridCol w:w="990"/>
        <w:gridCol w:w="990"/>
      </w:tblGrid>
      <w:tr w:rsidR="0012179B" w:rsidRPr="0012179B" w14:paraId="4E7E9FDD" w14:textId="77777777" w:rsidTr="00B21EF2">
        <w:trPr>
          <w:cnfStyle w:val="100000000000" w:firstRow="1" w:lastRow="0"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800" w:type="dxa"/>
            <w:vMerge w:val="restart"/>
            <w:tcBorders>
              <w:top w:val="single" w:sz="12" w:space="0" w:color="auto"/>
            </w:tcBorders>
          </w:tcPr>
          <w:p w14:paraId="7A7BB13B" w14:textId="77777777" w:rsidR="00E96739" w:rsidRPr="0012179B" w:rsidRDefault="00F50550" w:rsidP="00F371A7">
            <w:pPr>
              <w:autoSpaceDE w:val="0"/>
              <w:autoSpaceDN w:val="0"/>
              <w:adjustRightInd w:val="0"/>
              <w:spacing w:after="0" w:line="240" w:lineRule="auto"/>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Analysis of Social Media Mechanisms Affecting Value C</w:t>
            </w:r>
            <w:r w:rsidR="00E96739" w:rsidRPr="0012179B">
              <w:rPr>
                <w:rFonts w:asciiTheme="majorBidi" w:eastAsiaTheme="minorHAnsi" w:hAnsiTheme="majorBidi" w:cstheme="majorBidi"/>
                <w:color w:val="000000" w:themeColor="text1"/>
                <w:sz w:val="16"/>
                <w:szCs w:val="16"/>
                <w:lang w:val="en-US" w:eastAsia="en-US" w:bidi="fa-IR"/>
              </w:rPr>
              <w:t xml:space="preserve">reation and </w:t>
            </w:r>
            <w:r w:rsidRPr="0012179B">
              <w:rPr>
                <w:rFonts w:asciiTheme="majorBidi" w:eastAsiaTheme="minorHAnsi" w:hAnsiTheme="majorBidi" w:cstheme="majorBidi"/>
                <w:color w:val="000000" w:themeColor="text1"/>
                <w:sz w:val="16"/>
                <w:szCs w:val="16"/>
                <w:lang w:val="en-US" w:eastAsia="en-US" w:bidi="fa-IR"/>
              </w:rPr>
              <w:t>C</w:t>
            </w:r>
            <w:r w:rsidR="00E96739" w:rsidRPr="0012179B">
              <w:rPr>
                <w:rFonts w:asciiTheme="majorBidi" w:eastAsiaTheme="minorHAnsi" w:hAnsiTheme="majorBidi" w:cstheme="majorBidi"/>
                <w:color w:val="000000" w:themeColor="text1"/>
                <w:sz w:val="16"/>
                <w:szCs w:val="16"/>
                <w:lang w:val="en-US" w:eastAsia="en-US" w:bidi="fa-IR"/>
              </w:rPr>
              <w:t>o-creation</w:t>
            </w:r>
          </w:p>
        </w:tc>
        <w:tc>
          <w:tcPr>
            <w:tcW w:w="810" w:type="dxa"/>
            <w:vMerge w:val="restart"/>
            <w:tcBorders>
              <w:top w:val="single" w:sz="12" w:space="0" w:color="auto"/>
            </w:tcBorders>
          </w:tcPr>
          <w:p w14:paraId="764B1CFD" w14:textId="77777777" w:rsidR="00E96739" w:rsidRPr="0012179B" w:rsidRDefault="00036E9A"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 xml:space="preserve">Value </w:t>
            </w:r>
            <w:r w:rsidR="003A4537" w:rsidRPr="0012179B">
              <w:rPr>
                <w:rFonts w:asciiTheme="majorBidi" w:eastAsiaTheme="minorHAnsi" w:hAnsiTheme="majorBidi" w:cstheme="majorBidi"/>
                <w:color w:val="000000" w:themeColor="text1"/>
                <w:sz w:val="16"/>
                <w:szCs w:val="16"/>
                <w:lang w:val="en-US" w:eastAsia="en-US" w:bidi="fa-IR"/>
              </w:rPr>
              <w:t>C</w:t>
            </w:r>
            <w:r w:rsidR="00732BC8" w:rsidRPr="0012179B">
              <w:rPr>
                <w:rFonts w:asciiTheme="majorBidi" w:eastAsiaTheme="minorHAnsi" w:hAnsiTheme="majorBidi" w:cstheme="majorBidi"/>
                <w:color w:val="000000" w:themeColor="text1"/>
                <w:sz w:val="16"/>
                <w:szCs w:val="16"/>
                <w:lang w:val="en-US" w:eastAsia="en-US" w:bidi="fa-IR"/>
              </w:rPr>
              <w:t>reation</w:t>
            </w:r>
          </w:p>
        </w:tc>
        <w:tc>
          <w:tcPr>
            <w:tcW w:w="900" w:type="dxa"/>
            <w:vMerge w:val="restart"/>
            <w:tcBorders>
              <w:top w:val="single" w:sz="12" w:space="0" w:color="auto"/>
            </w:tcBorders>
          </w:tcPr>
          <w:p w14:paraId="3AA42027" w14:textId="77777777" w:rsidR="00E96739" w:rsidRPr="0012179B" w:rsidRDefault="005435CE"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Value Co-</w:t>
            </w:r>
            <w:r w:rsidR="00CE7937" w:rsidRPr="0012179B">
              <w:rPr>
                <w:rFonts w:asciiTheme="majorBidi" w:eastAsiaTheme="minorHAnsi" w:hAnsiTheme="majorBidi" w:cstheme="majorBidi"/>
                <w:color w:val="000000" w:themeColor="text1"/>
                <w:sz w:val="16"/>
                <w:szCs w:val="16"/>
                <w:lang w:val="en-US" w:eastAsia="en-US" w:bidi="fa-IR"/>
              </w:rPr>
              <w:t>creation</w:t>
            </w:r>
            <w:r w:rsidR="00CE7937" w:rsidRPr="0012179B">
              <w:rPr>
                <w:rFonts w:asciiTheme="majorBidi" w:hAnsiTheme="majorBidi" w:cstheme="majorBidi"/>
                <w:color w:val="000000" w:themeColor="text1"/>
                <w:sz w:val="16"/>
                <w:szCs w:val="16"/>
              </w:rPr>
              <w:t>n</w:t>
            </w:r>
          </w:p>
        </w:tc>
        <w:tc>
          <w:tcPr>
            <w:tcW w:w="5310" w:type="dxa"/>
            <w:gridSpan w:val="7"/>
            <w:tcBorders>
              <w:top w:val="single" w:sz="12" w:space="0" w:color="auto"/>
              <w:bottom w:val="single" w:sz="6" w:space="0" w:color="auto"/>
            </w:tcBorders>
          </w:tcPr>
          <w:p w14:paraId="457256F4" w14:textId="77777777" w:rsidR="00E96739" w:rsidRPr="0012179B" w:rsidRDefault="002B7955"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Detailed Analysis of the 5C Social Media Functions of Value C</w:t>
            </w:r>
            <w:r w:rsidR="000B1F34" w:rsidRPr="0012179B">
              <w:rPr>
                <w:rFonts w:asciiTheme="majorBidi" w:eastAsiaTheme="minorHAnsi" w:hAnsiTheme="majorBidi" w:cstheme="majorBidi"/>
                <w:color w:val="000000" w:themeColor="text1"/>
                <w:sz w:val="16"/>
                <w:szCs w:val="16"/>
                <w:lang w:val="en-US" w:eastAsia="en-US" w:bidi="fa-IR"/>
              </w:rPr>
              <w:t>reation (</w:t>
            </w:r>
            <w:r w:rsidR="00E96739" w:rsidRPr="0012179B">
              <w:rPr>
                <w:rFonts w:asciiTheme="majorBidi" w:eastAsiaTheme="minorHAnsi" w:hAnsiTheme="majorBidi" w:cstheme="majorBidi"/>
                <w:color w:val="000000" w:themeColor="text1"/>
                <w:sz w:val="16"/>
                <w:szCs w:val="16"/>
                <w:lang w:val="en-US" w:eastAsia="en-US" w:bidi="fa-IR"/>
              </w:rPr>
              <w:t>Vuori, 2011)</w:t>
            </w:r>
          </w:p>
        </w:tc>
      </w:tr>
      <w:tr w:rsidR="0012179B" w:rsidRPr="0012179B" w14:paraId="1A36F51D" w14:textId="77777777" w:rsidTr="00B21EF2">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800" w:type="dxa"/>
            <w:vMerge/>
            <w:tcBorders>
              <w:bottom w:val="single" w:sz="12" w:space="0" w:color="auto"/>
            </w:tcBorders>
          </w:tcPr>
          <w:p w14:paraId="6AC7B73A" w14:textId="77777777" w:rsidR="006D5A43" w:rsidRPr="0012179B" w:rsidRDefault="006D5A43" w:rsidP="00F371A7">
            <w:pPr>
              <w:autoSpaceDE w:val="0"/>
              <w:autoSpaceDN w:val="0"/>
              <w:adjustRightInd w:val="0"/>
              <w:spacing w:after="0" w:line="240" w:lineRule="auto"/>
              <w:jc w:val="both"/>
              <w:rPr>
                <w:rFonts w:asciiTheme="majorBidi" w:eastAsiaTheme="minorHAnsi" w:hAnsiTheme="majorBidi" w:cstheme="majorBidi"/>
                <w:color w:val="000000" w:themeColor="text1"/>
                <w:sz w:val="16"/>
                <w:szCs w:val="16"/>
                <w:lang w:val="en-US" w:eastAsia="en-US" w:bidi="fa-IR"/>
              </w:rPr>
            </w:pPr>
          </w:p>
        </w:tc>
        <w:tc>
          <w:tcPr>
            <w:tcW w:w="810" w:type="dxa"/>
            <w:vMerge/>
            <w:tcBorders>
              <w:bottom w:val="single" w:sz="12" w:space="0" w:color="auto"/>
            </w:tcBorders>
          </w:tcPr>
          <w:p w14:paraId="0ACD1306" w14:textId="77777777" w:rsidR="006D5A43" w:rsidRPr="0012179B" w:rsidRDefault="006D5A43"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p>
        </w:tc>
        <w:tc>
          <w:tcPr>
            <w:tcW w:w="900" w:type="dxa"/>
            <w:vMerge/>
            <w:tcBorders>
              <w:bottom w:val="single" w:sz="12" w:space="0" w:color="auto"/>
            </w:tcBorders>
          </w:tcPr>
          <w:p w14:paraId="785F96D5" w14:textId="77777777" w:rsidR="006D5A43" w:rsidRPr="0012179B" w:rsidRDefault="006D5A43"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p>
        </w:tc>
        <w:tc>
          <w:tcPr>
            <w:tcW w:w="1242" w:type="dxa"/>
            <w:gridSpan w:val="2"/>
            <w:tcBorders>
              <w:top w:val="single" w:sz="6" w:space="0" w:color="auto"/>
              <w:bottom w:val="single" w:sz="12" w:space="0" w:color="auto"/>
            </w:tcBorders>
          </w:tcPr>
          <w:p w14:paraId="062A586D" w14:textId="77777777" w:rsidR="006D5A43" w:rsidRPr="0012179B" w:rsidRDefault="006D5A43"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
                <w:bCs/>
                <w:color w:val="000000" w:themeColor="text1"/>
                <w:sz w:val="16"/>
                <w:szCs w:val="16"/>
                <w:rtl/>
                <w:lang w:val="en-US" w:eastAsia="en-US" w:bidi="fa-IR"/>
              </w:rPr>
            </w:pPr>
            <w:r w:rsidRPr="0012179B">
              <w:rPr>
                <w:rFonts w:asciiTheme="majorBidi" w:eastAsiaTheme="minorHAnsi" w:hAnsiTheme="majorBidi" w:cstheme="majorBidi"/>
                <w:b/>
                <w:bCs/>
                <w:color w:val="000000" w:themeColor="text1"/>
                <w:sz w:val="16"/>
                <w:szCs w:val="16"/>
                <w:lang w:val="en-US" w:eastAsia="en-US" w:bidi="fa-IR"/>
              </w:rPr>
              <w:t>Communication</w:t>
            </w:r>
          </w:p>
        </w:tc>
        <w:tc>
          <w:tcPr>
            <w:tcW w:w="1098" w:type="dxa"/>
            <w:gridSpan w:val="2"/>
            <w:tcBorders>
              <w:top w:val="single" w:sz="6" w:space="0" w:color="auto"/>
              <w:bottom w:val="single" w:sz="12" w:space="0" w:color="auto"/>
            </w:tcBorders>
          </w:tcPr>
          <w:p w14:paraId="218F0892" w14:textId="77777777" w:rsidR="006D5A43" w:rsidRPr="0012179B" w:rsidRDefault="006D5A43" w:rsidP="00B21E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6"/>
                <w:szCs w:val="16"/>
              </w:rPr>
            </w:pPr>
            <w:r w:rsidRPr="0012179B">
              <w:rPr>
                <w:rFonts w:asciiTheme="majorBidi" w:eastAsiaTheme="minorHAnsi" w:hAnsiTheme="majorBidi" w:cstheme="majorBidi"/>
                <w:b/>
                <w:bCs/>
                <w:color w:val="000000" w:themeColor="text1"/>
                <w:sz w:val="16"/>
                <w:szCs w:val="16"/>
                <w:lang w:val="en-US" w:eastAsia="en-US" w:bidi="fa-IR"/>
              </w:rPr>
              <w:t>Collaborating</w:t>
            </w:r>
          </w:p>
        </w:tc>
        <w:tc>
          <w:tcPr>
            <w:tcW w:w="990" w:type="dxa"/>
            <w:tcBorders>
              <w:top w:val="single" w:sz="6" w:space="0" w:color="auto"/>
              <w:bottom w:val="single" w:sz="12" w:space="0" w:color="auto"/>
            </w:tcBorders>
          </w:tcPr>
          <w:p w14:paraId="07487AA5" w14:textId="77777777" w:rsidR="006D5A43" w:rsidRPr="0012179B" w:rsidRDefault="006D5A43" w:rsidP="00B21E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6"/>
                <w:szCs w:val="16"/>
              </w:rPr>
            </w:pPr>
            <w:r w:rsidRPr="0012179B">
              <w:rPr>
                <w:rFonts w:asciiTheme="majorBidi" w:eastAsiaTheme="minorHAnsi" w:hAnsiTheme="majorBidi" w:cstheme="majorBidi"/>
                <w:b/>
                <w:bCs/>
                <w:color w:val="000000" w:themeColor="text1"/>
                <w:sz w:val="16"/>
                <w:szCs w:val="16"/>
                <w:lang w:val="en-US" w:eastAsia="en-US" w:bidi="fa-IR"/>
              </w:rPr>
              <w:t>Connecting</w:t>
            </w:r>
          </w:p>
        </w:tc>
        <w:tc>
          <w:tcPr>
            <w:tcW w:w="990" w:type="dxa"/>
            <w:tcBorders>
              <w:top w:val="single" w:sz="6" w:space="0" w:color="auto"/>
              <w:bottom w:val="single" w:sz="12" w:space="0" w:color="auto"/>
            </w:tcBorders>
          </w:tcPr>
          <w:p w14:paraId="0295C8DD" w14:textId="77777777" w:rsidR="006D5A43" w:rsidRPr="0012179B" w:rsidRDefault="006D5A43" w:rsidP="00B21E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6"/>
                <w:szCs w:val="16"/>
              </w:rPr>
            </w:pPr>
            <w:r w:rsidRPr="0012179B">
              <w:rPr>
                <w:rFonts w:asciiTheme="majorBidi" w:eastAsiaTheme="minorHAnsi" w:hAnsiTheme="majorBidi" w:cstheme="majorBidi"/>
                <w:b/>
                <w:bCs/>
                <w:color w:val="000000" w:themeColor="text1"/>
                <w:sz w:val="16"/>
                <w:szCs w:val="16"/>
                <w:lang w:val="en-US" w:eastAsia="en-US" w:bidi="fa-IR"/>
              </w:rPr>
              <w:t>Completing</w:t>
            </w:r>
          </w:p>
        </w:tc>
        <w:tc>
          <w:tcPr>
            <w:tcW w:w="990" w:type="dxa"/>
            <w:tcBorders>
              <w:top w:val="single" w:sz="6" w:space="0" w:color="auto"/>
              <w:bottom w:val="single" w:sz="12" w:space="0" w:color="auto"/>
            </w:tcBorders>
          </w:tcPr>
          <w:p w14:paraId="47476D3F" w14:textId="77777777" w:rsidR="006D5A43" w:rsidRPr="0012179B" w:rsidRDefault="006D5A43" w:rsidP="00B21E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16"/>
                <w:szCs w:val="16"/>
              </w:rPr>
            </w:pPr>
            <w:r w:rsidRPr="0012179B">
              <w:rPr>
                <w:rFonts w:asciiTheme="majorBidi" w:eastAsiaTheme="minorHAnsi" w:hAnsiTheme="majorBidi" w:cstheme="majorBidi"/>
                <w:b/>
                <w:bCs/>
                <w:color w:val="000000" w:themeColor="text1"/>
                <w:sz w:val="16"/>
                <w:szCs w:val="16"/>
                <w:lang w:val="en-US" w:eastAsia="en-US" w:bidi="fa-IR"/>
              </w:rPr>
              <w:t>Combining</w:t>
            </w:r>
          </w:p>
        </w:tc>
      </w:tr>
      <w:tr w:rsidR="0012179B" w:rsidRPr="0012179B" w14:paraId="0F9F1BA2" w14:textId="77777777" w:rsidTr="00B21EF2">
        <w:trPr>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auto"/>
              <w:bottom w:val="single" w:sz="6" w:space="0" w:color="auto"/>
            </w:tcBorders>
          </w:tcPr>
          <w:p w14:paraId="4966213E" w14:textId="77777777" w:rsidR="00477312" w:rsidRPr="0012179B" w:rsidRDefault="00477312" w:rsidP="00F371A7">
            <w:pPr>
              <w:spacing w:after="0" w:line="240" w:lineRule="auto"/>
              <w:jc w:val="both"/>
              <w:rPr>
                <w:rFonts w:asciiTheme="majorBidi" w:hAnsiTheme="majorBidi" w:cstheme="majorBidi"/>
                <w:b w:val="0"/>
                <w:bCs w:val="0"/>
                <w:color w:val="000000" w:themeColor="text1"/>
                <w:sz w:val="16"/>
                <w:szCs w:val="16"/>
              </w:rPr>
            </w:pPr>
            <w:r w:rsidRPr="0012179B">
              <w:rPr>
                <w:rFonts w:asciiTheme="majorBidi" w:eastAsiaTheme="minorHAnsi" w:hAnsiTheme="majorBidi" w:cstheme="majorBidi"/>
                <w:b w:val="0"/>
                <w:bCs w:val="0"/>
                <w:color w:val="000000" w:themeColor="text1"/>
                <w:sz w:val="16"/>
                <w:szCs w:val="16"/>
                <w:lang w:val="en-US" w:eastAsia="en-US" w:bidi="fa-IR"/>
              </w:rPr>
              <w:t>R5,R12,R17,R41,R59,R62,R64,R76,R83,R105,R113,R120,R126,R134,R148,R150,R160,R165,R184,R185,R186,R188</w:t>
            </w:r>
          </w:p>
        </w:tc>
        <w:tc>
          <w:tcPr>
            <w:tcW w:w="810" w:type="dxa"/>
            <w:tcBorders>
              <w:top w:val="single" w:sz="12" w:space="0" w:color="auto"/>
              <w:bottom w:val="single" w:sz="6" w:space="0" w:color="auto"/>
            </w:tcBorders>
          </w:tcPr>
          <w:p w14:paraId="6E161AD7" w14:textId="77777777" w:rsidR="00477312" w:rsidRPr="0012179B" w:rsidRDefault="00477312"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1856" behindDoc="0" locked="0" layoutInCell="1" allowOverlap="1" wp14:anchorId="1CC4CCA6" wp14:editId="3BAB5830">
                      <wp:simplePos x="0" y="0"/>
                      <wp:positionH relativeFrom="column">
                        <wp:posOffset>133350</wp:posOffset>
                      </wp:positionH>
                      <wp:positionV relativeFrom="paragraph">
                        <wp:posOffset>203200</wp:posOffset>
                      </wp:positionV>
                      <wp:extent cx="127000" cy="133350"/>
                      <wp:effectExtent l="19050" t="19050" r="25400" b="19050"/>
                      <wp:wrapNone/>
                      <wp:docPr id="14" name="Oval 14"/>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8150CC5" id="Oval 14" o:spid="_x0000_s1026" style="position:absolute;margin-left:10.5pt;margin-top:16pt;width:10pt;height:10.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" fillcolor="windowText" strokeweight="3pt">
                      <v:stroke joinstyle="miter"/>
                    </v:oval>
                  </w:pict>
                </mc:Fallback>
              </mc:AlternateContent>
            </w:r>
          </w:p>
        </w:tc>
        <w:tc>
          <w:tcPr>
            <w:tcW w:w="900" w:type="dxa"/>
            <w:tcBorders>
              <w:top w:val="single" w:sz="12" w:space="0" w:color="auto"/>
              <w:bottom w:val="single" w:sz="6" w:space="0" w:color="auto"/>
            </w:tcBorders>
          </w:tcPr>
          <w:p w14:paraId="6110A9B5" w14:textId="77777777" w:rsidR="00477312" w:rsidRPr="0012179B" w:rsidRDefault="00477312"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2880" behindDoc="0" locked="0" layoutInCell="1" allowOverlap="1" wp14:anchorId="24277646" wp14:editId="15DEF54D">
                      <wp:simplePos x="0" y="0"/>
                      <wp:positionH relativeFrom="column">
                        <wp:posOffset>137795</wp:posOffset>
                      </wp:positionH>
                      <wp:positionV relativeFrom="paragraph">
                        <wp:posOffset>202565</wp:posOffset>
                      </wp:positionV>
                      <wp:extent cx="127000" cy="133350"/>
                      <wp:effectExtent l="19050" t="19050" r="25400" b="19050"/>
                      <wp:wrapNone/>
                      <wp:docPr id="16" name="Oval 16"/>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2F94FBFC" id="Oval 16" o:spid="_x0000_s1026" style="position:absolute;margin-left:10.85pt;margin-top:15.95pt;width:10pt;height:10.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" fillcolor="windowText" strokeweight="3pt">
                      <v:stroke joinstyle="miter"/>
                    </v:oval>
                  </w:pict>
                </mc:Fallback>
              </mc:AlternateContent>
            </w:r>
          </w:p>
        </w:tc>
        <w:tc>
          <w:tcPr>
            <w:tcW w:w="1134" w:type="dxa"/>
            <w:tcBorders>
              <w:top w:val="single" w:sz="12" w:space="0" w:color="auto"/>
              <w:bottom w:val="single" w:sz="6" w:space="0" w:color="auto"/>
            </w:tcBorders>
          </w:tcPr>
          <w:p w14:paraId="574B6B7B" w14:textId="77777777" w:rsidR="00477312" w:rsidRPr="0012179B" w:rsidRDefault="00477312"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R76,R113,R120,R150,R165,R184,R186,R188</w:t>
            </w:r>
          </w:p>
        </w:tc>
        <w:tc>
          <w:tcPr>
            <w:tcW w:w="1170" w:type="dxa"/>
            <w:gridSpan w:val="2"/>
            <w:tcBorders>
              <w:top w:val="single" w:sz="12" w:space="0" w:color="auto"/>
              <w:bottom w:val="single" w:sz="6" w:space="0" w:color="auto"/>
            </w:tcBorders>
          </w:tcPr>
          <w:p w14:paraId="036728A7" w14:textId="77777777" w:rsidR="00477312" w:rsidRPr="0012179B" w:rsidRDefault="00477312"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R12,R17,R41,R59,R62,R64,R105,R134,R160,R165,R184,R186</w:t>
            </w:r>
          </w:p>
        </w:tc>
        <w:tc>
          <w:tcPr>
            <w:tcW w:w="1026" w:type="dxa"/>
            <w:gridSpan w:val="2"/>
            <w:tcBorders>
              <w:top w:val="single" w:sz="12" w:space="0" w:color="auto"/>
              <w:bottom w:val="single" w:sz="6" w:space="0" w:color="auto"/>
            </w:tcBorders>
          </w:tcPr>
          <w:p w14:paraId="278F2F6A" w14:textId="77777777" w:rsidR="00477312" w:rsidRPr="0012179B" w:rsidRDefault="00477312"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R113,R126,R150</w:t>
            </w:r>
          </w:p>
        </w:tc>
        <w:tc>
          <w:tcPr>
            <w:tcW w:w="990" w:type="dxa"/>
            <w:tcBorders>
              <w:top w:val="single" w:sz="12" w:space="0" w:color="auto"/>
              <w:bottom w:val="single" w:sz="6" w:space="0" w:color="auto"/>
            </w:tcBorders>
          </w:tcPr>
          <w:p w14:paraId="3B1AB772" w14:textId="77777777" w:rsidR="00477312" w:rsidRPr="0012179B" w:rsidRDefault="00477312"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R5,R12,R41,R62,R65,R76,R83,R105,R126,R148,R165,R185,R188</w:t>
            </w:r>
          </w:p>
        </w:tc>
        <w:tc>
          <w:tcPr>
            <w:tcW w:w="990" w:type="dxa"/>
            <w:tcBorders>
              <w:top w:val="single" w:sz="12" w:space="0" w:color="auto"/>
              <w:bottom w:val="single" w:sz="6" w:space="0" w:color="auto"/>
            </w:tcBorders>
          </w:tcPr>
          <w:p w14:paraId="0AFC6443" w14:textId="77777777" w:rsidR="00477312" w:rsidRPr="0012179B" w:rsidRDefault="00477312"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R5,R12,R41,R59,R62,R65,R76,R83,R105,R126,R148,R165,R185,R188</w:t>
            </w:r>
          </w:p>
        </w:tc>
      </w:tr>
      <w:tr w:rsidR="0012179B" w:rsidRPr="0012179B" w14:paraId="4665C64C" w14:textId="77777777" w:rsidTr="00B21EF2">
        <w:trPr>
          <w:cnfStyle w:val="000000100000" w:firstRow="0" w:lastRow="0" w:firstColumn="0" w:lastColumn="0" w:oddVBand="0" w:evenVBand="0" w:oddHBand="1" w:evenHBand="0" w:firstRowFirstColumn="0" w:firstRowLastColumn="0" w:lastRowFirstColumn="0" w:lastRowLastColumn="0"/>
          <w:trHeight w:val="1664"/>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65F3DFA7" w14:textId="77777777" w:rsidR="00403E87" w:rsidRPr="0012179B" w:rsidRDefault="00403E87" w:rsidP="00F371A7">
            <w:pPr>
              <w:spacing w:after="0" w:line="240" w:lineRule="auto"/>
              <w:jc w:val="both"/>
              <w:rPr>
                <w:rFonts w:asciiTheme="majorBidi" w:hAnsiTheme="majorBidi" w:cstheme="majorBidi"/>
                <w:b w:val="0"/>
                <w:bCs w:val="0"/>
                <w:color w:val="000000" w:themeColor="text1"/>
                <w:sz w:val="16"/>
                <w:szCs w:val="16"/>
              </w:rPr>
            </w:pPr>
            <w:r w:rsidRPr="0012179B">
              <w:rPr>
                <w:rFonts w:asciiTheme="majorBidi" w:eastAsiaTheme="minorHAnsi" w:hAnsiTheme="majorBidi" w:cstheme="majorBidi"/>
                <w:b w:val="0"/>
                <w:bCs w:val="0"/>
                <w:color w:val="000000" w:themeColor="text1"/>
                <w:sz w:val="16"/>
                <w:szCs w:val="16"/>
                <w:lang w:val="en-US" w:eastAsia="en-US" w:bidi="fa-IR"/>
              </w:rPr>
              <w:t>R2,R10,R19,R22,R23,R24,R28,R32,R34,R39,R45,R46,R57,R71,R74,R75,R80,R81,R85,R96,R99,R102,R118,R121,R123,R128,R130,R140,R142,R144,R147,R153,R154,R156,R159,R168,R169,R170,R176,R181,R187,R191,R192,R202</w:t>
            </w:r>
          </w:p>
        </w:tc>
        <w:tc>
          <w:tcPr>
            <w:tcW w:w="810" w:type="dxa"/>
            <w:tcBorders>
              <w:top w:val="single" w:sz="6" w:space="0" w:color="auto"/>
              <w:bottom w:val="single" w:sz="6" w:space="0" w:color="auto"/>
            </w:tcBorders>
          </w:tcPr>
          <w:p w14:paraId="57D806A6"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3904" behindDoc="0" locked="0" layoutInCell="1" allowOverlap="1" wp14:anchorId="75FA87BD" wp14:editId="27365A6B">
                      <wp:simplePos x="0" y="0"/>
                      <wp:positionH relativeFrom="column">
                        <wp:posOffset>106349</wp:posOffset>
                      </wp:positionH>
                      <wp:positionV relativeFrom="paragraph">
                        <wp:posOffset>267169</wp:posOffset>
                      </wp:positionV>
                      <wp:extent cx="152400" cy="167640"/>
                      <wp:effectExtent l="0" t="0" r="19050" b="22860"/>
                      <wp:wrapNone/>
                      <wp:docPr id="6" name="Oval 6"/>
                      <wp:cNvGraphicFramePr/>
                      <a:graphic xmlns:a="http://schemas.openxmlformats.org/drawingml/2006/main">
                        <a:graphicData uri="http://schemas.microsoft.com/office/word/2010/wordprocessingShape">
                          <wps:wsp>
                            <wps:cNvSpPr/>
                            <wps:spPr>
                              <a:xfrm>
                                <a:off x="0" y="0"/>
                                <a:ext cx="152400" cy="16764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72DEAE77" id="Oval 6" o:spid="_x0000_s1026" style="position:absolute;margin-left:8.35pt;margin-top:21.05pt;width:12pt;height:13.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" filled="f" strokeweight="1pt">
                      <v:stroke joinstyle="miter"/>
                    </v:oval>
                  </w:pict>
                </mc:Fallback>
              </mc:AlternateContent>
            </w:r>
          </w:p>
        </w:tc>
        <w:tc>
          <w:tcPr>
            <w:tcW w:w="900" w:type="dxa"/>
            <w:tcBorders>
              <w:top w:val="single" w:sz="6" w:space="0" w:color="auto"/>
              <w:bottom w:val="single" w:sz="6" w:space="0" w:color="auto"/>
            </w:tcBorders>
          </w:tcPr>
          <w:p w14:paraId="1583E73F"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5952" behindDoc="0" locked="0" layoutInCell="1" allowOverlap="1" wp14:anchorId="6B377EFB" wp14:editId="4B0F414B">
                      <wp:simplePos x="0" y="0"/>
                      <wp:positionH relativeFrom="column">
                        <wp:posOffset>161677</wp:posOffset>
                      </wp:positionH>
                      <wp:positionV relativeFrom="paragraph">
                        <wp:posOffset>266838</wp:posOffset>
                      </wp:positionV>
                      <wp:extent cx="152400" cy="167640"/>
                      <wp:effectExtent l="0" t="0" r="19050" b="22860"/>
                      <wp:wrapNone/>
                      <wp:docPr id="7" name="Oval 7"/>
                      <wp:cNvGraphicFramePr/>
                      <a:graphic xmlns:a="http://schemas.openxmlformats.org/drawingml/2006/main">
                        <a:graphicData uri="http://schemas.microsoft.com/office/word/2010/wordprocessingShape">
                          <wps:wsp>
                            <wps:cNvSpPr/>
                            <wps:spPr>
                              <a:xfrm>
                                <a:off x="0" y="0"/>
                                <a:ext cx="152400" cy="16764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358EAD82" id="Oval 7" o:spid="_x0000_s1026" style="position:absolute;margin-left:12.75pt;margin-top:21pt;width:12pt;height:13.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" filled="f" strokeweight="1pt">
                      <v:stroke joinstyle="miter"/>
                    </v:oval>
                  </w:pict>
                </mc:Fallback>
              </mc:AlternateContent>
            </w:r>
          </w:p>
        </w:tc>
        <w:tc>
          <w:tcPr>
            <w:tcW w:w="1134" w:type="dxa"/>
            <w:tcBorders>
              <w:top w:val="single" w:sz="6" w:space="0" w:color="auto"/>
              <w:bottom w:val="single" w:sz="6" w:space="0" w:color="auto"/>
            </w:tcBorders>
          </w:tcPr>
          <w:p w14:paraId="004B26AB"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R2,R19,R23,R32,R45,R74,R81,R99,R102,R123,R128,R140,R142,R144,R154,R156,R168,R170,R181,R192,R202</w:t>
            </w:r>
          </w:p>
        </w:tc>
        <w:tc>
          <w:tcPr>
            <w:tcW w:w="1170" w:type="dxa"/>
            <w:gridSpan w:val="2"/>
            <w:tcBorders>
              <w:top w:val="single" w:sz="6" w:space="0" w:color="auto"/>
              <w:bottom w:val="single" w:sz="6" w:space="0" w:color="auto"/>
            </w:tcBorders>
          </w:tcPr>
          <w:p w14:paraId="5E172C3C" w14:textId="77777777" w:rsidR="00A6113A" w:rsidRPr="0012179B" w:rsidRDefault="00403E87"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R71,R118,R140,R144,R153,R156,R159,R169,R170,R187,R191,R192</w:t>
            </w:r>
          </w:p>
          <w:p w14:paraId="3A08E9E4" w14:textId="77777777" w:rsidR="00403E87" w:rsidRPr="0012179B" w:rsidRDefault="00403E87" w:rsidP="00F371A7">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p>
        </w:tc>
        <w:tc>
          <w:tcPr>
            <w:tcW w:w="1026" w:type="dxa"/>
            <w:gridSpan w:val="2"/>
            <w:tcBorders>
              <w:top w:val="single" w:sz="6" w:space="0" w:color="auto"/>
              <w:bottom w:val="single" w:sz="6" w:space="0" w:color="auto"/>
            </w:tcBorders>
          </w:tcPr>
          <w:p w14:paraId="0301ADDE"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R10,R22,R24,R28,R32,R39,R46,R57,R74,R75,R80,R85,R96,R121,R130,R144,R147,R176,R181,R191,R202</w:t>
            </w:r>
          </w:p>
        </w:tc>
        <w:tc>
          <w:tcPr>
            <w:tcW w:w="990" w:type="dxa"/>
            <w:tcBorders>
              <w:top w:val="single" w:sz="6" w:space="0" w:color="auto"/>
              <w:bottom w:val="single" w:sz="6" w:space="0" w:color="auto"/>
            </w:tcBorders>
          </w:tcPr>
          <w:p w14:paraId="7277CF8C"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R34,R202</w:t>
            </w:r>
          </w:p>
        </w:tc>
        <w:tc>
          <w:tcPr>
            <w:tcW w:w="990" w:type="dxa"/>
            <w:tcBorders>
              <w:top w:val="single" w:sz="6" w:space="0" w:color="auto"/>
              <w:bottom w:val="single" w:sz="6" w:space="0" w:color="auto"/>
            </w:tcBorders>
          </w:tcPr>
          <w:p w14:paraId="79622D03" w14:textId="77777777" w:rsidR="00403E87" w:rsidRPr="0012179B" w:rsidRDefault="00403E87"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12179B">
              <w:rPr>
                <w:rFonts w:asciiTheme="majorBidi" w:eastAsiaTheme="minorHAnsi" w:hAnsiTheme="majorBidi" w:cstheme="majorBidi"/>
                <w:color w:val="000000" w:themeColor="text1"/>
                <w:sz w:val="16"/>
                <w:szCs w:val="16"/>
                <w:lang w:val="en-US" w:eastAsia="en-US" w:bidi="fa-IR"/>
              </w:rPr>
              <w:t>R34,R202</w:t>
            </w:r>
          </w:p>
        </w:tc>
      </w:tr>
      <w:tr w:rsidR="0012179B" w:rsidRPr="0012179B" w14:paraId="33B54B40" w14:textId="77777777" w:rsidTr="00B21EF2">
        <w:trPr>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49753557" w14:textId="77777777" w:rsidR="004F319D" w:rsidRPr="0012179B" w:rsidRDefault="004F319D"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rtl/>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R1,R21,R38,R40,R48,R58,R87,R89,R92,R103,R106,R109,R110,R111,R114,R125,R127,R129,R136,R143,R149,R151,R155,R171,R174,R175,R177,R182,R203</w:t>
            </w:r>
          </w:p>
        </w:tc>
        <w:tc>
          <w:tcPr>
            <w:tcW w:w="810" w:type="dxa"/>
            <w:tcBorders>
              <w:top w:val="single" w:sz="6" w:space="0" w:color="auto"/>
              <w:bottom w:val="single" w:sz="6" w:space="0" w:color="auto"/>
            </w:tcBorders>
          </w:tcPr>
          <w:p w14:paraId="308C1B61" w14:textId="77777777" w:rsidR="004F319D" w:rsidRPr="0012179B" w:rsidRDefault="004F319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50048" behindDoc="0" locked="0" layoutInCell="1" allowOverlap="1" wp14:anchorId="2348B97B" wp14:editId="6F1A90D3">
                      <wp:simplePos x="0" y="0"/>
                      <wp:positionH relativeFrom="column">
                        <wp:posOffset>114935</wp:posOffset>
                      </wp:positionH>
                      <wp:positionV relativeFrom="paragraph">
                        <wp:posOffset>295910</wp:posOffset>
                      </wp:positionV>
                      <wp:extent cx="127000" cy="133350"/>
                      <wp:effectExtent l="19050" t="19050" r="25400" b="19050"/>
                      <wp:wrapNone/>
                      <wp:docPr id="527" name="Oval 527"/>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1751C73E" id="Oval 527" o:spid="_x0000_s1026" style="position:absolute;margin-left:9.05pt;margin-top:23.3pt;width:10pt;height:10.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" fillcolor="windowText" strokeweight="3pt">
                      <v:stroke joinstyle="miter"/>
                    </v:oval>
                  </w:pict>
                </mc:Fallback>
              </mc:AlternateContent>
            </w:r>
          </w:p>
        </w:tc>
        <w:tc>
          <w:tcPr>
            <w:tcW w:w="900" w:type="dxa"/>
            <w:tcBorders>
              <w:top w:val="single" w:sz="6" w:space="0" w:color="auto"/>
              <w:bottom w:val="single" w:sz="6" w:space="0" w:color="auto"/>
            </w:tcBorders>
          </w:tcPr>
          <w:p w14:paraId="0A032ABD" w14:textId="77777777" w:rsidR="004F319D" w:rsidRPr="0012179B" w:rsidRDefault="004F319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51072" behindDoc="0" locked="0" layoutInCell="1" allowOverlap="1" wp14:anchorId="0515F847" wp14:editId="36E27EA1">
                      <wp:simplePos x="0" y="0"/>
                      <wp:positionH relativeFrom="column">
                        <wp:posOffset>100551</wp:posOffset>
                      </wp:positionH>
                      <wp:positionV relativeFrom="paragraph">
                        <wp:posOffset>270345</wp:posOffset>
                      </wp:positionV>
                      <wp:extent cx="152400" cy="167640"/>
                      <wp:effectExtent l="0" t="0" r="19050" b="22860"/>
                      <wp:wrapNone/>
                      <wp:docPr id="526" name="Oval 526"/>
                      <wp:cNvGraphicFramePr/>
                      <a:graphic xmlns:a="http://schemas.openxmlformats.org/drawingml/2006/main">
                        <a:graphicData uri="http://schemas.microsoft.com/office/word/2010/wordprocessingShape">
                          <wps:wsp>
                            <wps:cNvSpPr/>
                            <wps:spPr>
                              <a:xfrm>
                                <a:off x="0" y="0"/>
                                <a:ext cx="152400" cy="16764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7FDE7655" id="Oval 526" o:spid="_x0000_s1026" style="position:absolute;margin-left:7.9pt;margin-top:21.3pt;width:12pt;height:1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" filled="f" strokeweight="1pt">
                      <v:stroke joinstyle="miter"/>
                    </v:oval>
                  </w:pict>
                </mc:Fallback>
              </mc:AlternateContent>
            </w:r>
          </w:p>
        </w:tc>
        <w:tc>
          <w:tcPr>
            <w:tcW w:w="1134" w:type="dxa"/>
            <w:tcBorders>
              <w:top w:val="single" w:sz="6" w:space="0" w:color="auto"/>
              <w:bottom w:val="single" w:sz="6" w:space="0" w:color="auto"/>
            </w:tcBorders>
          </w:tcPr>
          <w:p w14:paraId="368B479D"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R21,R40,R48,R58,R89,R92,R110,R129,R136,R143,R155,R174,R177,R203</w:t>
            </w:r>
          </w:p>
        </w:tc>
        <w:tc>
          <w:tcPr>
            <w:tcW w:w="1170" w:type="dxa"/>
            <w:gridSpan w:val="2"/>
            <w:tcBorders>
              <w:top w:val="single" w:sz="6" w:space="0" w:color="auto"/>
              <w:bottom w:val="single" w:sz="6" w:space="0" w:color="auto"/>
            </w:tcBorders>
          </w:tcPr>
          <w:p w14:paraId="1847194B"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R1,R21,R38,R48,R58,R106,R111,R114,R125,R127,R129,R151,R155,R175</w:t>
            </w:r>
          </w:p>
        </w:tc>
        <w:tc>
          <w:tcPr>
            <w:tcW w:w="1026" w:type="dxa"/>
            <w:gridSpan w:val="2"/>
            <w:tcBorders>
              <w:top w:val="single" w:sz="6" w:space="0" w:color="auto"/>
              <w:bottom w:val="single" w:sz="6" w:space="0" w:color="auto"/>
            </w:tcBorders>
          </w:tcPr>
          <w:p w14:paraId="7AA2221E"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R21,R38,R87,R92,R103,R109,R110,R149,R171,R177,R182</w:t>
            </w:r>
          </w:p>
        </w:tc>
        <w:tc>
          <w:tcPr>
            <w:tcW w:w="990" w:type="dxa"/>
            <w:tcBorders>
              <w:top w:val="single" w:sz="6" w:space="0" w:color="auto"/>
              <w:bottom w:val="single" w:sz="6" w:space="0" w:color="auto"/>
            </w:tcBorders>
          </w:tcPr>
          <w:p w14:paraId="3903CADD"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p>
          <w:p w14:paraId="618A64C3"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p>
          <w:p w14:paraId="15487CEF"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p>
          <w:p w14:paraId="18EDAC7A" w14:textId="77777777" w:rsidR="004F319D" w:rsidRPr="0012179B" w:rsidRDefault="004F319D"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R58,R203</w:t>
            </w:r>
          </w:p>
        </w:tc>
        <w:tc>
          <w:tcPr>
            <w:tcW w:w="990" w:type="dxa"/>
            <w:tcBorders>
              <w:top w:val="single" w:sz="6" w:space="0" w:color="auto"/>
              <w:bottom w:val="single" w:sz="6" w:space="0" w:color="auto"/>
            </w:tcBorders>
          </w:tcPr>
          <w:p w14:paraId="70FE7B04" w14:textId="77777777" w:rsidR="00A96CA8" w:rsidRPr="0012179B" w:rsidRDefault="00A96CA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p>
          <w:p w14:paraId="6DC23938" w14:textId="77777777" w:rsidR="00A96CA8" w:rsidRPr="0012179B" w:rsidRDefault="00A96CA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p>
          <w:p w14:paraId="4F1A016B" w14:textId="77777777" w:rsidR="004F319D" w:rsidRPr="0012179B" w:rsidRDefault="00A96CA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R58,R203</w:t>
            </w:r>
          </w:p>
        </w:tc>
      </w:tr>
      <w:tr w:rsidR="0012179B" w:rsidRPr="0012179B" w14:paraId="2F9E5920" w14:textId="77777777" w:rsidTr="00B21E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4D14A6DF" w14:textId="77777777" w:rsidR="00F935A0" w:rsidRPr="0012179B" w:rsidRDefault="00F935A0"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rtl/>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R4,R26,R27,R35,R42,R43,R47,R51,R60,R66,R69,R78,R86,R93,R98,R117,R122,R133,R137,R145,R157,R161,R164,R166,R173,R178,R193,R194,R197,R198</w:t>
            </w:r>
          </w:p>
        </w:tc>
        <w:tc>
          <w:tcPr>
            <w:tcW w:w="810" w:type="dxa"/>
            <w:tcBorders>
              <w:top w:val="single" w:sz="6" w:space="0" w:color="auto"/>
              <w:bottom w:val="single" w:sz="6" w:space="0" w:color="auto"/>
            </w:tcBorders>
          </w:tcPr>
          <w:p w14:paraId="2C52A3F0" w14:textId="77777777" w:rsidR="00F935A0" w:rsidRPr="0012179B" w:rsidRDefault="00F935A0"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54144" behindDoc="0" locked="0" layoutInCell="1" allowOverlap="1" wp14:anchorId="2A20C13A" wp14:editId="1900E4EA">
                      <wp:simplePos x="0" y="0"/>
                      <wp:positionH relativeFrom="column">
                        <wp:posOffset>72390</wp:posOffset>
                      </wp:positionH>
                      <wp:positionV relativeFrom="paragraph">
                        <wp:posOffset>231775</wp:posOffset>
                      </wp:positionV>
                      <wp:extent cx="152400" cy="160020"/>
                      <wp:effectExtent l="0" t="0" r="19050" b="11430"/>
                      <wp:wrapNone/>
                      <wp:docPr id="528" name="Oval 528"/>
                      <wp:cNvGraphicFramePr/>
                      <a:graphic xmlns:a="http://schemas.openxmlformats.org/drawingml/2006/main">
                        <a:graphicData uri="http://schemas.microsoft.com/office/word/2010/wordprocessingShape">
                          <wps:wsp>
                            <wps:cNvSpPr/>
                            <wps:spPr>
                              <a:xfrm>
                                <a:off x="0" y="0"/>
                                <a:ext cx="152400" cy="16002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36D34A0A" id="Oval 528" o:spid="_x0000_s1026" style="position:absolute;margin-left:5.7pt;margin-top:18.25pt;width:12pt;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" filled="f" strokeweight="1pt">
                      <v:stroke joinstyle="miter"/>
                    </v:oval>
                  </w:pict>
                </mc:Fallback>
              </mc:AlternateContent>
            </w:r>
          </w:p>
        </w:tc>
        <w:tc>
          <w:tcPr>
            <w:tcW w:w="900" w:type="dxa"/>
            <w:tcBorders>
              <w:top w:val="single" w:sz="6" w:space="0" w:color="auto"/>
              <w:bottom w:val="single" w:sz="6" w:space="0" w:color="auto"/>
            </w:tcBorders>
          </w:tcPr>
          <w:p w14:paraId="7967E961" w14:textId="77777777" w:rsidR="00F935A0" w:rsidRPr="0012179B" w:rsidRDefault="00F935A0"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59264" behindDoc="0" locked="0" layoutInCell="1" allowOverlap="1" wp14:anchorId="65828983" wp14:editId="6C5B8A6D">
                      <wp:simplePos x="0" y="0"/>
                      <wp:positionH relativeFrom="column">
                        <wp:posOffset>161925</wp:posOffset>
                      </wp:positionH>
                      <wp:positionV relativeFrom="paragraph">
                        <wp:posOffset>224790</wp:posOffset>
                      </wp:positionV>
                      <wp:extent cx="127000" cy="133350"/>
                      <wp:effectExtent l="19050" t="19050" r="25400" b="19050"/>
                      <wp:wrapNone/>
                      <wp:docPr id="497" name="Oval 497"/>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86F0D3C" id="Oval 497" o:spid="_x0000_s1026" style="position:absolute;margin-left:12.75pt;margin-top:17.7pt;width:10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" fillcolor="windowText" strokeweight="3pt">
                      <v:stroke joinstyle="miter"/>
                    </v:oval>
                  </w:pict>
                </mc:Fallback>
              </mc:AlternateContent>
            </w:r>
          </w:p>
        </w:tc>
        <w:tc>
          <w:tcPr>
            <w:tcW w:w="1134" w:type="dxa"/>
            <w:tcBorders>
              <w:top w:val="single" w:sz="6" w:space="0" w:color="auto"/>
              <w:bottom w:val="single" w:sz="6" w:space="0" w:color="auto"/>
            </w:tcBorders>
          </w:tcPr>
          <w:p w14:paraId="22711B1C" w14:textId="77777777" w:rsidR="00F935A0" w:rsidRPr="0012179B" w:rsidRDefault="00951F17"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R26,R51,R86,R122,R161,R164,R166,R178,R194,R197</w:t>
            </w:r>
          </w:p>
        </w:tc>
        <w:tc>
          <w:tcPr>
            <w:tcW w:w="1170" w:type="dxa"/>
            <w:gridSpan w:val="2"/>
            <w:tcBorders>
              <w:top w:val="single" w:sz="6" w:space="0" w:color="auto"/>
              <w:bottom w:val="single" w:sz="6" w:space="0" w:color="auto"/>
            </w:tcBorders>
          </w:tcPr>
          <w:p w14:paraId="6829D829" w14:textId="77777777" w:rsidR="00F935A0" w:rsidRPr="0012179B" w:rsidRDefault="00951F17"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R26,R27,R42,R51,R86,R98,R117,R137,R157,R161,R166,R173,R193,R194,R197</w:t>
            </w:r>
          </w:p>
        </w:tc>
        <w:tc>
          <w:tcPr>
            <w:tcW w:w="1026" w:type="dxa"/>
            <w:gridSpan w:val="2"/>
            <w:tcBorders>
              <w:top w:val="single" w:sz="6" w:space="0" w:color="auto"/>
              <w:bottom w:val="single" w:sz="6" w:space="0" w:color="auto"/>
            </w:tcBorders>
          </w:tcPr>
          <w:p w14:paraId="285698AE" w14:textId="77777777" w:rsidR="00F935A0" w:rsidRPr="0012179B" w:rsidRDefault="00951F17"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R86,R122,R194</w:t>
            </w:r>
          </w:p>
        </w:tc>
        <w:tc>
          <w:tcPr>
            <w:tcW w:w="990" w:type="dxa"/>
            <w:tcBorders>
              <w:top w:val="single" w:sz="6" w:space="0" w:color="auto"/>
              <w:bottom w:val="single" w:sz="6" w:space="0" w:color="auto"/>
            </w:tcBorders>
          </w:tcPr>
          <w:p w14:paraId="1D2C0163" w14:textId="77777777" w:rsidR="00F935A0" w:rsidRPr="0012179B" w:rsidRDefault="00951F17"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R4,R35,R43,R47,R51,R60,R66,R69,R78,R93,R133,R145,R164,R173,R198</w:t>
            </w:r>
          </w:p>
        </w:tc>
        <w:tc>
          <w:tcPr>
            <w:tcW w:w="990" w:type="dxa"/>
            <w:tcBorders>
              <w:top w:val="single" w:sz="6" w:space="0" w:color="auto"/>
              <w:bottom w:val="single" w:sz="6" w:space="0" w:color="auto"/>
            </w:tcBorders>
          </w:tcPr>
          <w:p w14:paraId="3C3DF2F4" w14:textId="77777777" w:rsidR="00F935A0" w:rsidRPr="0012179B" w:rsidRDefault="006C6469"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R4,R35,R43,R47,R51,R60,R66,R69,R78,R93,R133,R145,R164,R173,R198</w:t>
            </w:r>
          </w:p>
        </w:tc>
      </w:tr>
      <w:tr w:rsidR="0012179B" w:rsidRPr="0012179B" w14:paraId="005B2237" w14:textId="77777777" w:rsidTr="00B21EF2">
        <w:trPr>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68CDFC56" w14:textId="77777777" w:rsidR="00F935A0" w:rsidRPr="0012179B" w:rsidRDefault="009B51CA"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R6,R29,R30,R67,R72,R90,R91,R97,R131,R146,R158,R162,R172</w:t>
            </w:r>
          </w:p>
        </w:tc>
        <w:tc>
          <w:tcPr>
            <w:tcW w:w="810" w:type="dxa"/>
            <w:tcBorders>
              <w:top w:val="single" w:sz="6" w:space="0" w:color="auto"/>
              <w:bottom w:val="single" w:sz="6" w:space="0" w:color="auto"/>
            </w:tcBorders>
          </w:tcPr>
          <w:p w14:paraId="415655AB" w14:textId="77777777" w:rsidR="00F935A0" w:rsidRPr="0012179B" w:rsidRDefault="009B51CA"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61312" behindDoc="0" locked="0" layoutInCell="1" allowOverlap="1" wp14:anchorId="167D37B5" wp14:editId="7C9E1A4F">
                      <wp:simplePos x="0" y="0"/>
                      <wp:positionH relativeFrom="column">
                        <wp:posOffset>104140</wp:posOffset>
                      </wp:positionH>
                      <wp:positionV relativeFrom="paragraph">
                        <wp:posOffset>76200</wp:posOffset>
                      </wp:positionV>
                      <wp:extent cx="127000" cy="133350"/>
                      <wp:effectExtent l="19050" t="19050" r="25400" b="19050"/>
                      <wp:wrapNone/>
                      <wp:docPr id="530" name="Oval 530"/>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5F9BB224" id="Oval 530" o:spid="_x0000_s1026" style="position:absolute;margin-left:8.2pt;margin-top:6pt;width:10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" filled="f" strokeweight="3.5pt"/>
                  </w:pict>
                </mc:Fallback>
              </mc:AlternateContent>
            </w:r>
          </w:p>
        </w:tc>
        <w:tc>
          <w:tcPr>
            <w:tcW w:w="900" w:type="dxa"/>
            <w:tcBorders>
              <w:top w:val="single" w:sz="6" w:space="0" w:color="auto"/>
              <w:bottom w:val="single" w:sz="6" w:space="0" w:color="auto"/>
            </w:tcBorders>
          </w:tcPr>
          <w:p w14:paraId="28216693" w14:textId="77777777" w:rsidR="00F935A0" w:rsidRPr="0012179B" w:rsidRDefault="009B51CA"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64384" behindDoc="0" locked="0" layoutInCell="1" allowOverlap="1" wp14:anchorId="05E7124E" wp14:editId="718EBB02">
                      <wp:simplePos x="0" y="0"/>
                      <wp:positionH relativeFrom="column">
                        <wp:posOffset>156845</wp:posOffset>
                      </wp:positionH>
                      <wp:positionV relativeFrom="paragraph">
                        <wp:posOffset>58420</wp:posOffset>
                      </wp:positionV>
                      <wp:extent cx="149860" cy="167640"/>
                      <wp:effectExtent l="0" t="0" r="21590" b="22860"/>
                      <wp:wrapNone/>
                      <wp:docPr id="529" name="Oval 529"/>
                      <wp:cNvGraphicFramePr/>
                      <a:graphic xmlns:a="http://schemas.openxmlformats.org/drawingml/2006/main">
                        <a:graphicData uri="http://schemas.microsoft.com/office/word/2010/wordprocessingShape">
                          <wps:wsp>
                            <wps:cNvSpPr/>
                            <wps:spPr>
                              <a:xfrm>
                                <a:off x="0" y="0"/>
                                <a:ext cx="149860" cy="16764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067A80D6" id="Oval 529" o:spid="_x0000_s1026" style="position:absolute;margin-left:12.35pt;margin-top:4.6pt;width:11.8pt;height:1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" filled="f" strokeweight="1pt">
                      <v:stroke joinstyle="miter"/>
                    </v:oval>
                  </w:pict>
                </mc:Fallback>
              </mc:AlternateContent>
            </w:r>
          </w:p>
        </w:tc>
        <w:tc>
          <w:tcPr>
            <w:tcW w:w="1134" w:type="dxa"/>
            <w:tcBorders>
              <w:top w:val="single" w:sz="6" w:space="0" w:color="auto"/>
              <w:bottom w:val="single" w:sz="6" w:space="0" w:color="auto"/>
            </w:tcBorders>
          </w:tcPr>
          <w:p w14:paraId="2468ECFF" w14:textId="77777777" w:rsidR="00F935A0" w:rsidRPr="0012179B" w:rsidRDefault="009C3F13"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R6,R29,R97,R146,R158,R162,R172</w:t>
            </w:r>
          </w:p>
        </w:tc>
        <w:tc>
          <w:tcPr>
            <w:tcW w:w="1170" w:type="dxa"/>
            <w:gridSpan w:val="2"/>
            <w:tcBorders>
              <w:top w:val="single" w:sz="6" w:space="0" w:color="auto"/>
              <w:bottom w:val="single" w:sz="6" w:space="0" w:color="auto"/>
            </w:tcBorders>
          </w:tcPr>
          <w:p w14:paraId="6858B313" w14:textId="77777777" w:rsidR="00F935A0" w:rsidRPr="0012179B" w:rsidRDefault="004B72AE"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R29,R131,R146</w:t>
            </w:r>
          </w:p>
        </w:tc>
        <w:tc>
          <w:tcPr>
            <w:tcW w:w="1026" w:type="dxa"/>
            <w:gridSpan w:val="2"/>
            <w:tcBorders>
              <w:top w:val="single" w:sz="6" w:space="0" w:color="auto"/>
              <w:bottom w:val="single" w:sz="6" w:space="0" w:color="auto"/>
            </w:tcBorders>
          </w:tcPr>
          <w:p w14:paraId="2DDAC1D6" w14:textId="77777777" w:rsidR="00F935A0" w:rsidRPr="0012179B" w:rsidRDefault="004B72AE"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R30,R67,R90,R91</w:t>
            </w:r>
          </w:p>
        </w:tc>
        <w:tc>
          <w:tcPr>
            <w:tcW w:w="990" w:type="dxa"/>
            <w:tcBorders>
              <w:top w:val="single" w:sz="6" w:space="0" w:color="auto"/>
              <w:bottom w:val="single" w:sz="6" w:space="0" w:color="auto"/>
            </w:tcBorders>
          </w:tcPr>
          <w:p w14:paraId="3C4AF1BB" w14:textId="77777777" w:rsidR="00F935A0" w:rsidRPr="0012179B" w:rsidRDefault="004B72AE"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R72</w:t>
            </w:r>
          </w:p>
        </w:tc>
        <w:tc>
          <w:tcPr>
            <w:tcW w:w="990" w:type="dxa"/>
            <w:tcBorders>
              <w:top w:val="single" w:sz="6" w:space="0" w:color="auto"/>
              <w:bottom w:val="single" w:sz="6" w:space="0" w:color="auto"/>
            </w:tcBorders>
          </w:tcPr>
          <w:p w14:paraId="2228553F" w14:textId="77777777" w:rsidR="00F935A0" w:rsidRPr="0012179B" w:rsidRDefault="004B72AE"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R72</w:t>
            </w:r>
          </w:p>
        </w:tc>
      </w:tr>
      <w:tr w:rsidR="0012179B" w:rsidRPr="0012179B" w14:paraId="61030EAE" w14:textId="77777777" w:rsidTr="00B21E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433C40AB" w14:textId="77777777" w:rsidR="007900CA" w:rsidRPr="0012179B" w:rsidRDefault="00DB1123"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R3,R8,R18,R33,R49,R54,R56,R65,R79,R82,R95,R101,R132,R138,R163,R167</w:t>
            </w:r>
          </w:p>
        </w:tc>
        <w:tc>
          <w:tcPr>
            <w:tcW w:w="810" w:type="dxa"/>
            <w:tcBorders>
              <w:top w:val="single" w:sz="6" w:space="0" w:color="auto"/>
              <w:bottom w:val="single" w:sz="6" w:space="0" w:color="auto"/>
            </w:tcBorders>
          </w:tcPr>
          <w:p w14:paraId="7989ABCC" w14:textId="77777777" w:rsidR="007900CA" w:rsidRPr="0012179B" w:rsidRDefault="007900CA"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0832" behindDoc="0" locked="0" layoutInCell="1" allowOverlap="1" wp14:anchorId="3C795ED4" wp14:editId="060C333C">
                      <wp:simplePos x="0" y="0"/>
                      <wp:positionH relativeFrom="column">
                        <wp:posOffset>96520</wp:posOffset>
                      </wp:positionH>
                      <wp:positionV relativeFrom="paragraph">
                        <wp:posOffset>89535</wp:posOffset>
                      </wp:positionV>
                      <wp:extent cx="152400" cy="167640"/>
                      <wp:effectExtent l="0" t="0" r="19050" b="22860"/>
                      <wp:wrapNone/>
                      <wp:docPr id="535" name="Oval 535"/>
                      <wp:cNvGraphicFramePr/>
                      <a:graphic xmlns:a="http://schemas.openxmlformats.org/drawingml/2006/main">
                        <a:graphicData uri="http://schemas.microsoft.com/office/word/2010/wordprocessingShape">
                          <wps:wsp>
                            <wps:cNvSpPr/>
                            <wps:spPr>
                              <a:xfrm>
                                <a:off x="0" y="0"/>
                                <a:ext cx="152400" cy="167640"/>
                              </a:xfrm>
                              <a:prstGeom prst="ellips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B404735" id="Oval 535" o:spid="_x0000_s1026" style="position:absolute;margin-left:7.6pt;margin-top:7.05pt;width:12pt;height:13.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" filled="f" strokeweight="1pt">
                      <v:stroke joinstyle="miter"/>
                    </v:oval>
                  </w:pict>
                </mc:Fallback>
              </mc:AlternateContent>
            </w:r>
          </w:p>
        </w:tc>
        <w:tc>
          <w:tcPr>
            <w:tcW w:w="900" w:type="dxa"/>
            <w:tcBorders>
              <w:top w:val="single" w:sz="6" w:space="0" w:color="auto"/>
              <w:bottom w:val="single" w:sz="6" w:space="0" w:color="auto"/>
            </w:tcBorders>
          </w:tcPr>
          <w:p w14:paraId="3190AADE" w14:textId="77777777" w:rsidR="007900CA" w:rsidRPr="0012179B" w:rsidRDefault="007900CA"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39808" behindDoc="0" locked="0" layoutInCell="1" allowOverlap="1" wp14:anchorId="4EEA155D" wp14:editId="292388C7">
                      <wp:simplePos x="0" y="0"/>
                      <wp:positionH relativeFrom="column">
                        <wp:posOffset>167005</wp:posOffset>
                      </wp:positionH>
                      <wp:positionV relativeFrom="paragraph">
                        <wp:posOffset>114300</wp:posOffset>
                      </wp:positionV>
                      <wp:extent cx="127000" cy="133350"/>
                      <wp:effectExtent l="19050" t="19050" r="25400" b="19050"/>
                      <wp:wrapNone/>
                      <wp:docPr id="531" name="Oval 531"/>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2BC54845" id="Oval 531" o:spid="_x0000_s1026" style="position:absolute;margin-left:13.15pt;margin-top:9pt;width:10pt;height:10.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" filled="f" strokeweight="3.5pt"/>
                  </w:pict>
                </mc:Fallback>
              </mc:AlternateContent>
            </w:r>
          </w:p>
        </w:tc>
        <w:tc>
          <w:tcPr>
            <w:tcW w:w="1134" w:type="dxa"/>
            <w:tcBorders>
              <w:top w:val="single" w:sz="6" w:space="0" w:color="auto"/>
              <w:bottom w:val="single" w:sz="6" w:space="0" w:color="auto"/>
            </w:tcBorders>
          </w:tcPr>
          <w:p w14:paraId="15F7E6EF" w14:textId="77777777" w:rsidR="007900CA" w:rsidRPr="0012179B" w:rsidRDefault="00E500C2"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R33,R54,R56,R65,R79,R95,R101,R163,R167</w:t>
            </w:r>
          </w:p>
        </w:tc>
        <w:tc>
          <w:tcPr>
            <w:tcW w:w="1170" w:type="dxa"/>
            <w:gridSpan w:val="2"/>
            <w:tcBorders>
              <w:top w:val="single" w:sz="6" w:space="0" w:color="auto"/>
              <w:bottom w:val="single" w:sz="6" w:space="0" w:color="auto"/>
            </w:tcBorders>
          </w:tcPr>
          <w:p w14:paraId="626321F5" w14:textId="77777777" w:rsidR="007900CA" w:rsidRPr="0012179B" w:rsidRDefault="00E500C2"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R18,R82,R95,R132</w:t>
            </w:r>
          </w:p>
        </w:tc>
        <w:tc>
          <w:tcPr>
            <w:tcW w:w="1026" w:type="dxa"/>
            <w:gridSpan w:val="2"/>
            <w:tcBorders>
              <w:top w:val="single" w:sz="6" w:space="0" w:color="auto"/>
              <w:bottom w:val="single" w:sz="6" w:space="0" w:color="auto"/>
            </w:tcBorders>
          </w:tcPr>
          <w:p w14:paraId="101AAA9E" w14:textId="77777777" w:rsidR="007900CA" w:rsidRPr="0012179B" w:rsidRDefault="00E500C2"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R3,R33,R49,R163,R167</w:t>
            </w:r>
          </w:p>
        </w:tc>
        <w:tc>
          <w:tcPr>
            <w:tcW w:w="990" w:type="dxa"/>
            <w:tcBorders>
              <w:top w:val="single" w:sz="6" w:space="0" w:color="auto"/>
              <w:bottom w:val="single" w:sz="6" w:space="0" w:color="auto"/>
            </w:tcBorders>
          </w:tcPr>
          <w:p w14:paraId="6A10377A" w14:textId="77777777" w:rsidR="007900CA" w:rsidRPr="0012179B" w:rsidRDefault="00E500C2"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R8,R33,R138</w:t>
            </w:r>
          </w:p>
        </w:tc>
        <w:tc>
          <w:tcPr>
            <w:tcW w:w="990" w:type="dxa"/>
            <w:tcBorders>
              <w:top w:val="single" w:sz="6" w:space="0" w:color="auto"/>
              <w:bottom w:val="single" w:sz="6" w:space="0" w:color="auto"/>
            </w:tcBorders>
          </w:tcPr>
          <w:p w14:paraId="0B2D397C" w14:textId="77777777" w:rsidR="007900CA" w:rsidRPr="0012179B" w:rsidRDefault="00E500C2"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R8,R33,R138</w:t>
            </w:r>
          </w:p>
        </w:tc>
      </w:tr>
      <w:tr w:rsidR="0012179B" w:rsidRPr="0012179B" w14:paraId="378E5212" w14:textId="77777777" w:rsidTr="00B21EF2">
        <w:trPr>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4D5711BC" w14:textId="77777777" w:rsidR="004B4294" w:rsidRPr="0012179B" w:rsidRDefault="004B4294"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rtl/>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R13,R16,R70,R108,R139,R189,R190,R195,R196,R201</w:t>
            </w:r>
          </w:p>
        </w:tc>
        <w:tc>
          <w:tcPr>
            <w:tcW w:w="810" w:type="dxa"/>
            <w:tcBorders>
              <w:top w:val="single" w:sz="6" w:space="0" w:color="auto"/>
              <w:bottom w:val="single" w:sz="6" w:space="0" w:color="auto"/>
            </w:tcBorders>
          </w:tcPr>
          <w:p w14:paraId="2050420D" w14:textId="77777777" w:rsidR="004B4294" w:rsidRPr="0012179B" w:rsidRDefault="004B4294"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70528" behindDoc="0" locked="0" layoutInCell="1" allowOverlap="1" wp14:anchorId="601B2CA2" wp14:editId="3B842B1D">
                      <wp:simplePos x="0" y="0"/>
                      <wp:positionH relativeFrom="column">
                        <wp:posOffset>109220</wp:posOffset>
                      </wp:positionH>
                      <wp:positionV relativeFrom="paragraph">
                        <wp:posOffset>112395</wp:posOffset>
                      </wp:positionV>
                      <wp:extent cx="127000" cy="133350"/>
                      <wp:effectExtent l="19050" t="19050" r="25400" b="19050"/>
                      <wp:wrapNone/>
                      <wp:docPr id="498" name="Oval 498"/>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0FE22369" id="Oval 498" o:spid="_x0000_s1026" style="position:absolute;margin-left:8.6pt;margin-top:8.85pt;width:10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" fillcolor="windowText" strokeweight="3pt">
                      <v:stroke joinstyle="miter"/>
                    </v:oval>
                  </w:pict>
                </mc:Fallback>
              </mc:AlternateContent>
            </w:r>
          </w:p>
        </w:tc>
        <w:tc>
          <w:tcPr>
            <w:tcW w:w="900" w:type="dxa"/>
            <w:tcBorders>
              <w:top w:val="single" w:sz="6" w:space="0" w:color="auto"/>
              <w:bottom w:val="single" w:sz="6" w:space="0" w:color="auto"/>
            </w:tcBorders>
          </w:tcPr>
          <w:p w14:paraId="42029DA7" w14:textId="77777777" w:rsidR="004B4294" w:rsidRPr="0012179B" w:rsidRDefault="004B4294"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71552" behindDoc="0" locked="0" layoutInCell="1" allowOverlap="1" wp14:anchorId="5355228D" wp14:editId="5D062231">
                      <wp:simplePos x="0" y="0"/>
                      <wp:positionH relativeFrom="column">
                        <wp:posOffset>137795</wp:posOffset>
                      </wp:positionH>
                      <wp:positionV relativeFrom="paragraph">
                        <wp:posOffset>112395</wp:posOffset>
                      </wp:positionV>
                      <wp:extent cx="127000" cy="133350"/>
                      <wp:effectExtent l="19050" t="19050" r="25400" b="19050"/>
                      <wp:wrapNone/>
                      <wp:docPr id="532" name="Oval 532"/>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E552538" id="Oval 532" o:spid="_x0000_s1026" style="position:absolute;margin-left:10.85pt;margin-top:8.85pt;width:10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" filled="f" strokeweight="3.5pt"/>
                  </w:pict>
                </mc:Fallback>
              </mc:AlternateContent>
            </w:r>
          </w:p>
        </w:tc>
        <w:tc>
          <w:tcPr>
            <w:tcW w:w="1134" w:type="dxa"/>
            <w:tcBorders>
              <w:top w:val="single" w:sz="6" w:space="0" w:color="auto"/>
              <w:bottom w:val="single" w:sz="6" w:space="0" w:color="auto"/>
            </w:tcBorders>
          </w:tcPr>
          <w:p w14:paraId="7966DA98" w14:textId="77777777" w:rsidR="004B4294" w:rsidRPr="0012179B" w:rsidRDefault="004B4294"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R13,R70,R190,R196,R201</w:t>
            </w:r>
          </w:p>
        </w:tc>
        <w:tc>
          <w:tcPr>
            <w:tcW w:w="1170" w:type="dxa"/>
            <w:gridSpan w:val="2"/>
            <w:tcBorders>
              <w:top w:val="single" w:sz="6" w:space="0" w:color="auto"/>
              <w:bottom w:val="single" w:sz="6" w:space="0" w:color="auto"/>
            </w:tcBorders>
          </w:tcPr>
          <w:p w14:paraId="79DCEBA2" w14:textId="77777777" w:rsidR="004B4294" w:rsidRPr="0012179B" w:rsidRDefault="004B4294"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R16,R70,R108,R139,R196,R201</w:t>
            </w:r>
          </w:p>
        </w:tc>
        <w:tc>
          <w:tcPr>
            <w:tcW w:w="1026" w:type="dxa"/>
            <w:gridSpan w:val="2"/>
            <w:tcBorders>
              <w:top w:val="single" w:sz="6" w:space="0" w:color="auto"/>
              <w:bottom w:val="single" w:sz="6" w:space="0" w:color="auto"/>
            </w:tcBorders>
          </w:tcPr>
          <w:p w14:paraId="2B488DC7" w14:textId="77777777" w:rsidR="004B4294" w:rsidRPr="0012179B" w:rsidRDefault="004B4294"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R189</w:t>
            </w:r>
          </w:p>
        </w:tc>
        <w:tc>
          <w:tcPr>
            <w:tcW w:w="990" w:type="dxa"/>
            <w:tcBorders>
              <w:top w:val="single" w:sz="6" w:space="0" w:color="auto"/>
              <w:bottom w:val="single" w:sz="6" w:space="0" w:color="auto"/>
            </w:tcBorders>
          </w:tcPr>
          <w:p w14:paraId="1973E2BD" w14:textId="77777777" w:rsidR="004B4294" w:rsidRPr="0012179B" w:rsidRDefault="004B4294"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rtl/>
                <w:lang w:val="en-US" w:eastAsia="en-US" w:bidi="fa-IR"/>
              </w:rPr>
            </w:pPr>
            <w:r w:rsidRPr="0012179B">
              <w:rPr>
                <w:rFonts w:asciiTheme="majorBidi" w:eastAsiaTheme="minorHAnsi" w:hAnsiTheme="majorBidi" w:cstheme="majorBidi"/>
                <w:color w:val="000000" w:themeColor="text1"/>
                <w:sz w:val="16"/>
                <w:szCs w:val="16"/>
                <w:lang w:val="en-US" w:eastAsia="en-US" w:bidi="fa-IR"/>
              </w:rPr>
              <w:t>R195</w:t>
            </w:r>
          </w:p>
        </w:tc>
        <w:tc>
          <w:tcPr>
            <w:tcW w:w="990" w:type="dxa"/>
            <w:tcBorders>
              <w:top w:val="single" w:sz="6" w:space="0" w:color="auto"/>
              <w:bottom w:val="single" w:sz="6" w:space="0" w:color="auto"/>
            </w:tcBorders>
          </w:tcPr>
          <w:p w14:paraId="0DCE1F2A" w14:textId="77777777" w:rsidR="004B4294" w:rsidRPr="0012179B" w:rsidRDefault="004B4294"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R195</w:t>
            </w:r>
          </w:p>
        </w:tc>
      </w:tr>
      <w:tr w:rsidR="0012179B" w:rsidRPr="0012179B" w14:paraId="4AE1ECDA" w14:textId="77777777" w:rsidTr="00B21E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69EF3EC6" w14:textId="77777777" w:rsidR="004B4294" w:rsidRPr="0012179B" w:rsidRDefault="009509D1"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R14,R15,R20,R31,R37,R44,R50,R55,R61,R94</w:t>
            </w:r>
          </w:p>
        </w:tc>
        <w:tc>
          <w:tcPr>
            <w:tcW w:w="810" w:type="dxa"/>
            <w:tcBorders>
              <w:top w:val="single" w:sz="6" w:space="0" w:color="auto"/>
              <w:bottom w:val="single" w:sz="6" w:space="0" w:color="auto"/>
            </w:tcBorders>
          </w:tcPr>
          <w:p w14:paraId="1A4821A7" w14:textId="77777777" w:rsidR="004B4294" w:rsidRPr="0012179B" w:rsidRDefault="009509D1"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44928" behindDoc="0" locked="0" layoutInCell="1" allowOverlap="1" wp14:anchorId="267E854A" wp14:editId="5960370A">
                      <wp:simplePos x="0" y="0"/>
                      <wp:positionH relativeFrom="column">
                        <wp:posOffset>125730</wp:posOffset>
                      </wp:positionH>
                      <wp:positionV relativeFrom="paragraph">
                        <wp:posOffset>110490</wp:posOffset>
                      </wp:positionV>
                      <wp:extent cx="127000" cy="133350"/>
                      <wp:effectExtent l="19050" t="19050" r="25400" b="19050"/>
                      <wp:wrapNone/>
                      <wp:docPr id="536" name="Oval 536"/>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5B8CFFCB" id="Oval 536" o:spid="_x0000_s1026" style="position:absolute;margin-left:9.9pt;margin-top:8.7pt;width:10pt;height:10.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" filled="f" strokeweight="3.5pt"/>
                  </w:pict>
                </mc:Fallback>
              </mc:AlternateContent>
            </w:r>
          </w:p>
        </w:tc>
        <w:tc>
          <w:tcPr>
            <w:tcW w:w="900" w:type="dxa"/>
            <w:tcBorders>
              <w:top w:val="single" w:sz="6" w:space="0" w:color="auto"/>
              <w:bottom w:val="single" w:sz="6" w:space="0" w:color="auto"/>
            </w:tcBorders>
          </w:tcPr>
          <w:p w14:paraId="5C3FB079" w14:textId="77777777" w:rsidR="004B4294" w:rsidRPr="0012179B" w:rsidRDefault="009509D1"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38784" behindDoc="0" locked="0" layoutInCell="1" allowOverlap="1" wp14:anchorId="5AD760D6" wp14:editId="44E5811E">
                      <wp:simplePos x="0" y="0"/>
                      <wp:positionH relativeFrom="column">
                        <wp:posOffset>136525</wp:posOffset>
                      </wp:positionH>
                      <wp:positionV relativeFrom="paragraph">
                        <wp:posOffset>89535</wp:posOffset>
                      </wp:positionV>
                      <wp:extent cx="127000" cy="133350"/>
                      <wp:effectExtent l="19050" t="19050" r="25400" b="19050"/>
                      <wp:wrapNone/>
                      <wp:docPr id="499" name="Oval 499"/>
                      <wp:cNvGraphicFramePr/>
                      <a:graphic xmlns:a="http://schemas.openxmlformats.org/drawingml/2006/main">
                        <a:graphicData uri="http://schemas.microsoft.com/office/word/2010/wordprocessingShape">
                          <wps:wsp>
                            <wps:cNvSpPr/>
                            <wps:spPr>
                              <a:xfrm>
                                <a:off x="0" y="0"/>
                                <a:ext cx="127000" cy="133350"/>
                              </a:xfrm>
                              <a:prstGeom prst="ellipse">
                                <a:avLst/>
                              </a:prstGeom>
                              <a:solidFill>
                                <a:sysClr val="windowText" lastClr="000000"/>
                              </a:solidFill>
                              <a:ln w="381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310ACFD7" id="Oval 499" o:spid="_x0000_s1026" style="position:absolute;margin-left:10.75pt;margin-top:7.05pt;width:10pt;height:10.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" fillcolor="windowText" strokeweight="3pt">
                      <v:stroke joinstyle="miter"/>
                    </v:oval>
                  </w:pict>
                </mc:Fallback>
              </mc:AlternateContent>
            </w:r>
          </w:p>
        </w:tc>
        <w:tc>
          <w:tcPr>
            <w:tcW w:w="1134" w:type="dxa"/>
            <w:tcBorders>
              <w:top w:val="single" w:sz="6" w:space="0" w:color="auto"/>
              <w:bottom w:val="single" w:sz="6" w:space="0" w:color="auto"/>
            </w:tcBorders>
          </w:tcPr>
          <w:p w14:paraId="126203A0" w14:textId="77777777" w:rsidR="004B4294" w:rsidRPr="0012179B" w:rsidRDefault="009509D1"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R31,R55,R61,R94</w:t>
            </w:r>
          </w:p>
        </w:tc>
        <w:tc>
          <w:tcPr>
            <w:tcW w:w="1170" w:type="dxa"/>
            <w:gridSpan w:val="2"/>
            <w:tcBorders>
              <w:top w:val="single" w:sz="6" w:space="0" w:color="auto"/>
              <w:bottom w:val="single" w:sz="6" w:space="0" w:color="auto"/>
            </w:tcBorders>
          </w:tcPr>
          <w:p w14:paraId="5531D9A8" w14:textId="77777777" w:rsidR="004B4294" w:rsidRPr="0012179B" w:rsidRDefault="008955F4"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R15,R20,R31,R37,R55,R61,R94</w:t>
            </w:r>
          </w:p>
        </w:tc>
        <w:tc>
          <w:tcPr>
            <w:tcW w:w="1026" w:type="dxa"/>
            <w:gridSpan w:val="2"/>
            <w:tcBorders>
              <w:top w:val="single" w:sz="6" w:space="0" w:color="auto"/>
              <w:bottom w:val="single" w:sz="6" w:space="0" w:color="auto"/>
            </w:tcBorders>
          </w:tcPr>
          <w:p w14:paraId="7477D546" w14:textId="77777777" w:rsidR="004B4294" w:rsidRPr="0012179B" w:rsidRDefault="008955F4"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R20</w:t>
            </w:r>
          </w:p>
        </w:tc>
        <w:tc>
          <w:tcPr>
            <w:tcW w:w="990" w:type="dxa"/>
            <w:tcBorders>
              <w:top w:val="single" w:sz="6" w:space="0" w:color="auto"/>
              <w:bottom w:val="single" w:sz="6" w:space="0" w:color="auto"/>
            </w:tcBorders>
          </w:tcPr>
          <w:p w14:paraId="343DD711" w14:textId="77777777" w:rsidR="004B4294" w:rsidRPr="0012179B" w:rsidRDefault="008955F4" w:rsidP="00F371A7">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R14,R15,R37,R44,R50,R61,R94</w:t>
            </w:r>
          </w:p>
        </w:tc>
        <w:tc>
          <w:tcPr>
            <w:tcW w:w="990" w:type="dxa"/>
            <w:tcBorders>
              <w:top w:val="single" w:sz="6" w:space="0" w:color="auto"/>
              <w:bottom w:val="single" w:sz="6" w:space="0" w:color="auto"/>
            </w:tcBorders>
          </w:tcPr>
          <w:p w14:paraId="43706BBC" w14:textId="77777777" w:rsidR="004B4294" w:rsidRPr="0012179B" w:rsidRDefault="008955F4"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R14,R15,R37,R44,R50,R61,R94</w:t>
            </w:r>
          </w:p>
        </w:tc>
      </w:tr>
      <w:tr w:rsidR="0012179B" w:rsidRPr="0012179B" w14:paraId="49AB239A" w14:textId="77777777" w:rsidTr="00B21EF2">
        <w:trPr>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6" w:space="0" w:color="auto"/>
              <w:bottom w:val="single" w:sz="6" w:space="0" w:color="auto"/>
            </w:tcBorders>
          </w:tcPr>
          <w:p w14:paraId="58485411" w14:textId="77777777" w:rsidR="000D12CE" w:rsidRPr="0012179B" w:rsidRDefault="003509C6" w:rsidP="00F371A7">
            <w:pPr>
              <w:autoSpaceDE w:val="0"/>
              <w:autoSpaceDN w:val="0"/>
              <w:adjustRightInd w:val="0"/>
              <w:spacing w:after="0" w:line="240" w:lineRule="auto"/>
              <w:jc w:val="both"/>
              <w:rPr>
                <w:rFonts w:asciiTheme="majorBidi" w:eastAsiaTheme="minorHAnsi" w:hAnsiTheme="majorBidi" w:cstheme="majorBidi"/>
                <w:b w:val="0"/>
                <w:bCs w:val="0"/>
                <w:color w:val="000000" w:themeColor="text1"/>
                <w:sz w:val="16"/>
                <w:szCs w:val="16"/>
                <w:lang w:val="en-US" w:eastAsia="en-US" w:bidi="fa-IR"/>
              </w:rPr>
            </w:pPr>
            <w:r w:rsidRPr="0012179B">
              <w:rPr>
                <w:rFonts w:asciiTheme="majorBidi" w:eastAsiaTheme="minorHAnsi" w:hAnsiTheme="majorBidi" w:cstheme="majorBidi"/>
                <w:b w:val="0"/>
                <w:bCs w:val="0"/>
                <w:color w:val="000000" w:themeColor="text1"/>
                <w:sz w:val="16"/>
                <w:szCs w:val="16"/>
                <w:lang w:val="en-US" w:eastAsia="en-US" w:bidi="fa-IR"/>
              </w:rPr>
              <w:t>R7,R9,R11,R25,R36,R52,R53,R63,R68,R73,R77,R84,R88,R100,R104,R107,R112,R115,R116,R119,R124,R135,R141,R152,R179,R180,R183,R199,R200</w:t>
            </w:r>
          </w:p>
        </w:tc>
        <w:tc>
          <w:tcPr>
            <w:tcW w:w="810" w:type="dxa"/>
            <w:tcBorders>
              <w:top w:val="single" w:sz="6" w:space="0" w:color="auto"/>
              <w:bottom w:val="single" w:sz="6" w:space="0" w:color="auto"/>
            </w:tcBorders>
          </w:tcPr>
          <w:p w14:paraId="69CDE717" w14:textId="77777777" w:rsidR="000D12CE" w:rsidRPr="0012179B" w:rsidRDefault="003509C6"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72576" behindDoc="0" locked="0" layoutInCell="1" allowOverlap="1" wp14:anchorId="1E759515" wp14:editId="6C46A7B5">
                      <wp:simplePos x="0" y="0"/>
                      <wp:positionH relativeFrom="column">
                        <wp:posOffset>113030</wp:posOffset>
                      </wp:positionH>
                      <wp:positionV relativeFrom="paragraph">
                        <wp:posOffset>273050</wp:posOffset>
                      </wp:positionV>
                      <wp:extent cx="127000" cy="133350"/>
                      <wp:effectExtent l="19050" t="19050" r="25400" b="19050"/>
                      <wp:wrapNone/>
                      <wp:docPr id="537" name="Oval 537"/>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718E3140" id="Oval 537" o:spid="_x0000_s1026" style="position:absolute;margin-left:8.9pt;margin-top:21.5pt;width:10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" filled="f" strokeweight="3.5pt"/>
                  </w:pict>
                </mc:Fallback>
              </mc:AlternateContent>
            </w:r>
          </w:p>
        </w:tc>
        <w:tc>
          <w:tcPr>
            <w:tcW w:w="900" w:type="dxa"/>
            <w:tcBorders>
              <w:top w:val="single" w:sz="6" w:space="0" w:color="auto"/>
              <w:bottom w:val="single" w:sz="6" w:space="0" w:color="auto"/>
            </w:tcBorders>
          </w:tcPr>
          <w:p w14:paraId="1B27522C" w14:textId="77777777" w:rsidR="000D12CE" w:rsidRPr="0012179B" w:rsidRDefault="003509C6"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noProof/>
                <w:color w:val="000000" w:themeColor="text1"/>
                <w:sz w:val="16"/>
                <w:szCs w:val="16"/>
                <w:rtl/>
                <w:lang w:val="en-US" w:eastAsia="en-US" w:bidi="fa-IR"/>
              </w:rPr>
            </w:pPr>
            <w:r w:rsidRPr="0012179B">
              <w:rPr>
                <w:rFonts w:asciiTheme="majorBidi" w:eastAsiaTheme="minorHAnsi" w:hAnsiTheme="majorBidi" w:cstheme="majorBidi"/>
                <w:noProof/>
                <w:color w:val="000000" w:themeColor="text1"/>
                <w:sz w:val="16"/>
                <w:szCs w:val="16"/>
                <w:rtl/>
                <w:lang w:val="en-US" w:eastAsia="zh-TW"/>
              </w:rPr>
              <mc:AlternateContent>
                <mc:Choice Requires="wps">
                  <w:drawing>
                    <wp:anchor distT="0" distB="0" distL="114300" distR="114300" simplePos="0" relativeHeight="251666432" behindDoc="0" locked="0" layoutInCell="1" allowOverlap="1" wp14:anchorId="305E3855" wp14:editId="15C898FB">
                      <wp:simplePos x="0" y="0"/>
                      <wp:positionH relativeFrom="column">
                        <wp:posOffset>146685</wp:posOffset>
                      </wp:positionH>
                      <wp:positionV relativeFrom="paragraph">
                        <wp:posOffset>276860</wp:posOffset>
                      </wp:positionV>
                      <wp:extent cx="127000" cy="133350"/>
                      <wp:effectExtent l="19050" t="19050" r="25400" b="19050"/>
                      <wp:wrapNone/>
                      <wp:docPr id="538" name="Oval 538"/>
                      <wp:cNvGraphicFramePr/>
                      <a:graphic xmlns:a="http://schemas.openxmlformats.org/drawingml/2006/main">
                        <a:graphicData uri="http://schemas.microsoft.com/office/word/2010/wordprocessingShape">
                          <wps:wsp>
                            <wps:cNvSpPr/>
                            <wps:spPr>
                              <a:xfrm>
                                <a:off x="0" y="0"/>
                                <a:ext cx="127000" cy="133350"/>
                              </a:xfrm>
                              <a:prstGeom prst="ellipse">
                                <a:avLst/>
                              </a:prstGeom>
                              <a:noFill/>
                              <a:ln w="444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115C7BEC" id="Oval 538" o:spid="_x0000_s1026" style="position:absolute;margin-left:11.55pt;margin-top:21.8pt;width:10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" filled="f" strokeweight="3.5pt"/>
                  </w:pict>
                </mc:Fallback>
              </mc:AlternateContent>
            </w:r>
          </w:p>
        </w:tc>
        <w:tc>
          <w:tcPr>
            <w:tcW w:w="1134" w:type="dxa"/>
            <w:tcBorders>
              <w:top w:val="single" w:sz="6" w:space="0" w:color="auto"/>
              <w:bottom w:val="single" w:sz="6" w:space="0" w:color="auto"/>
            </w:tcBorders>
          </w:tcPr>
          <w:p w14:paraId="4E881C47" w14:textId="77777777" w:rsidR="000D12CE" w:rsidRPr="0012179B" w:rsidRDefault="003509C6"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R7,R11,R53,R68,R73,R84,R88,R112,R115,R119,R124,R135,R179,R180,R199,R200</w:t>
            </w:r>
          </w:p>
        </w:tc>
        <w:tc>
          <w:tcPr>
            <w:tcW w:w="1170" w:type="dxa"/>
            <w:gridSpan w:val="2"/>
            <w:tcBorders>
              <w:top w:val="single" w:sz="6" w:space="0" w:color="auto"/>
              <w:bottom w:val="single" w:sz="6" w:space="0" w:color="auto"/>
            </w:tcBorders>
          </w:tcPr>
          <w:p w14:paraId="56B1B5C5" w14:textId="77777777" w:rsidR="000D12CE" w:rsidRPr="0012179B" w:rsidRDefault="003509C6"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R52,R63,R77,R88,R104,R107,R124,R141,R152,R179,R183,R199,R200</w:t>
            </w:r>
          </w:p>
        </w:tc>
        <w:tc>
          <w:tcPr>
            <w:tcW w:w="1026" w:type="dxa"/>
            <w:gridSpan w:val="2"/>
            <w:tcBorders>
              <w:top w:val="single" w:sz="6" w:space="0" w:color="auto"/>
              <w:bottom w:val="single" w:sz="6" w:space="0" w:color="auto"/>
            </w:tcBorders>
          </w:tcPr>
          <w:p w14:paraId="7A972892" w14:textId="77777777" w:rsidR="000D12CE" w:rsidRPr="0012179B" w:rsidRDefault="00896DFE"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R9,R25,R36,R53,R84,R100,R104,R116,R152,R183</w:t>
            </w:r>
          </w:p>
        </w:tc>
        <w:tc>
          <w:tcPr>
            <w:tcW w:w="990" w:type="dxa"/>
            <w:tcBorders>
              <w:top w:val="single" w:sz="6" w:space="0" w:color="auto"/>
              <w:bottom w:val="single" w:sz="6" w:space="0" w:color="auto"/>
            </w:tcBorders>
          </w:tcPr>
          <w:p w14:paraId="13FC595C" w14:textId="77777777" w:rsidR="000D12CE" w:rsidRPr="0012179B" w:rsidRDefault="00896DFE" w:rsidP="00F371A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R100,</w:t>
            </w:r>
          </w:p>
        </w:tc>
        <w:tc>
          <w:tcPr>
            <w:tcW w:w="990" w:type="dxa"/>
            <w:tcBorders>
              <w:top w:val="single" w:sz="6" w:space="0" w:color="auto"/>
              <w:bottom w:val="single" w:sz="6" w:space="0" w:color="auto"/>
            </w:tcBorders>
          </w:tcPr>
          <w:p w14:paraId="52FCDCB0" w14:textId="77777777" w:rsidR="000D12CE" w:rsidRPr="0012179B" w:rsidRDefault="00896DFE"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6"/>
                <w:szCs w:val="16"/>
                <w:lang w:val="en-US" w:eastAsia="en-US" w:bidi="fa-IR"/>
              </w:rPr>
            </w:pPr>
            <w:r w:rsidRPr="0012179B">
              <w:rPr>
                <w:rFonts w:asciiTheme="majorBidi" w:eastAsiaTheme="minorHAnsi" w:hAnsiTheme="majorBidi" w:cstheme="majorBidi"/>
                <w:color w:val="000000" w:themeColor="text1"/>
                <w:sz w:val="16"/>
                <w:szCs w:val="16"/>
                <w:lang w:val="en-US" w:eastAsia="en-US" w:bidi="fa-IR"/>
              </w:rPr>
              <w:t>R100,</w:t>
            </w:r>
          </w:p>
        </w:tc>
      </w:tr>
    </w:tbl>
    <w:p w14:paraId="697E53A0" w14:textId="77777777" w:rsidR="00FD7F2E" w:rsidRDefault="00FD7F2E" w:rsidP="0059228F">
      <w:pPr>
        <w:spacing w:line="240" w:lineRule="auto"/>
        <w:jc w:val="both"/>
        <w:rPr>
          <w:rFonts w:ascii="Arial" w:hAnsi="Arial" w:cs="Arial"/>
          <w:color w:val="000000" w:themeColor="text1"/>
          <w:sz w:val="28"/>
          <w:szCs w:val="28"/>
        </w:rPr>
      </w:pPr>
    </w:p>
    <w:p w14:paraId="4581B8B7" w14:textId="52001DA6" w:rsidR="006716F8" w:rsidRPr="00FD7F2E" w:rsidRDefault="004B3851" w:rsidP="0059228F">
      <w:pPr>
        <w:spacing w:line="240" w:lineRule="auto"/>
        <w:jc w:val="both"/>
        <w:rPr>
          <w:rFonts w:ascii="Arial" w:hAnsi="Arial" w:cs="Arial"/>
          <w:b/>
          <w:bCs/>
          <w:color w:val="000000" w:themeColor="text1"/>
          <w:sz w:val="28"/>
          <w:szCs w:val="28"/>
        </w:rPr>
      </w:pPr>
      <w:r w:rsidRPr="00FD7F2E">
        <w:rPr>
          <w:rFonts w:ascii="Arial" w:hAnsi="Arial" w:cs="Arial"/>
          <w:b/>
          <w:bCs/>
          <w:color w:val="000000" w:themeColor="text1"/>
          <w:sz w:val="28"/>
          <w:szCs w:val="28"/>
        </w:rPr>
        <w:t>3</w:t>
      </w:r>
      <w:r w:rsidR="00750937" w:rsidRPr="00FD7F2E">
        <w:rPr>
          <w:rFonts w:ascii="Arial" w:hAnsi="Arial" w:cs="Arial"/>
          <w:b/>
          <w:bCs/>
          <w:color w:val="000000" w:themeColor="text1"/>
          <w:sz w:val="28"/>
          <w:szCs w:val="28"/>
        </w:rPr>
        <w:t>.</w:t>
      </w:r>
      <w:r w:rsidR="00F67461" w:rsidRPr="00FD7F2E">
        <w:rPr>
          <w:rFonts w:ascii="Arial" w:hAnsi="Arial" w:cs="Arial"/>
          <w:b/>
          <w:bCs/>
          <w:color w:val="000000" w:themeColor="text1"/>
          <w:sz w:val="28"/>
          <w:szCs w:val="28"/>
        </w:rPr>
        <w:t>5</w:t>
      </w:r>
      <w:r w:rsidR="00750937" w:rsidRPr="00FD7F2E">
        <w:rPr>
          <w:rFonts w:ascii="Arial" w:hAnsi="Arial" w:cs="Arial"/>
          <w:b/>
          <w:bCs/>
          <w:color w:val="000000" w:themeColor="text1"/>
          <w:sz w:val="28"/>
          <w:szCs w:val="28"/>
        </w:rPr>
        <w:t xml:space="preserve">. The </w:t>
      </w:r>
      <w:r w:rsidR="00D44CA4" w:rsidRPr="00FD7F2E">
        <w:rPr>
          <w:rFonts w:ascii="Arial" w:hAnsi="Arial" w:cs="Arial"/>
          <w:b/>
          <w:bCs/>
          <w:color w:val="000000" w:themeColor="text1"/>
          <w:sz w:val="28"/>
          <w:szCs w:val="28"/>
        </w:rPr>
        <w:t>C</w:t>
      </w:r>
      <w:r w:rsidR="00750937" w:rsidRPr="00FD7F2E">
        <w:rPr>
          <w:rFonts w:ascii="Arial" w:hAnsi="Arial" w:cs="Arial"/>
          <w:b/>
          <w:bCs/>
          <w:color w:val="000000" w:themeColor="text1"/>
          <w:sz w:val="28"/>
          <w:szCs w:val="28"/>
        </w:rPr>
        <w:t xml:space="preserve">ycle of </w:t>
      </w:r>
      <w:r w:rsidR="00D44CA4" w:rsidRPr="00FD7F2E">
        <w:rPr>
          <w:rFonts w:ascii="Arial" w:hAnsi="Arial" w:cs="Arial"/>
          <w:b/>
          <w:bCs/>
          <w:color w:val="000000" w:themeColor="text1"/>
          <w:sz w:val="28"/>
          <w:szCs w:val="28"/>
        </w:rPr>
        <w:t>C</w:t>
      </w:r>
      <w:r w:rsidR="00750937" w:rsidRPr="00FD7F2E">
        <w:rPr>
          <w:rFonts w:ascii="Arial" w:hAnsi="Arial" w:cs="Arial"/>
          <w:b/>
          <w:bCs/>
          <w:color w:val="000000" w:themeColor="text1"/>
          <w:sz w:val="28"/>
          <w:szCs w:val="28"/>
        </w:rPr>
        <w:t xml:space="preserve">ustomer </w:t>
      </w:r>
      <w:r w:rsidR="00D44CA4" w:rsidRPr="00FD7F2E">
        <w:rPr>
          <w:rFonts w:ascii="Arial" w:hAnsi="Arial" w:cs="Arial"/>
          <w:b/>
          <w:bCs/>
          <w:color w:val="000000" w:themeColor="text1"/>
          <w:sz w:val="28"/>
          <w:szCs w:val="28"/>
        </w:rPr>
        <w:t>E</w:t>
      </w:r>
      <w:r w:rsidR="00750937" w:rsidRPr="00FD7F2E">
        <w:rPr>
          <w:rFonts w:ascii="Arial" w:hAnsi="Arial" w:cs="Arial"/>
          <w:b/>
          <w:bCs/>
          <w:color w:val="000000" w:themeColor="text1"/>
          <w:sz w:val="28"/>
          <w:szCs w:val="28"/>
        </w:rPr>
        <w:t>ngagement</w:t>
      </w:r>
    </w:p>
    <w:p w14:paraId="1C98224B" w14:textId="2A5532D2" w:rsidR="007A0DDC" w:rsidRDefault="00177DA6" w:rsidP="00177DA6">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Given that social media is based on engagement, analysing studies based on the level of attention to each stage of the customer involvement and engagement cycle can indicate the importance of each of these steps in accepting social commerce. Customer engagement focuses on customer satisfaction by providing higher values for </w:t>
      </w:r>
      <w:r w:rsidRPr="0012179B">
        <w:rPr>
          <w:rFonts w:asciiTheme="majorBidi" w:hAnsiTheme="majorBidi" w:cstheme="majorBidi"/>
          <w:color w:val="000000" w:themeColor="text1"/>
          <w:sz w:val="24"/>
          <w:szCs w:val="24"/>
        </w:rPr>
        <w:lastRenderedPageBreak/>
        <w:t xml:space="preserve">competitors in order to build trust and commitment to long-term relationships. The affected customers are considered as the partners who work with vendors in increasing the value in order to better meet their needs, as well as the needs of other customers. </w:t>
      </w:r>
      <w:r w:rsidR="00750937" w:rsidRPr="0012179B">
        <w:rPr>
          <w:rFonts w:asciiTheme="majorBidi" w:hAnsiTheme="majorBidi" w:cstheme="majorBidi"/>
          <w:color w:val="000000" w:themeColor="text1"/>
          <w:sz w:val="24"/>
          <w:szCs w:val="24"/>
        </w:rPr>
        <w:t>I</w:t>
      </w:r>
      <w:r w:rsidR="008A50C8" w:rsidRPr="0012179B">
        <w:rPr>
          <w:rFonts w:asciiTheme="majorBidi" w:hAnsiTheme="majorBidi" w:cstheme="majorBidi"/>
          <w:color w:val="000000" w:themeColor="text1"/>
          <w:sz w:val="24"/>
          <w:szCs w:val="24"/>
        </w:rPr>
        <w:t>n addition, i</w:t>
      </w:r>
      <w:r w:rsidR="00750937" w:rsidRPr="0012179B">
        <w:rPr>
          <w:rFonts w:asciiTheme="majorBidi" w:hAnsiTheme="majorBidi" w:cstheme="majorBidi"/>
          <w:color w:val="000000" w:themeColor="text1"/>
          <w:sz w:val="24"/>
          <w:szCs w:val="24"/>
        </w:rPr>
        <w:t xml:space="preserve">nteractive social media greatly facilitates the process of creating sincere, durable relationships through trust and commitment between buyers and sellers. </w:t>
      </w:r>
      <w:r w:rsidR="00DE266E" w:rsidRPr="0012179B">
        <w:rPr>
          <w:rFonts w:asciiTheme="majorBidi" w:hAnsiTheme="majorBidi" w:cstheme="majorBidi"/>
          <w:color w:val="000000" w:themeColor="text1"/>
          <w:sz w:val="24"/>
          <w:szCs w:val="24"/>
        </w:rPr>
        <w:t>Further, c</w:t>
      </w:r>
      <w:r w:rsidR="00750937" w:rsidRPr="0012179B">
        <w:rPr>
          <w:rFonts w:asciiTheme="majorBidi" w:hAnsiTheme="majorBidi" w:cstheme="majorBidi"/>
          <w:color w:val="000000" w:themeColor="text1"/>
          <w:sz w:val="24"/>
          <w:szCs w:val="24"/>
        </w:rPr>
        <w:t xml:space="preserve">lient involvement engages </w:t>
      </w:r>
      <w:r w:rsidR="000D0D30"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clients through emotional constraints in their relationship. The process of creating customer involvement is formed by the customer engagement cycle.</w:t>
      </w:r>
      <w:r>
        <w:rPr>
          <w:rFonts w:asciiTheme="majorBidi" w:hAnsiTheme="majorBidi" w:cstheme="majorBidi"/>
          <w:color w:val="000000" w:themeColor="text1"/>
          <w:sz w:val="24"/>
          <w:szCs w:val="24"/>
        </w:rPr>
        <w:t xml:space="preserve"> </w:t>
      </w:r>
      <w:r w:rsidR="00194EF5" w:rsidRPr="0012179B">
        <w:rPr>
          <w:rFonts w:asciiTheme="majorBidi" w:hAnsiTheme="majorBidi" w:cstheme="majorBidi"/>
          <w:color w:val="000000" w:themeColor="text1"/>
          <w:sz w:val="24"/>
          <w:szCs w:val="24"/>
        </w:rPr>
        <w:t>Furthermore, t</w:t>
      </w:r>
      <w:r w:rsidR="00750937" w:rsidRPr="0012179B">
        <w:rPr>
          <w:rFonts w:asciiTheme="majorBidi" w:hAnsiTheme="majorBidi" w:cstheme="majorBidi"/>
          <w:color w:val="000000" w:themeColor="text1"/>
          <w:sz w:val="24"/>
          <w:szCs w:val="24"/>
        </w:rPr>
        <w:t xml:space="preserve">he idea of the customer engagement cycle </w:t>
      </w:r>
      <w:r w:rsidR="00DD2C6B" w:rsidRPr="0012179B">
        <w:rPr>
          <w:rFonts w:asciiTheme="majorBidi" w:hAnsiTheme="majorBidi" w:cstheme="majorBidi"/>
          <w:color w:val="000000" w:themeColor="text1"/>
          <w:sz w:val="24"/>
          <w:szCs w:val="24"/>
        </w:rPr>
        <w:t>is</w:t>
      </w:r>
      <w:r w:rsidR="00750937" w:rsidRPr="0012179B">
        <w:rPr>
          <w:rFonts w:asciiTheme="majorBidi" w:hAnsiTheme="majorBidi" w:cstheme="majorBidi"/>
          <w:color w:val="000000" w:themeColor="text1"/>
          <w:sz w:val="24"/>
          <w:szCs w:val="24"/>
        </w:rPr>
        <w:t xml:space="preserve"> used and referred to </w:t>
      </w:r>
      <w:r w:rsidR="001F3B79" w:rsidRPr="0012179B">
        <w:rPr>
          <w:rFonts w:asciiTheme="majorBidi" w:hAnsiTheme="majorBidi" w:cstheme="majorBidi"/>
          <w:color w:val="000000" w:themeColor="text1"/>
          <w:sz w:val="24"/>
          <w:szCs w:val="24"/>
        </w:rPr>
        <w:t xml:space="preserve">as </w:t>
      </w:r>
      <w:r w:rsidR="00750937" w:rsidRPr="0012179B">
        <w:rPr>
          <w:rFonts w:asciiTheme="majorBidi" w:hAnsiTheme="majorBidi" w:cstheme="majorBidi"/>
          <w:color w:val="000000" w:themeColor="text1"/>
          <w:sz w:val="24"/>
          <w:szCs w:val="24"/>
        </w:rPr>
        <w:t xml:space="preserve">the stages of awareness, attention, research, purchasing, and durability, </w:t>
      </w:r>
      <w:r w:rsidR="005D3229" w:rsidRPr="0012179B">
        <w:rPr>
          <w:rFonts w:asciiTheme="majorBidi" w:hAnsiTheme="majorBidi" w:cstheme="majorBidi"/>
          <w:color w:val="000000" w:themeColor="text1"/>
          <w:sz w:val="24"/>
          <w:szCs w:val="24"/>
        </w:rPr>
        <w:t>indicating</w:t>
      </w:r>
      <w:r w:rsidR="00750937" w:rsidRPr="0012179B">
        <w:rPr>
          <w:rFonts w:asciiTheme="majorBidi" w:hAnsiTheme="majorBidi" w:cstheme="majorBidi"/>
          <w:color w:val="000000" w:themeColor="text1"/>
          <w:sz w:val="24"/>
          <w:szCs w:val="24"/>
        </w:rPr>
        <w:t xml:space="preserve"> the stages of the procurement process. </w:t>
      </w:r>
      <w:r w:rsidR="005D3229" w:rsidRPr="0012179B">
        <w:rPr>
          <w:rFonts w:asciiTheme="majorBidi" w:hAnsiTheme="majorBidi" w:cstheme="majorBidi"/>
          <w:color w:val="000000" w:themeColor="text1"/>
          <w:sz w:val="24"/>
          <w:szCs w:val="24"/>
        </w:rPr>
        <w:t xml:space="preserve">Additionally, </w:t>
      </w:r>
      <w:r w:rsidR="00750937" w:rsidRPr="0012179B">
        <w:rPr>
          <w:rFonts w:asciiTheme="majorBidi" w:hAnsiTheme="majorBidi" w:cstheme="majorBidi"/>
          <w:color w:val="000000" w:themeColor="text1"/>
          <w:sz w:val="24"/>
          <w:szCs w:val="24"/>
        </w:rPr>
        <w:t xml:space="preserve">this process </w:t>
      </w:r>
      <w:r w:rsidR="00C31348" w:rsidRPr="0012179B">
        <w:rPr>
          <w:rFonts w:asciiTheme="majorBidi" w:hAnsiTheme="majorBidi" w:cstheme="majorBidi"/>
          <w:color w:val="000000" w:themeColor="text1"/>
          <w:sz w:val="24"/>
          <w:szCs w:val="24"/>
        </w:rPr>
        <w:t>is utilized</w:t>
      </w:r>
      <w:r w:rsidR="005D68DD" w:rsidRPr="0012179B">
        <w:rPr>
          <w:rFonts w:asciiTheme="majorBidi" w:hAnsiTheme="majorBidi" w:cstheme="majorBidi"/>
          <w:color w:val="000000" w:themeColor="text1"/>
          <w:sz w:val="24"/>
          <w:szCs w:val="24"/>
        </w:rPr>
        <w:t xml:space="preserve"> to help the customers</w:t>
      </w:r>
      <w:r w:rsidR="00750937" w:rsidRPr="0012179B">
        <w:rPr>
          <w:rFonts w:asciiTheme="majorBidi" w:hAnsiTheme="majorBidi" w:cstheme="majorBidi"/>
          <w:color w:val="000000" w:themeColor="text1"/>
          <w:sz w:val="24"/>
          <w:szCs w:val="24"/>
        </w:rPr>
        <w:t xml:space="preserve"> decide on </w:t>
      </w:r>
      <w:r w:rsidR="004F2619" w:rsidRPr="0012179B">
        <w:rPr>
          <w:rFonts w:asciiTheme="majorBidi" w:hAnsiTheme="majorBidi" w:cstheme="majorBidi"/>
          <w:color w:val="000000" w:themeColor="text1"/>
          <w:sz w:val="24"/>
          <w:szCs w:val="24"/>
        </w:rPr>
        <w:t>a</w:t>
      </w:r>
      <w:r w:rsidR="00750937" w:rsidRPr="0012179B">
        <w:rPr>
          <w:rFonts w:asciiTheme="majorBidi" w:hAnsiTheme="majorBidi" w:cstheme="majorBidi"/>
          <w:color w:val="000000" w:themeColor="text1"/>
          <w:sz w:val="24"/>
          <w:szCs w:val="24"/>
        </w:rPr>
        <w:t xml:space="preserve"> particular product </w:t>
      </w:r>
      <w:r w:rsidR="005D3229" w:rsidRPr="0012179B">
        <w:rPr>
          <w:rFonts w:asciiTheme="majorBidi" w:hAnsiTheme="majorBidi" w:cstheme="majorBidi"/>
          <w:color w:val="000000" w:themeColor="text1"/>
          <w:sz w:val="24"/>
          <w:szCs w:val="24"/>
        </w:rPr>
        <w:t xml:space="preserve">for </w:t>
      </w:r>
      <w:r w:rsidR="00750937" w:rsidRPr="0012179B">
        <w:rPr>
          <w:rFonts w:asciiTheme="majorBidi" w:hAnsiTheme="majorBidi" w:cstheme="majorBidi"/>
          <w:color w:val="000000" w:themeColor="text1"/>
          <w:sz w:val="24"/>
          <w:szCs w:val="24"/>
        </w:rPr>
        <w:t xml:space="preserve">the feedback loop </w:t>
      </w:r>
      <w:r w:rsidR="004F2619" w:rsidRPr="0012179B">
        <w:rPr>
          <w:rFonts w:asciiTheme="majorBidi" w:hAnsiTheme="majorBidi" w:cstheme="majorBidi"/>
          <w:color w:val="000000" w:themeColor="text1"/>
          <w:sz w:val="24"/>
          <w:szCs w:val="24"/>
        </w:rPr>
        <w:t>regarding</w:t>
      </w:r>
      <w:r w:rsidR="00750937" w:rsidRPr="0012179B">
        <w:rPr>
          <w:rFonts w:asciiTheme="majorBidi" w:hAnsiTheme="majorBidi" w:cstheme="majorBidi"/>
          <w:color w:val="000000" w:themeColor="text1"/>
          <w:sz w:val="24"/>
          <w:szCs w:val="24"/>
        </w:rPr>
        <w:t xml:space="preserve"> </w:t>
      </w:r>
      <w:r w:rsidR="00E52DAA" w:rsidRPr="0012179B">
        <w:rPr>
          <w:rFonts w:asciiTheme="majorBidi" w:hAnsiTheme="majorBidi" w:cstheme="majorBidi"/>
          <w:color w:val="000000" w:themeColor="text1"/>
          <w:sz w:val="24"/>
          <w:szCs w:val="24"/>
        </w:rPr>
        <w:t xml:space="preserve">their </w:t>
      </w:r>
      <w:r w:rsidR="00750937" w:rsidRPr="0012179B">
        <w:rPr>
          <w:rFonts w:asciiTheme="majorBidi" w:hAnsiTheme="majorBidi" w:cstheme="majorBidi"/>
          <w:color w:val="000000" w:themeColor="text1"/>
          <w:sz w:val="24"/>
          <w:szCs w:val="24"/>
        </w:rPr>
        <w:t xml:space="preserve">future purchases </w:t>
      </w:r>
      <w:r w:rsidR="00E9562C" w:rsidRPr="0012179B">
        <w:rPr>
          <w:rFonts w:asciiTheme="majorBidi" w:hAnsiTheme="majorBidi" w:cstheme="majorBidi"/>
          <w:color w:val="000000" w:themeColor="text1"/>
          <w:sz w:val="24"/>
          <w:szCs w:val="24"/>
        </w:rPr>
        <w:t>instead of</w:t>
      </w:r>
      <w:r w:rsidR="00750937" w:rsidRPr="0012179B">
        <w:rPr>
          <w:rFonts w:asciiTheme="majorBidi" w:hAnsiTheme="majorBidi" w:cstheme="majorBidi"/>
          <w:color w:val="000000" w:themeColor="text1"/>
          <w:sz w:val="24"/>
          <w:szCs w:val="24"/>
        </w:rPr>
        <w:t xml:space="preserve"> engaging the</w:t>
      </w:r>
      <w:r w:rsidR="00736EED" w:rsidRPr="0012179B">
        <w:rPr>
          <w:rFonts w:asciiTheme="majorBidi" w:hAnsiTheme="majorBidi" w:cstheme="majorBidi"/>
          <w:color w:val="000000" w:themeColor="text1"/>
          <w:sz w:val="24"/>
          <w:szCs w:val="24"/>
        </w:rPr>
        <w:t>m</w:t>
      </w:r>
      <w:r w:rsidR="00750937" w:rsidRPr="0012179B">
        <w:rPr>
          <w:rFonts w:asciiTheme="majorBidi" w:hAnsiTheme="majorBidi" w:cstheme="majorBidi"/>
          <w:color w:val="000000" w:themeColor="text1"/>
          <w:sz w:val="24"/>
          <w:szCs w:val="24"/>
        </w:rPr>
        <w:t xml:space="preserve">, </w:t>
      </w:r>
      <w:r w:rsidR="004252E1" w:rsidRPr="0012179B">
        <w:rPr>
          <w:rFonts w:asciiTheme="majorBidi" w:hAnsiTheme="majorBidi" w:cstheme="majorBidi"/>
          <w:color w:val="000000" w:themeColor="text1"/>
          <w:sz w:val="24"/>
          <w:szCs w:val="24"/>
        </w:rPr>
        <w:t xml:space="preserve">which </w:t>
      </w:r>
      <w:r w:rsidR="00750937" w:rsidRPr="0012179B">
        <w:rPr>
          <w:rFonts w:asciiTheme="majorBidi" w:hAnsiTheme="majorBidi" w:cstheme="majorBidi"/>
          <w:color w:val="000000" w:themeColor="text1"/>
          <w:sz w:val="24"/>
          <w:szCs w:val="24"/>
        </w:rPr>
        <w:t>may have been the first f</w:t>
      </w:r>
      <w:r w:rsidR="00537E1F" w:rsidRPr="0012179B">
        <w:rPr>
          <w:rFonts w:asciiTheme="majorBidi" w:hAnsiTheme="majorBidi" w:cstheme="majorBidi"/>
          <w:color w:val="000000" w:themeColor="text1"/>
          <w:sz w:val="24"/>
          <w:szCs w:val="24"/>
        </w:rPr>
        <w:t>or a new customer to choose which</w:t>
      </w:r>
      <w:r w:rsidR="00750937" w:rsidRPr="0012179B">
        <w:rPr>
          <w:rFonts w:asciiTheme="majorBidi" w:hAnsiTheme="majorBidi" w:cstheme="majorBidi"/>
          <w:color w:val="000000" w:themeColor="text1"/>
          <w:sz w:val="24"/>
          <w:szCs w:val="24"/>
        </w:rPr>
        <w:t xml:space="preserve"> products to buy. The stages of customer engagement include connecting, interacting, satisfying, durability, committing, supporting, and engaging. Fig</w:t>
      </w:r>
      <w:r w:rsidR="00000935" w:rsidRPr="0012179B">
        <w:rPr>
          <w:rFonts w:asciiTheme="majorBidi" w:hAnsiTheme="majorBidi" w:cstheme="majorBidi"/>
          <w:color w:val="000000" w:themeColor="text1"/>
          <w:sz w:val="24"/>
          <w:szCs w:val="24"/>
        </w:rPr>
        <w:t>ure</w:t>
      </w:r>
      <w:r w:rsidR="00750937" w:rsidRPr="0012179B">
        <w:rPr>
          <w:rFonts w:asciiTheme="majorBidi" w:hAnsiTheme="majorBidi" w:cstheme="majorBidi"/>
          <w:color w:val="000000" w:themeColor="text1"/>
          <w:sz w:val="24"/>
          <w:szCs w:val="24"/>
        </w:rPr>
        <w:t xml:space="preserve"> </w:t>
      </w:r>
      <w:r w:rsidR="004B05DD" w:rsidRPr="0012179B">
        <w:rPr>
          <w:rFonts w:asciiTheme="majorBidi" w:hAnsiTheme="majorBidi" w:cstheme="majorBidi"/>
          <w:color w:val="000000" w:themeColor="text1"/>
          <w:sz w:val="24"/>
          <w:szCs w:val="24"/>
        </w:rPr>
        <w:t>5</w:t>
      </w:r>
      <w:r w:rsidR="00750937" w:rsidRPr="0012179B">
        <w:rPr>
          <w:rFonts w:asciiTheme="majorBidi" w:hAnsiTheme="majorBidi" w:cstheme="majorBidi"/>
          <w:color w:val="000000" w:themeColor="text1"/>
          <w:sz w:val="24"/>
          <w:szCs w:val="24"/>
        </w:rPr>
        <w:t xml:space="preserve"> </w:t>
      </w:r>
      <w:r w:rsidR="00791113" w:rsidRPr="0012179B">
        <w:rPr>
          <w:rFonts w:asciiTheme="majorBidi" w:hAnsiTheme="majorBidi" w:cstheme="majorBidi"/>
          <w:color w:val="000000" w:themeColor="text1"/>
          <w:sz w:val="24"/>
          <w:szCs w:val="24"/>
        </w:rPr>
        <w:t>displays</w:t>
      </w:r>
      <w:r w:rsidR="00750937" w:rsidRPr="0012179B">
        <w:rPr>
          <w:rFonts w:asciiTheme="majorBidi" w:hAnsiTheme="majorBidi" w:cstheme="majorBidi"/>
          <w:color w:val="000000" w:themeColor="text1"/>
          <w:sz w:val="24"/>
          <w:szCs w:val="24"/>
        </w:rPr>
        <w:t xml:space="preserve"> the results of evaluating </w:t>
      </w:r>
      <w:r w:rsidR="00E53A84" w:rsidRPr="0012179B">
        <w:rPr>
          <w:rFonts w:asciiTheme="majorBidi" w:hAnsiTheme="majorBidi" w:cstheme="majorBidi"/>
          <w:color w:val="000000" w:themeColor="text1"/>
          <w:sz w:val="24"/>
          <w:szCs w:val="24"/>
        </w:rPr>
        <w:t>studies</w:t>
      </w:r>
      <w:r w:rsidR="00537E1F" w:rsidRPr="0012179B">
        <w:rPr>
          <w:rFonts w:asciiTheme="majorBidi" w:hAnsiTheme="majorBidi" w:cstheme="majorBidi"/>
          <w:color w:val="000000" w:themeColor="text1"/>
          <w:sz w:val="24"/>
          <w:szCs w:val="24"/>
        </w:rPr>
        <w:t>,</w:t>
      </w:r>
      <w:r w:rsidR="000B632F" w:rsidRPr="0012179B">
        <w:rPr>
          <w:rFonts w:asciiTheme="majorBidi" w:hAnsiTheme="majorBidi" w:cstheme="majorBidi"/>
          <w:color w:val="000000" w:themeColor="text1"/>
          <w:sz w:val="24"/>
          <w:szCs w:val="24"/>
        </w:rPr>
        <w:t xml:space="preserve"> which were</w:t>
      </w:r>
      <w:r w:rsidR="00750937" w:rsidRPr="0012179B">
        <w:rPr>
          <w:rFonts w:asciiTheme="majorBidi" w:hAnsiTheme="majorBidi" w:cstheme="majorBidi"/>
          <w:color w:val="000000" w:themeColor="text1"/>
          <w:sz w:val="24"/>
          <w:szCs w:val="24"/>
        </w:rPr>
        <w:t xml:space="preserve"> conducted in the field of social commerce acceptance and the focus on each stage of the customer engagement cycle. As </w:t>
      </w:r>
      <w:r w:rsidR="000B632F" w:rsidRPr="0012179B">
        <w:rPr>
          <w:rFonts w:asciiTheme="majorBidi" w:hAnsiTheme="majorBidi" w:cstheme="majorBidi"/>
          <w:color w:val="000000" w:themeColor="text1"/>
          <w:sz w:val="24"/>
          <w:szCs w:val="24"/>
        </w:rPr>
        <w:t>shown</w:t>
      </w:r>
      <w:r w:rsidR="00750937" w:rsidRPr="0012179B">
        <w:rPr>
          <w:rFonts w:asciiTheme="majorBidi" w:hAnsiTheme="majorBidi" w:cstheme="majorBidi"/>
          <w:color w:val="000000" w:themeColor="text1"/>
          <w:sz w:val="24"/>
          <w:szCs w:val="24"/>
        </w:rPr>
        <w:t xml:space="preserve">, the stages of interaction, connectivity, and satisfaction have attracted the most attention in the acceptance of social </w:t>
      </w:r>
      <w:r w:rsidR="004B4F49" w:rsidRPr="0012179B">
        <w:rPr>
          <w:rFonts w:asciiTheme="majorBidi" w:hAnsiTheme="majorBidi" w:cstheme="majorBidi"/>
          <w:color w:val="000000" w:themeColor="text1"/>
          <w:sz w:val="24"/>
          <w:szCs w:val="24"/>
        </w:rPr>
        <w:t>commerce</w:t>
      </w:r>
      <w:r w:rsidR="00750937" w:rsidRPr="0012179B">
        <w:rPr>
          <w:rFonts w:asciiTheme="majorBidi" w:hAnsiTheme="majorBidi" w:cstheme="majorBidi"/>
          <w:color w:val="000000" w:themeColor="text1"/>
          <w:sz w:val="24"/>
          <w:szCs w:val="24"/>
        </w:rPr>
        <w:t xml:space="preserve"> in the </w:t>
      </w:r>
      <w:r w:rsidR="00483871" w:rsidRPr="0012179B">
        <w:rPr>
          <w:rFonts w:asciiTheme="majorBidi" w:hAnsiTheme="majorBidi" w:cstheme="majorBidi"/>
          <w:noProof/>
          <w:color w:val="000000" w:themeColor="text1"/>
          <w:sz w:val="24"/>
          <w:szCs w:val="24"/>
          <w:lang w:val="en-US" w:eastAsia="zh-TW"/>
        </w:rPr>
        <w:drawing>
          <wp:anchor distT="0" distB="0" distL="114300" distR="114300" simplePos="0" relativeHeight="251692032" behindDoc="1" locked="0" layoutInCell="1" allowOverlap="1" wp14:anchorId="0FA84A6D" wp14:editId="31C095B0">
            <wp:simplePos x="0" y="0"/>
            <wp:positionH relativeFrom="margin">
              <wp:align>left</wp:align>
            </wp:positionH>
            <wp:positionV relativeFrom="paragraph">
              <wp:posOffset>3438525</wp:posOffset>
            </wp:positionV>
            <wp:extent cx="5731510" cy="1753870"/>
            <wp:effectExtent l="0" t="0" r="2540" b="0"/>
            <wp:wrapTight wrapText="bothSides">
              <wp:wrapPolygon edited="0">
                <wp:start x="0" y="0"/>
                <wp:lineTo x="0" y="21350"/>
                <wp:lineTo x="21538" y="21350"/>
                <wp:lineTo x="21538"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750937" w:rsidRPr="0012179B">
        <w:rPr>
          <w:rFonts w:asciiTheme="majorBidi" w:hAnsiTheme="majorBidi" w:cstheme="majorBidi"/>
          <w:color w:val="000000" w:themeColor="text1"/>
          <w:sz w:val="24"/>
          <w:szCs w:val="24"/>
        </w:rPr>
        <w:t>investigation.</w:t>
      </w:r>
    </w:p>
    <w:p w14:paraId="13685A9C" w14:textId="77777777" w:rsidR="007A0DDC" w:rsidRPr="0012179B" w:rsidRDefault="007A0DDC" w:rsidP="00FD7F2E">
      <w:pPr>
        <w:spacing w:after="0" w:line="240" w:lineRule="auto"/>
        <w:ind w:firstLine="720"/>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Figure 5.</w:t>
      </w:r>
      <w:r w:rsidRPr="0012179B">
        <w:rPr>
          <w:rFonts w:asciiTheme="majorBidi" w:hAnsiTheme="majorBidi" w:cstheme="majorBidi"/>
          <w:color w:val="000000" w:themeColor="text1"/>
          <w:sz w:val="24"/>
          <w:szCs w:val="24"/>
        </w:rPr>
        <w:t xml:space="preserve"> The extent of studies conducted in each of the customer engagement cycles</w:t>
      </w:r>
    </w:p>
    <w:p w14:paraId="2568D177" w14:textId="77777777" w:rsidR="00707CEA" w:rsidRDefault="00707CEA">
      <w:pPr>
        <w:spacing w:after="160" w:line="259" w:lineRule="auto"/>
        <w:rPr>
          <w:rFonts w:ascii="Arial" w:hAnsi="Arial" w:cs="Arial"/>
          <w:color w:val="000000" w:themeColor="text1"/>
          <w:sz w:val="28"/>
          <w:szCs w:val="28"/>
        </w:rPr>
      </w:pPr>
      <w:r>
        <w:rPr>
          <w:rFonts w:ascii="Arial" w:hAnsi="Arial" w:cs="Arial"/>
          <w:color w:val="000000" w:themeColor="text1"/>
          <w:sz w:val="28"/>
          <w:szCs w:val="28"/>
        </w:rPr>
        <w:br w:type="page"/>
      </w:r>
    </w:p>
    <w:p w14:paraId="41387DF3" w14:textId="77777777" w:rsidR="00BF3B0C" w:rsidRPr="00FD7F2E" w:rsidRDefault="004B3851" w:rsidP="0026605E">
      <w:pPr>
        <w:spacing w:after="0" w:line="240" w:lineRule="auto"/>
        <w:jc w:val="both"/>
        <w:rPr>
          <w:rFonts w:ascii="Arial" w:hAnsi="Arial" w:cs="Arial"/>
          <w:b/>
          <w:bCs/>
          <w:color w:val="000000" w:themeColor="text1"/>
          <w:sz w:val="28"/>
          <w:szCs w:val="28"/>
        </w:rPr>
      </w:pPr>
      <w:r w:rsidRPr="00FD7F2E">
        <w:rPr>
          <w:rFonts w:ascii="Arial" w:hAnsi="Arial" w:cs="Arial"/>
          <w:b/>
          <w:bCs/>
          <w:color w:val="000000" w:themeColor="text1"/>
          <w:sz w:val="28"/>
          <w:szCs w:val="28"/>
        </w:rPr>
        <w:lastRenderedPageBreak/>
        <w:t>3</w:t>
      </w:r>
      <w:r w:rsidR="00BF3B0C" w:rsidRPr="00FD7F2E">
        <w:rPr>
          <w:rFonts w:ascii="Arial" w:hAnsi="Arial" w:cs="Arial"/>
          <w:b/>
          <w:bCs/>
          <w:color w:val="000000" w:themeColor="text1"/>
          <w:sz w:val="28"/>
          <w:szCs w:val="28"/>
        </w:rPr>
        <w:t xml:space="preserve">.6. Applied </w:t>
      </w:r>
      <w:r w:rsidR="00BF342F" w:rsidRPr="00FD7F2E">
        <w:rPr>
          <w:rFonts w:ascii="Arial" w:hAnsi="Arial" w:cs="Arial"/>
          <w:b/>
          <w:bCs/>
          <w:color w:val="000000" w:themeColor="text1"/>
          <w:sz w:val="28"/>
          <w:szCs w:val="28"/>
        </w:rPr>
        <w:t>A</w:t>
      </w:r>
      <w:r w:rsidR="00BF3B0C" w:rsidRPr="00FD7F2E">
        <w:rPr>
          <w:rFonts w:ascii="Arial" w:hAnsi="Arial" w:cs="Arial"/>
          <w:b/>
          <w:bCs/>
          <w:color w:val="000000" w:themeColor="text1"/>
          <w:sz w:val="28"/>
          <w:szCs w:val="28"/>
        </w:rPr>
        <w:t xml:space="preserve">rea of </w:t>
      </w:r>
      <w:r w:rsidR="00BF342F" w:rsidRPr="00FD7F2E">
        <w:rPr>
          <w:rFonts w:ascii="Arial" w:hAnsi="Arial" w:cs="Arial"/>
          <w:b/>
          <w:bCs/>
          <w:color w:val="000000" w:themeColor="text1"/>
          <w:sz w:val="28"/>
          <w:szCs w:val="28"/>
        </w:rPr>
        <w:t>S</w:t>
      </w:r>
      <w:r w:rsidR="00BF3B0C" w:rsidRPr="00FD7F2E">
        <w:rPr>
          <w:rFonts w:ascii="Arial" w:hAnsi="Arial" w:cs="Arial"/>
          <w:b/>
          <w:bCs/>
          <w:color w:val="000000" w:themeColor="text1"/>
          <w:sz w:val="28"/>
          <w:szCs w:val="28"/>
        </w:rPr>
        <w:t>tudy</w:t>
      </w:r>
    </w:p>
    <w:p w14:paraId="2F44A434" w14:textId="77777777" w:rsidR="00750937" w:rsidRPr="0012179B" w:rsidRDefault="0059228F"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anchor distT="0" distB="0" distL="114300" distR="114300" simplePos="0" relativeHeight="251648000" behindDoc="1" locked="0" layoutInCell="1" allowOverlap="1" wp14:anchorId="04DE1C42" wp14:editId="57EEC087">
            <wp:simplePos x="0" y="0"/>
            <wp:positionH relativeFrom="column">
              <wp:posOffset>3175</wp:posOffset>
            </wp:positionH>
            <wp:positionV relativeFrom="paragraph">
              <wp:posOffset>1299210</wp:posOffset>
            </wp:positionV>
            <wp:extent cx="5608955" cy="868680"/>
            <wp:effectExtent l="0" t="0" r="0" b="7620"/>
            <wp:wrapTight wrapText="bothSides">
              <wp:wrapPolygon edited="0">
                <wp:start x="0" y="0"/>
                <wp:lineTo x="0" y="21316"/>
                <wp:lineTo x="21495" y="21316"/>
                <wp:lineTo x="21495"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9C73C3" w:rsidRPr="0012179B">
        <w:rPr>
          <w:rFonts w:asciiTheme="majorBidi" w:hAnsiTheme="majorBidi" w:cstheme="majorBidi"/>
          <w:color w:val="000000" w:themeColor="text1"/>
          <w:sz w:val="24"/>
          <w:szCs w:val="24"/>
        </w:rPr>
        <w:t>Studies</w:t>
      </w:r>
      <w:r w:rsidR="00BF3B0C" w:rsidRPr="0012179B">
        <w:rPr>
          <w:rFonts w:asciiTheme="majorBidi" w:hAnsiTheme="majorBidi" w:cstheme="majorBidi"/>
          <w:color w:val="000000" w:themeColor="text1"/>
          <w:sz w:val="24"/>
          <w:szCs w:val="24"/>
        </w:rPr>
        <w:t xml:space="preserve"> have </w:t>
      </w:r>
      <w:r w:rsidR="00CB38E0" w:rsidRPr="0012179B">
        <w:rPr>
          <w:rFonts w:asciiTheme="majorBidi" w:hAnsiTheme="majorBidi" w:cstheme="majorBidi"/>
          <w:color w:val="000000" w:themeColor="text1"/>
          <w:sz w:val="24"/>
          <w:szCs w:val="24"/>
        </w:rPr>
        <w:t>typically</w:t>
      </w:r>
      <w:r w:rsidR="00BF3B0C" w:rsidRPr="0012179B">
        <w:rPr>
          <w:rFonts w:asciiTheme="majorBidi" w:hAnsiTheme="majorBidi" w:cstheme="majorBidi"/>
          <w:color w:val="000000" w:themeColor="text1"/>
          <w:sz w:val="24"/>
          <w:szCs w:val="24"/>
        </w:rPr>
        <w:t xml:space="preserve"> focused on one or more functional area</w:t>
      </w:r>
      <w:r w:rsidR="00B417C9" w:rsidRPr="0012179B">
        <w:rPr>
          <w:rFonts w:asciiTheme="majorBidi" w:hAnsiTheme="majorBidi" w:cstheme="majorBidi"/>
          <w:color w:val="000000" w:themeColor="text1"/>
          <w:sz w:val="24"/>
          <w:szCs w:val="24"/>
        </w:rPr>
        <w:t>(</w:t>
      </w:r>
      <w:r w:rsidR="00BF3B0C" w:rsidRPr="0012179B">
        <w:rPr>
          <w:rFonts w:asciiTheme="majorBidi" w:hAnsiTheme="majorBidi" w:cstheme="majorBidi"/>
          <w:color w:val="000000" w:themeColor="text1"/>
          <w:sz w:val="24"/>
          <w:szCs w:val="24"/>
        </w:rPr>
        <w:t>s</w:t>
      </w:r>
      <w:r w:rsidR="00B417C9" w:rsidRPr="0012179B">
        <w:rPr>
          <w:rFonts w:asciiTheme="majorBidi" w:hAnsiTheme="majorBidi" w:cstheme="majorBidi"/>
          <w:color w:val="000000" w:themeColor="text1"/>
          <w:sz w:val="24"/>
          <w:szCs w:val="24"/>
        </w:rPr>
        <w:t>)</w:t>
      </w:r>
      <w:r w:rsidR="00BF3B0C" w:rsidRPr="0012179B">
        <w:rPr>
          <w:rFonts w:asciiTheme="majorBidi" w:hAnsiTheme="majorBidi" w:cstheme="majorBidi"/>
          <w:color w:val="000000" w:themeColor="text1"/>
          <w:sz w:val="24"/>
          <w:szCs w:val="24"/>
        </w:rPr>
        <w:t xml:space="preserve">. The studied areas of research </w:t>
      </w:r>
      <w:r w:rsidR="00535627" w:rsidRPr="0012179B">
        <w:rPr>
          <w:rFonts w:asciiTheme="majorBidi" w:hAnsiTheme="majorBidi" w:cstheme="majorBidi"/>
          <w:color w:val="000000" w:themeColor="text1"/>
          <w:sz w:val="24"/>
          <w:szCs w:val="24"/>
        </w:rPr>
        <w:t>extremely differ</w:t>
      </w:r>
      <w:r w:rsidR="00BF3B0C" w:rsidRPr="0012179B">
        <w:rPr>
          <w:rFonts w:asciiTheme="majorBidi" w:hAnsiTheme="majorBidi" w:cstheme="majorBidi"/>
          <w:color w:val="000000" w:themeColor="text1"/>
          <w:sz w:val="24"/>
          <w:szCs w:val="24"/>
        </w:rPr>
        <w:t xml:space="preserve"> and include both the delivery of goods and the provision of services. </w:t>
      </w:r>
      <w:r w:rsidR="00620A8E" w:rsidRPr="0012179B">
        <w:rPr>
          <w:rFonts w:asciiTheme="majorBidi" w:hAnsiTheme="majorBidi" w:cstheme="majorBidi"/>
          <w:color w:val="000000" w:themeColor="text1"/>
          <w:sz w:val="24"/>
          <w:szCs w:val="24"/>
        </w:rPr>
        <w:t>In addition</w:t>
      </w:r>
      <w:r w:rsidR="00BF3B0C" w:rsidRPr="0012179B">
        <w:rPr>
          <w:rFonts w:asciiTheme="majorBidi" w:hAnsiTheme="majorBidi" w:cstheme="majorBidi"/>
          <w:color w:val="000000" w:themeColor="text1"/>
          <w:sz w:val="24"/>
          <w:szCs w:val="24"/>
        </w:rPr>
        <w:t>, some studies have cover</w:t>
      </w:r>
      <w:r w:rsidR="008F2317" w:rsidRPr="0012179B">
        <w:rPr>
          <w:rFonts w:asciiTheme="majorBidi" w:hAnsiTheme="majorBidi" w:cstheme="majorBidi"/>
          <w:color w:val="000000" w:themeColor="text1"/>
          <w:sz w:val="24"/>
          <w:szCs w:val="24"/>
        </w:rPr>
        <w:t>ed</w:t>
      </w:r>
      <w:r w:rsidR="00BF3B0C" w:rsidRPr="0012179B">
        <w:rPr>
          <w:rFonts w:asciiTheme="majorBidi" w:hAnsiTheme="majorBidi" w:cstheme="majorBidi"/>
          <w:color w:val="000000" w:themeColor="text1"/>
          <w:sz w:val="24"/>
          <w:szCs w:val="24"/>
        </w:rPr>
        <w:t xml:space="preserve"> both the provision of services and goods. Fig</w:t>
      </w:r>
      <w:r w:rsidR="006B21D6" w:rsidRPr="0012179B">
        <w:rPr>
          <w:rFonts w:asciiTheme="majorBidi" w:hAnsiTheme="majorBidi" w:cstheme="majorBidi"/>
          <w:color w:val="000000" w:themeColor="text1"/>
          <w:sz w:val="24"/>
          <w:szCs w:val="24"/>
        </w:rPr>
        <w:t>ure</w:t>
      </w:r>
      <w:r w:rsidR="00BF3B0C" w:rsidRPr="0012179B">
        <w:rPr>
          <w:rFonts w:asciiTheme="majorBidi" w:hAnsiTheme="majorBidi" w:cstheme="majorBidi"/>
          <w:color w:val="000000" w:themeColor="text1"/>
          <w:sz w:val="24"/>
          <w:szCs w:val="24"/>
        </w:rPr>
        <w:t xml:space="preserve"> 6 exhibits the </w:t>
      </w:r>
      <w:r w:rsidR="00352DE3" w:rsidRPr="0012179B">
        <w:rPr>
          <w:rFonts w:asciiTheme="majorBidi" w:hAnsiTheme="majorBidi" w:cstheme="majorBidi"/>
          <w:color w:val="000000" w:themeColor="text1"/>
          <w:sz w:val="24"/>
          <w:szCs w:val="24"/>
        </w:rPr>
        <w:t xml:space="preserve">amount of attention paid to the </w:t>
      </w:r>
      <w:r w:rsidR="00750937" w:rsidRPr="0012179B">
        <w:rPr>
          <w:rFonts w:asciiTheme="majorBidi" w:hAnsiTheme="majorBidi" w:cstheme="majorBidi"/>
          <w:color w:val="000000" w:themeColor="text1"/>
          <w:sz w:val="24"/>
          <w:szCs w:val="24"/>
        </w:rPr>
        <w:t>study of the acceptance of social commerce to the delivery of goods and the provision of services. It is possible to determine the distribution of studies and precise application areas. Fig</w:t>
      </w:r>
      <w:r w:rsidR="00944E0D" w:rsidRPr="0012179B">
        <w:rPr>
          <w:rFonts w:asciiTheme="majorBidi" w:hAnsiTheme="majorBidi" w:cstheme="majorBidi"/>
          <w:color w:val="000000" w:themeColor="text1"/>
          <w:sz w:val="24"/>
          <w:szCs w:val="24"/>
        </w:rPr>
        <w:t>ure</w:t>
      </w:r>
      <w:r w:rsidR="00750937" w:rsidRPr="0012179B">
        <w:rPr>
          <w:rFonts w:asciiTheme="majorBidi" w:hAnsiTheme="majorBidi" w:cstheme="majorBidi"/>
          <w:color w:val="000000" w:themeColor="text1"/>
          <w:sz w:val="24"/>
          <w:szCs w:val="24"/>
        </w:rPr>
        <w:t xml:space="preserve"> </w:t>
      </w:r>
      <w:r w:rsidR="004827CD" w:rsidRPr="0012179B">
        <w:rPr>
          <w:rFonts w:asciiTheme="majorBidi" w:hAnsiTheme="majorBidi" w:cstheme="majorBidi"/>
          <w:color w:val="000000" w:themeColor="text1"/>
          <w:sz w:val="24"/>
          <w:szCs w:val="24"/>
        </w:rPr>
        <w:t>7</w:t>
      </w:r>
      <w:r w:rsidR="00750937" w:rsidRPr="0012179B">
        <w:rPr>
          <w:rFonts w:asciiTheme="majorBidi" w:hAnsiTheme="majorBidi" w:cstheme="majorBidi"/>
          <w:color w:val="000000" w:themeColor="text1"/>
          <w:sz w:val="24"/>
          <w:szCs w:val="24"/>
        </w:rPr>
        <w:t xml:space="preserve"> </w:t>
      </w:r>
      <w:r w:rsidR="00941D4F" w:rsidRPr="0012179B">
        <w:rPr>
          <w:rFonts w:asciiTheme="majorBidi" w:hAnsiTheme="majorBidi" w:cstheme="majorBidi"/>
          <w:color w:val="000000" w:themeColor="text1"/>
          <w:sz w:val="24"/>
          <w:szCs w:val="24"/>
        </w:rPr>
        <w:t>depicts</w:t>
      </w:r>
      <w:r w:rsidR="00750937" w:rsidRPr="0012179B">
        <w:rPr>
          <w:rFonts w:asciiTheme="majorBidi" w:hAnsiTheme="majorBidi" w:cstheme="majorBidi"/>
          <w:color w:val="000000" w:themeColor="text1"/>
          <w:sz w:val="24"/>
          <w:szCs w:val="24"/>
        </w:rPr>
        <w:t xml:space="preserve"> what type of application </w:t>
      </w:r>
      <w:r w:rsidR="00941D4F" w:rsidRPr="0012179B">
        <w:rPr>
          <w:rFonts w:asciiTheme="majorBidi" w:hAnsiTheme="majorBidi" w:cstheme="majorBidi"/>
          <w:color w:val="000000" w:themeColor="text1"/>
          <w:sz w:val="24"/>
          <w:szCs w:val="24"/>
        </w:rPr>
        <w:t>which was</w:t>
      </w:r>
      <w:r w:rsidR="00750937" w:rsidRPr="0012179B">
        <w:rPr>
          <w:rFonts w:asciiTheme="majorBidi" w:hAnsiTheme="majorBidi" w:cstheme="majorBidi"/>
          <w:color w:val="000000" w:themeColor="text1"/>
          <w:sz w:val="24"/>
          <w:szCs w:val="24"/>
        </w:rPr>
        <w:t xml:space="preserve"> emphasized by the </w:t>
      </w:r>
      <w:r w:rsidR="004E39CD" w:rsidRPr="0012179B">
        <w:rPr>
          <w:rFonts w:asciiTheme="majorBidi" w:hAnsiTheme="majorBidi" w:cstheme="majorBidi"/>
          <w:color w:val="000000" w:themeColor="text1"/>
          <w:sz w:val="24"/>
          <w:szCs w:val="24"/>
        </w:rPr>
        <w:t>study</w:t>
      </w:r>
      <w:r w:rsidR="00750937" w:rsidRPr="0012179B">
        <w:rPr>
          <w:rFonts w:asciiTheme="majorBidi" w:hAnsiTheme="majorBidi" w:cstheme="majorBidi"/>
          <w:color w:val="000000" w:themeColor="text1"/>
          <w:sz w:val="24"/>
          <w:szCs w:val="24"/>
        </w:rPr>
        <w:t>.</w:t>
      </w:r>
    </w:p>
    <w:p w14:paraId="775C18F5" w14:textId="77777777" w:rsidR="00F624E6" w:rsidRPr="0012179B" w:rsidRDefault="00F624E6" w:rsidP="00FD7F2E">
      <w:pPr>
        <w:spacing w:line="240" w:lineRule="auto"/>
        <w:ind w:firstLine="720"/>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Figure 6.</w:t>
      </w:r>
      <w:r w:rsidRPr="0012179B">
        <w:rPr>
          <w:rFonts w:asciiTheme="majorBidi" w:hAnsiTheme="majorBidi" w:cstheme="majorBidi"/>
          <w:color w:val="000000" w:themeColor="text1"/>
          <w:sz w:val="24"/>
          <w:szCs w:val="24"/>
        </w:rPr>
        <w:t xml:space="preserve"> The extent of the focus of studies on product buying or service provision</w:t>
      </w:r>
    </w:p>
    <w:p w14:paraId="49C8EF8B" w14:textId="77777777" w:rsidR="00FD7F2E" w:rsidRDefault="00FD7F2E" w:rsidP="0026605E">
      <w:pPr>
        <w:spacing w:after="0" w:line="240" w:lineRule="auto"/>
        <w:jc w:val="both"/>
        <w:rPr>
          <w:rFonts w:asciiTheme="minorBidi" w:hAnsiTheme="minorBidi" w:cstheme="minorBidi"/>
          <w:b/>
          <w:bCs/>
          <w:color w:val="000000" w:themeColor="text1"/>
          <w:sz w:val="28"/>
          <w:szCs w:val="28"/>
        </w:rPr>
      </w:pPr>
    </w:p>
    <w:p w14:paraId="23366671" w14:textId="025674BC" w:rsidR="00750937" w:rsidRPr="00FD7F2E" w:rsidRDefault="004B3851" w:rsidP="0026605E">
      <w:pPr>
        <w:spacing w:after="0" w:line="240" w:lineRule="auto"/>
        <w:jc w:val="both"/>
        <w:rPr>
          <w:rFonts w:asciiTheme="minorBidi" w:hAnsiTheme="minorBidi" w:cstheme="minorBidi"/>
          <w:b/>
          <w:bCs/>
          <w:noProof/>
          <w:color w:val="000000" w:themeColor="text1"/>
          <w:sz w:val="28"/>
          <w:szCs w:val="28"/>
          <w:lang w:val="en-US" w:eastAsia="en-US"/>
        </w:rPr>
      </w:pPr>
      <w:r w:rsidRPr="00FD7F2E">
        <w:rPr>
          <w:rFonts w:asciiTheme="minorBidi" w:hAnsiTheme="minorBidi" w:cstheme="minorBidi"/>
          <w:b/>
          <w:bCs/>
          <w:color w:val="000000" w:themeColor="text1"/>
          <w:sz w:val="28"/>
          <w:szCs w:val="28"/>
        </w:rPr>
        <w:t>3</w:t>
      </w:r>
      <w:r w:rsidR="00750937" w:rsidRPr="00FD7F2E">
        <w:rPr>
          <w:rFonts w:asciiTheme="minorBidi" w:hAnsiTheme="minorBidi" w:cstheme="minorBidi"/>
          <w:b/>
          <w:bCs/>
          <w:color w:val="000000" w:themeColor="text1"/>
          <w:sz w:val="28"/>
          <w:szCs w:val="28"/>
        </w:rPr>
        <w:t>.</w:t>
      </w:r>
      <w:r w:rsidR="00F67461" w:rsidRPr="00FD7F2E">
        <w:rPr>
          <w:rFonts w:asciiTheme="minorBidi" w:hAnsiTheme="minorBidi" w:cstheme="minorBidi"/>
          <w:b/>
          <w:bCs/>
          <w:color w:val="000000" w:themeColor="text1"/>
          <w:sz w:val="28"/>
          <w:szCs w:val="28"/>
        </w:rPr>
        <w:t>7</w:t>
      </w:r>
      <w:r w:rsidR="00750937" w:rsidRPr="00FD7F2E">
        <w:rPr>
          <w:rFonts w:asciiTheme="minorBidi" w:hAnsiTheme="minorBidi" w:cstheme="minorBidi"/>
          <w:b/>
          <w:bCs/>
          <w:color w:val="000000" w:themeColor="text1"/>
          <w:sz w:val="28"/>
          <w:szCs w:val="28"/>
        </w:rPr>
        <w:t xml:space="preserve">. Business </w:t>
      </w:r>
      <w:r w:rsidR="00F84A96" w:rsidRPr="00FD7F2E">
        <w:rPr>
          <w:rFonts w:asciiTheme="minorBidi" w:hAnsiTheme="minorBidi" w:cstheme="minorBidi"/>
          <w:b/>
          <w:bCs/>
          <w:color w:val="000000" w:themeColor="text1"/>
          <w:sz w:val="28"/>
          <w:szCs w:val="28"/>
        </w:rPr>
        <w:t>T</w:t>
      </w:r>
      <w:r w:rsidR="00750937" w:rsidRPr="00FD7F2E">
        <w:rPr>
          <w:rFonts w:asciiTheme="minorBidi" w:hAnsiTheme="minorBidi" w:cstheme="minorBidi"/>
          <w:b/>
          <w:bCs/>
          <w:color w:val="000000" w:themeColor="text1"/>
          <w:sz w:val="28"/>
          <w:szCs w:val="28"/>
        </w:rPr>
        <w:t>ransactions</w:t>
      </w:r>
      <w:r w:rsidR="00750937" w:rsidRPr="00FD7F2E">
        <w:rPr>
          <w:rFonts w:asciiTheme="minorBidi" w:hAnsiTheme="minorBidi" w:cstheme="minorBidi"/>
          <w:b/>
          <w:bCs/>
          <w:noProof/>
          <w:color w:val="000000" w:themeColor="text1"/>
          <w:sz w:val="28"/>
          <w:szCs w:val="28"/>
          <w:lang w:val="en-US" w:eastAsia="en-US"/>
        </w:rPr>
        <w:t xml:space="preserve"> </w:t>
      </w:r>
    </w:p>
    <w:p w14:paraId="7904C534" w14:textId="77777777" w:rsidR="00750937" w:rsidRDefault="00AE099E"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The studies of social commerce adoption can be reviewed r</w:t>
      </w:r>
      <w:r w:rsidR="00850B72" w:rsidRPr="0012179B">
        <w:rPr>
          <w:rFonts w:asciiTheme="majorBidi" w:hAnsiTheme="majorBidi" w:cstheme="majorBidi"/>
          <w:color w:val="000000" w:themeColor="text1"/>
          <w:sz w:val="24"/>
          <w:szCs w:val="24"/>
        </w:rPr>
        <w:t>elying</w:t>
      </w:r>
      <w:r w:rsidR="00750937" w:rsidRPr="0012179B">
        <w:rPr>
          <w:rFonts w:asciiTheme="majorBidi" w:hAnsiTheme="majorBidi" w:cstheme="majorBidi"/>
          <w:color w:val="000000" w:themeColor="text1"/>
          <w:sz w:val="24"/>
          <w:szCs w:val="24"/>
        </w:rPr>
        <w:t xml:space="preserve"> on the transactions in the electronic business. Transactions represent the parties </w:t>
      </w:r>
      <w:r w:rsidR="005267EE" w:rsidRPr="0012179B">
        <w:rPr>
          <w:rFonts w:asciiTheme="majorBidi" w:hAnsiTheme="majorBidi" w:cstheme="majorBidi"/>
          <w:color w:val="000000" w:themeColor="text1"/>
          <w:sz w:val="24"/>
          <w:szCs w:val="24"/>
        </w:rPr>
        <w:t xml:space="preserve">which are </w:t>
      </w:r>
      <w:r w:rsidR="00750937" w:rsidRPr="0012179B">
        <w:rPr>
          <w:rFonts w:asciiTheme="majorBidi" w:hAnsiTheme="majorBidi" w:cstheme="majorBidi"/>
          <w:color w:val="000000" w:themeColor="text1"/>
          <w:sz w:val="24"/>
          <w:szCs w:val="24"/>
        </w:rPr>
        <w:t xml:space="preserve">involved in the business. Accordingly, studies </w:t>
      </w:r>
      <w:r w:rsidR="006620EA" w:rsidRPr="0012179B">
        <w:rPr>
          <w:rFonts w:asciiTheme="majorBidi" w:hAnsiTheme="majorBidi" w:cstheme="majorBidi"/>
          <w:color w:val="000000" w:themeColor="text1"/>
          <w:sz w:val="24"/>
          <w:szCs w:val="24"/>
        </w:rPr>
        <w:t xml:space="preserve">were reviewed </w:t>
      </w:r>
      <w:r w:rsidR="00750937" w:rsidRPr="0012179B">
        <w:rPr>
          <w:rFonts w:asciiTheme="majorBidi" w:hAnsiTheme="majorBidi" w:cstheme="majorBidi"/>
          <w:color w:val="000000" w:themeColor="text1"/>
          <w:sz w:val="24"/>
          <w:szCs w:val="24"/>
        </w:rPr>
        <w:t xml:space="preserve">based on their focus on business transactions. Based on the results, B2C, C2C, and B2B transactions acquired the highest attention in </w:t>
      </w:r>
      <w:r w:rsidR="004005BB" w:rsidRPr="0012179B">
        <w:rPr>
          <w:rFonts w:asciiTheme="majorBidi" w:hAnsiTheme="majorBidi" w:cstheme="majorBidi"/>
          <w:color w:val="000000" w:themeColor="text1"/>
          <w:sz w:val="24"/>
          <w:szCs w:val="24"/>
        </w:rPr>
        <w:t xml:space="preserve">the </w:t>
      </w:r>
      <w:r w:rsidR="00750937" w:rsidRPr="0012179B">
        <w:rPr>
          <w:rFonts w:asciiTheme="majorBidi" w:hAnsiTheme="majorBidi" w:cstheme="majorBidi"/>
          <w:color w:val="000000" w:themeColor="text1"/>
          <w:sz w:val="24"/>
          <w:szCs w:val="24"/>
        </w:rPr>
        <w:t xml:space="preserve">studies. </w:t>
      </w:r>
      <w:r w:rsidR="002A4472" w:rsidRPr="0012179B">
        <w:rPr>
          <w:rFonts w:asciiTheme="majorBidi" w:hAnsiTheme="majorBidi" w:cstheme="majorBidi"/>
          <w:color w:val="000000" w:themeColor="text1"/>
          <w:sz w:val="24"/>
          <w:szCs w:val="24"/>
        </w:rPr>
        <w:t>T</w:t>
      </w:r>
      <w:r w:rsidR="00750937" w:rsidRPr="0012179B">
        <w:rPr>
          <w:rFonts w:asciiTheme="majorBidi" w:hAnsiTheme="majorBidi" w:cstheme="majorBidi"/>
          <w:color w:val="000000" w:themeColor="text1"/>
          <w:sz w:val="24"/>
          <w:szCs w:val="24"/>
        </w:rPr>
        <w:t>he distribution of the types of studies on transactions</w:t>
      </w:r>
      <w:r w:rsidR="002A4472" w:rsidRPr="0012179B">
        <w:rPr>
          <w:rFonts w:asciiTheme="majorBidi" w:hAnsiTheme="majorBidi" w:cstheme="majorBidi"/>
          <w:color w:val="000000" w:themeColor="text1"/>
          <w:sz w:val="24"/>
          <w:szCs w:val="24"/>
        </w:rPr>
        <w:t xml:space="preserve"> is shown in Figure 7</w:t>
      </w:r>
      <w:r w:rsidR="00750937" w:rsidRPr="0012179B">
        <w:rPr>
          <w:rFonts w:asciiTheme="majorBidi" w:hAnsiTheme="majorBidi" w:cstheme="majorBidi"/>
          <w:color w:val="000000" w:themeColor="text1"/>
          <w:sz w:val="24"/>
          <w:szCs w:val="24"/>
        </w:rPr>
        <w:t>.</w:t>
      </w:r>
      <w:r w:rsidR="00B054C0" w:rsidRPr="0012179B">
        <w:rPr>
          <w:rFonts w:asciiTheme="majorBidi" w:hAnsiTheme="majorBidi" w:cstheme="majorBidi"/>
          <w:color w:val="000000" w:themeColor="text1"/>
          <w:sz w:val="24"/>
          <w:szCs w:val="24"/>
        </w:rPr>
        <w:t xml:space="preserve"> </w:t>
      </w:r>
    </w:p>
    <w:p w14:paraId="470E5905" w14:textId="77777777" w:rsidR="004B05DD" w:rsidRPr="0012179B" w:rsidRDefault="00177DA6" w:rsidP="002F0FE2">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mc:AlternateContent>
          <mc:Choice Requires="wpg">
            <w:drawing>
              <wp:anchor distT="0" distB="0" distL="114300" distR="114300" simplePos="0" relativeHeight="251694080" behindDoc="0" locked="0" layoutInCell="1" allowOverlap="1" wp14:anchorId="7D5CEFDA" wp14:editId="716A8537">
                <wp:simplePos x="0" y="0"/>
                <wp:positionH relativeFrom="column">
                  <wp:posOffset>-83820</wp:posOffset>
                </wp:positionH>
                <wp:positionV relativeFrom="paragraph">
                  <wp:posOffset>0</wp:posOffset>
                </wp:positionV>
                <wp:extent cx="5796280" cy="1356360"/>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5796280" cy="1356360"/>
                          <a:chOff x="0" y="0"/>
                          <a:chExt cx="5796280" cy="1356360"/>
                        </a:xfrm>
                      </wpg:grpSpPr>
                      <wpg:graphicFrame>
                        <wpg:cNvPr id="18" name="Chart 18"/>
                        <wpg:cNvFrPr/>
                        <wpg:xfrm>
                          <a:off x="0" y="0"/>
                          <a:ext cx="5796280" cy="1356360"/>
                        </wpg:xfrm>
                        <a:graphic>
                          <a:graphicData uri="http://schemas.openxmlformats.org/drawingml/2006/chart">
                            <c:chart xmlns:c="http://schemas.openxmlformats.org/drawingml/2006/chart" xmlns:r="http://schemas.openxmlformats.org/officeDocument/2006/relationships" r:id="rId16"/>
                          </a:graphicData>
                        </a:graphic>
                      </wpg:graphicFrame>
                      <wps:wsp>
                        <wps:cNvPr id="30" name="Text Box 30"/>
                        <wps:cNvSpPr txBox="1"/>
                        <wps:spPr>
                          <a:xfrm>
                            <a:off x="3771900" y="158750"/>
                            <a:ext cx="1879600" cy="368300"/>
                          </a:xfrm>
                          <a:prstGeom prst="rect">
                            <a:avLst/>
                          </a:prstGeom>
                          <a:solidFill>
                            <a:schemeClr val="lt1"/>
                          </a:solidFill>
                          <a:ln w="6350">
                            <a:solidFill>
                              <a:prstClr val="black"/>
                            </a:solidFill>
                          </a:ln>
                        </wps:spPr>
                        <wps:txbx>
                          <w:txbxContent>
                            <w:p w14:paraId="1EF7E936" w14:textId="77777777" w:rsidR="003A3014" w:rsidRPr="002233D7" w:rsidRDefault="003A3014" w:rsidP="00177DA6">
                              <w:pPr>
                                <w:spacing w:after="0" w:line="240" w:lineRule="auto"/>
                                <w:rPr>
                                  <w:sz w:val="18"/>
                                  <w:szCs w:val="18"/>
                                  <w:lang w:val="en-US"/>
                                </w:rPr>
                              </w:pPr>
                              <w:r w:rsidRPr="002233D7">
                                <w:rPr>
                                  <w:sz w:val="18"/>
                                  <w:szCs w:val="18"/>
                                  <w:lang w:val="en-US"/>
                                </w:rPr>
                                <w:t xml:space="preserve">B: Business                  C: Customer                            </w:t>
                              </w:r>
                              <w:r>
                                <w:rPr>
                                  <w:sz w:val="18"/>
                                  <w:szCs w:val="18"/>
                                  <w:lang w:val="en-US"/>
                                </w:rPr>
                                <w:t xml:space="preserve">G: Government </w:t>
                              </w:r>
                              <w:r w:rsidRPr="002233D7">
                                <w:rPr>
                                  <w:sz w:val="18"/>
                                  <w:szCs w:val="18"/>
                                  <w:lang w:val="en-US"/>
                                </w:rPr>
                                <w:t xml:space="preserve">     </w:t>
                              </w:r>
                              <w:r>
                                <w:rPr>
                                  <w:sz w:val="18"/>
                                  <w:szCs w:val="18"/>
                                  <w:lang w:val="en-US"/>
                                </w:rPr>
                                <w:t xml:space="preserve">  </w:t>
                              </w:r>
                              <w:r w:rsidRPr="002233D7">
                                <w:rPr>
                                  <w:sz w:val="18"/>
                                  <w:szCs w:val="18"/>
                                  <w:lang w:val="en-US"/>
                                </w:rPr>
                                <w:t xml:space="preserve">    E: Employee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5CEFDA" id="Group 31" o:spid="_x0000_s1109" style="position:absolute;left:0;text-align:left;margin-left:-6.6pt;margin-top:0;width:456.4pt;height:106.8pt;z-index:251694080" coordsize="57962,13563"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">
                <v:shape id="Chart 18" o:spid="_x0000_s1110" type="#_x0000_t75" style="position:absolute;width:57972;height:13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">
                  <v:imagedata r:id="rId17" o:title=""/>
                  <o:lock v:ext="edit" aspectratio="f"/>
                </v:shape>
                <v:shape id="Text Box 30" o:spid="_x0000_s1111" type="#_x0000_t202" style="position:absolute;left:37719;top:1587;width:18796;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1EF7E936" w14:textId="77777777" w:rsidR="003A3014" w:rsidRPr="002233D7" w:rsidRDefault="003A3014" w:rsidP="00177DA6">
                        <w:pPr>
                          <w:spacing w:after="0" w:line="240" w:lineRule="auto"/>
                          <w:rPr>
                            <w:sz w:val="18"/>
                            <w:szCs w:val="18"/>
                            <w:lang w:val="en-US"/>
                          </w:rPr>
                        </w:pPr>
                        <w:r w:rsidRPr="002233D7">
                          <w:rPr>
                            <w:sz w:val="18"/>
                            <w:szCs w:val="18"/>
                            <w:lang w:val="en-US"/>
                          </w:rPr>
                          <w:t xml:space="preserve">B: Business                  C: Customer                            </w:t>
                        </w:r>
                        <w:r>
                          <w:rPr>
                            <w:sz w:val="18"/>
                            <w:szCs w:val="18"/>
                            <w:lang w:val="en-US"/>
                          </w:rPr>
                          <w:t xml:space="preserve">G: Government </w:t>
                        </w:r>
                        <w:r w:rsidRPr="002233D7">
                          <w:rPr>
                            <w:sz w:val="18"/>
                            <w:szCs w:val="18"/>
                            <w:lang w:val="en-US"/>
                          </w:rPr>
                          <w:t xml:space="preserve">     </w:t>
                        </w:r>
                        <w:r>
                          <w:rPr>
                            <w:sz w:val="18"/>
                            <w:szCs w:val="18"/>
                            <w:lang w:val="en-US"/>
                          </w:rPr>
                          <w:t xml:space="preserve">  </w:t>
                        </w:r>
                        <w:r w:rsidRPr="002233D7">
                          <w:rPr>
                            <w:sz w:val="18"/>
                            <w:szCs w:val="18"/>
                            <w:lang w:val="en-US"/>
                          </w:rPr>
                          <w:t xml:space="preserve">    E: Employee</w:t>
                        </w:r>
                      </w:p>
                    </w:txbxContent>
                  </v:textbox>
                </v:shape>
                <w10:wrap type="topAndBottom"/>
              </v:group>
              <o:OLEObject Type="Embed" ProgID="Excel.Chart.8" ShapeID="Chart 18" DrawAspect="Content" ObjectID="_1670851847" r:id="rId18">
                <o:FieldCodes>\s</o:FieldCodes>
              </o:OLEObject>
            </w:pict>
          </mc:Fallback>
        </mc:AlternateContent>
      </w:r>
      <w:r w:rsidR="004B05DD" w:rsidRPr="0012179B">
        <w:rPr>
          <w:rFonts w:asciiTheme="majorBidi" w:hAnsiTheme="majorBidi" w:cstheme="majorBidi"/>
          <w:b/>
          <w:bCs/>
          <w:color w:val="000000" w:themeColor="text1"/>
          <w:sz w:val="24"/>
          <w:szCs w:val="24"/>
        </w:rPr>
        <w:t>Fig</w:t>
      </w:r>
      <w:r w:rsidR="007F7D8D" w:rsidRPr="0012179B">
        <w:rPr>
          <w:rFonts w:asciiTheme="majorBidi" w:hAnsiTheme="majorBidi" w:cstheme="majorBidi"/>
          <w:b/>
          <w:bCs/>
          <w:color w:val="000000" w:themeColor="text1"/>
          <w:sz w:val="24"/>
          <w:szCs w:val="24"/>
        </w:rPr>
        <w:t>ure</w:t>
      </w:r>
      <w:r w:rsidR="004B05DD" w:rsidRPr="0012179B">
        <w:rPr>
          <w:rFonts w:asciiTheme="majorBidi" w:hAnsiTheme="majorBidi" w:cstheme="majorBidi"/>
          <w:b/>
          <w:bCs/>
          <w:color w:val="000000" w:themeColor="text1"/>
          <w:sz w:val="24"/>
          <w:szCs w:val="24"/>
        </w:rPr>
        <w:t xml:space="preserve"> 7.</w:t>
      </w:r>
      <w:r w:rsidR="004B05DD" w:rsidRPr="0012179B">
        <w:rPr>
          <w:rFonts w:asciiTheme="majorBidi" w:hAnsiTheme="majorBidi" w:cstheme="majorBidi"/>
          <w:color w:val="000000" w:themeColor="text1"/>
          <w:sz w:val="24"/>
          <w:szCs w:val="24"/>
        </w:rPr>
        <w:t xml:space="preserve"> The focus of studies on business transaction types</w:t>
      </w:r>
    </w:p>
    <w:p w14:paraId="0CE819DD" w14:textId="77777777" w:rsidR="00FD7F2E" w:rsidRDefault="00FD7F2E" w:rsidP="0026605E">
      <w:pPr>
        <w:spacing w:after="0" w:line="240" w:lineRule="auto"/>
        <w:jc w:val="both"/>
        <w:rPr>
          <w:rFonts w:asciiTheme="minorBidi" w:hAnsiTheme="minorBidi" w:cstheme="minorBidi"/>
          <w:color w:val="000000" w:themeColor="text1"/>
          <w:sz w:val="28"/>
          <w:szCs w:val="28"/>
        </w:rPr>
      </w:pPr>
    </w:p>
    <w:p w14:paraId="0C79FBD9" w14:textId="3C9A7786" w:rsidR="00750937" w:rsidRPr="00FD7F2E" w:rsidRDefault="004B3851" w:rsidP="0026605E">
      <w:pPr>
        <w:spacing w:after="0" w:line="240" w:lineRule="auto"/>
        <w:jc w:val="both"/>
        <w:rPr>
          <w:rFonts w:asciiTheme="minorBidi" w:hAnsiTheme="minorBidi" w:cstheme="minorBidi"/>
          <w:b/>
          <w:bCs/>
          <w:color w:val="000000" w:themeColor="text1"/>
          <w:sz w:val="28"/>
          <w:szCs w:val="28"/>
        </w:rPr>
      </w:pPr>
      <w:r w:rsidRPr="00FD7F2E">
        <w:rPr>
          <w:rFonts w:asciiTheme="minorBidi" w:hAnsiTheme="minorBidi" w:cstheme="minorBidi"/>
          <w:b/>
          <w:bCs/>
          <w:color w:val="000000" w:themeColor="text1"/>
          <w:sz w:val="28"/>
          <w:szCs w:val="28"/>
        </w:rPr>
        <w:t>3</w:t>
      </w:r>
      <w:r w:rsidR="00750937" w:rsidRPr="00FD7F2E">
        <w:rPr>
          <w:rFonts w:asciiTheme="minorBidi" w:hAnsiTheme="minorBidi" w:cstheme="minorBidi"/>
          <w:b/>
          <w:bCs/>
          <w:color w:val="000000" w:themeColor="text1"/>
          <w:sz w:val="28"/>
          <w:szCs w:val="28"/>
        </w:rPr>
        <w:t>.</w:t>
      </w:r>
      <w:r w:rsidR="00F67461" w:rsidRPr="00FD7F2E">
        <w:rPr>
          <w:rFonts w:asciiTheme="minorBidi" w:hAnsiTheme="minorBidi" w:cstheme="minorBidi"/>
          <w:b/>
          <w:bCs/>
          <w:color w:val="000000" w:themeColor="text1"/>
          <w:sz w:val="28"/>
          <w:szCs w:val="28"/>
        </w:rPr>
        <w:t>8</w:t>
      </w:r>
      <w:r w:rsidR="00750937" w:rsidRPr="00FD7F2E">
        <w:rPr>
          <w:rFonts w:asciiTheme="minorBidi" w:hAnsiTheme="minorBidi" w:cstheme="minorBidi"/>
          <w:b/>
          <w:bCs/>
          <w:color w:val="000000" w:themeColor="text1"/>
          <w:sz w:val="28"/>
          <w:szCs w:val="28"/>
        </w:rPr>
        <w:t xml:space="preserve">. The </w:t>
      </w:r>
      <w:r w:rsidR="007F7D8D" w:rsidRPr="00FD7F2E">
        <w:rPr>
          <w:rFonts w:asciiTheme="minorBidi" w:hAnsiTheme="minorBidi" w:cstheme="minorBidi"/>
          <w:b/>
          <w:bCs/>
          <w:color w:val="000000" w:themeColor="text1"/>
          <w:sz w:val="28"/>
          <w:szCs w:val="28"/>
        </w:rPr>
        <w:t>G</w:t>
      </w:r>
      <w:r w:rsidR="00750937" w:rsidRPr="00FD7F2E">
        <w:rPr>
          <w:rFonts w:asciiTheme="minorBidi" w:hAnsiTheme="minorBidi" w:cstheme="minorBidi"/>
          <w:b/>
          <w:bCs/>
          <w:color w:val="000000" w:themeColor="text1"/>
          <w:sz w:val="28"/>
          <w:szCs w:val="28"/>
        </w:rPr>
        <w:t xml:space="preserve">eographical </w:t>
      </w:r>
      <w:r w:rsidR="007F7D8D" w:rsidRPr="00FD7F2E">
        <w:rPr>
          <w:rFonts w:asciiTheme="minorBidi" w:hAnsiTheme="minorBidi" w:cstheme="minorBidi"/>
          <w:b/>
          <w:bCs/>
          <w:color w:val="000000" w:themeColor="text1"/>
          <w:sz w:val="28"/>
          <w:szCs w:val="28"/>
        </w:rPr>
        <w:t>F</w:t>
      </w:r>
      <w:r w:rsidR="00750937" w:rsidRPr="00FD7F2E">
        <w:rPr>
          <w:rFonts w:asciiTheme="minorBidi" w:hAnsiTheme="minorBidi" w:cstheme="minorBidi"/>
          <w:b/>
          <w:bCs/>
          <w:color w:val="000000" w:themeColor="text1"/>
          <w:sz w:val="28"/>
          <w:szCs w:val="28"/>
        </w:rPr>
        <w:t xml:space="preserve">ocus of </w:t>
      </w:r>
      <w:r w:rsidR="007F7D8D" w:rsidRPr="00FD7F2E">
        <w:rPr>
          <w:rFonts w:asciiTheme="minorBidi" w:hAnsiTheme="minorBidi" w:cstheme="minorBidi"/>
          <w:b/>
          <w:bCs/>
          <w:color w:val="000000" w:themeColor="text1"/>
          <w:sz w:val="28"/>
          <w:szCs w:val="28"/>
        </w:rPr>
        <w:t>S</w:t>
      </w:r>
      <w:r w:rsidR="00750937" w:rsidRPr="00FD7F2E">
        <w:rPr>
          <w:rFonts w:asciiTheme="minorBidi" w:hAnsiTheme="minorBidi" w:cstheme="minorBidi"/>
          <w:b/>
          <w:bCs/>
          <w:color w:val="000000" w:themeColor="text1"/>
          <w:sz w:val="28"/>
          <w:szCs w:val="28"/>
        </w:rPr>
        <w:t>tudies</w:t>
      </w:r>
    </w:p>
    <w:p w14:paraId="3EBF5DF1" w14:textId="77777777" w:rsidR="00707CEA" w:rsidRDefault="008F333A"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Based on</w:t>
      </w:r>
      <w:r w:rsidR="00750937" w:rsidRPr="0012179B">
        <w:rPr>
          <w:rFonts w:asciiTheme="majorBidi" w:hAnsiTheme="majorBidi" w:cstheme="majorBidi"/>
          <w:color w:val="000000" w:themeColor="text1"/>
          <w:sz w:val="24"/>
          <w:szCs w:val="24"/>
        </w:rPr>
        <w:t xml:space="preserve"> the survey, adoption studies are </w:t>
      </w:r>
      <w:r w:rsidR="007C6409" w:rsidRPr="0012179B">
        <w:rPr>
          <w:rFonts w:asciiTheme="majorBidi" w:hAnsiTheme="majorBidi" w:cstheme="majorBidi"/>
          <w:color w:val="000000" w:themeColor="text1"/>
          <w:sz w:val="24"/>
          <w:szCs w:val="24"/>
        </w:rPr>
        <w:t>normally</w:t>
      </w:r>
      <w:r w:rsidR="00750937" w:rsidRPr="0012179B">
        <w:rPr>
          <w:rFonts w:asciiTheme="majorBidi" w:hAnsiTheme="majorBidi" w:cstheme="majorBidi"/>
          <w:color w:val="000000" w:themeColor="text1"/>
          <w:sz w:val="24"/>
          <w:szCs w:val="24"/>
        </w:rPr>
        <w:t xml:space="preserve"> conducted at the national level. Considering the </w:t>
      </w:r>
      <w:r w:rsidR="00406E9D" w:rsidRPr="0012179B">
        <w:rPr>
          <w:rFonts w:asciiTheme="majorBidi" w:hAnsiTheme="majorBidi" w:cstheme="majorBidi"/>
          <w:color w:val="000000" w:themeColor="text1"/>
          <w:sz w:val="24"/>
          <w:szCs w:val="24"/>
        </w:rPr>
        <w:t xml:space="preserve">evaluated </w:t>
      </w:r>
      <w:r w:rsidR="00750937" w:rsidRPr="0012179B">
        <w:rPr>
          <w:rFonts w:asciiTheme="majorBidi" w:hAnsiTheme="majorBidi" w:cstheme="majorBidi"/>
          <w:color w:val="000000" w:themeColor="text1"/>
          <w:sz w:val="24"/>
          <w:szCs w:val="24"/>
        </w:rPr>
        <w:t>studies and the</w:t>
      </w:r>
      <w:r w:rsidR="00EE6E8F" w:rsidRPr="0012179B">
        <w:rPr>
          <w:rFonts w:asciiTheme="majorBidi" w:hAnsiTheme="majorBidi" w:cstheme="majorBidi"/>
          <w:color w:val="000000" w:themeColor="text1"/>
          <w:sz w:val="24"/>
          <w:szCs w:val="24"/>
        </w:rPr>
        <w:t>ir</w:t>
      </w:r>
      <w:r w:rsidR="00750937" w:rsidRPr="0012179B">
        <w:rPr>
          <w:rFonts w:asciiTheme="majorBidi" w:hAnsiTheme="majorBidi" w:cstheme="majorBidi"/>
          <w:color w:val="000000" w:themeColor="text1"/>
          <w:sz w:val="24"/>
          <w:szCs w:val="24"/>
        </w:rPr>
        <w:t xml:space="preserve"> geographic distribution, determin</w:t>
      </w:r>
      <w:r w:rsidR="00EE6E8F" w:rsidRPr="0012179B">
        <w:rPr>
          <w:rFonts w:asciiTheme="majorBidi" w:hAnsiTheme="majorBidi" w:cstheme="majorBidi"/>
          <w:color w:val="000000" w:themeColor="text1"/>
          <w:sz w:val="24"/>
          <w:szCs w:val="24"/>
        </w:rPr>
        <w:t>ing</w:t>
      </w:r>
      <w:r w:rsidR="00750937" w:rsidRPr="0012179B">
        <w:rPr>
          <w:rFonts w:asciiTheme="majorBidi" w:hAnsiTheme="majorBidi" w:cstheme="majorBidi"/>
          <w:color w:val="000000" w:themeColor="text1"/>
          <w:sz w:val="24"/>
          <w:szCs w:val="24"/>
        </w:rPr>
        <w:t xml:space="preserve"> </w:t>
      </w:r>
      <w:r w:rsidR="00EE6E8F" w:rsidRPr="0012179B">
        <w:rPr>
          <w:rFonts w:asciiTheme="majorBidi" w:hAnsiTheme="majorBidi" w:cstheme="majorBidi"/>
          <w:color w:val="000000" w:themeColor="text1"/>
          <w:sz w:val="24"/>
          <w:szCs w:val="24"/>
        </w:rPr>
        <w:t>the</w:t>
      </w:r>
      <w:r w:rsidR="00750937" w:rsidRPr="0012179B">
        <w:rPr>
          <w:rFonts w:asciiTheme="majorBidi" w:hAnsiTheme="majorBidi" w:cstheme="majorBidi"/>
          <w:color w:val="000000" w:themeColor="text1"/>
          <w:sz w:val="24"/>
          <w:szCs w:val="24"/>
        </w:rPr>
        <w:t xml:space="preserve"> countries </w:t>
      </w:r>
      <w:r w:rsidR="00EE6E8F" w:rsidRPr="0012179B">
        <w:rPr>
          <w:rFonts w:asciiTheme="majorBidi" w:hAnsiTheme="majorBidi" w:cstheme="majorBidi"/>
          <w:color w:val="000000" w:themeColor="text1"/>
          <w:sz w:val="24"/>
          <w:szCs w:val="24"/>
        </w:rPr>
        <w:t>which have</w:t>
      </w:r>
      <w:r w:rsidR="00750937" w:rsidRPr="0012179B">
        <w:rPr>
          <w:rFonts w:asciiTheme="majorBidi" w:hAnsiTheme="majorBidi" w:cstheme="majorBidi"/>
          <w:color w:val="000000" w:themeColor="text1"/>
          <w:sz w:val="24"/>
          <w:szCs w:val="24"/>
        </w:rPr>
        <w:t xml:space="preserve"> </w:t>
      </w:r>
      <w:r w:rsidR="00EE6E8F" w:rsidRPr="0012179B">
        <w:rPr>
          <w:rFonts w:asciiTheme="majorBidi" w:hAnsiTheme="majorBidi" w:cstheme="majorBidi"/>
          <w:color w:val="000000" w:themeColor="text1"/>
          <w:sz w:val="24"/>
          <w:szCs w:val="24"/>
        </w:rPr>
        <w:t>received attention</w:t>
      </w:r>
      <w:r w:rsidR="00750937" w:rsidRPr="0012179B">
        <w:rPr>
          <w:rFonts w:asciiTheme="majorBidi" w:hAnsiTheme="majorBidi" w:cstheme="majorBidi"/>
          <w:color w:val="000000" w:themeColor="text1"/>
          <w:sz w:val="24"/>
          <w:szCs w:val="24"/>
        </w:rPr>
        <w:t xml:space="preserve"> </w:t>
      </w:r>
      <w:r w:rsidR="00EE6E8F" w:rsidRPr="0012179B">
        <w:rPr>
          <w:rFonts w:asciiTheme="majorBidi" w:hAnsiTheme="majorBidi" w:cstheme="majorBidi"/>
          <w:color w:val="000000" w:themeColor="text1"/>
          <w:sz w:val="24"/>
          <w:szCs w:val="24"/>
        </w:rPr>
        <w:t>is possible</w:t>
      </w:r>
      <w:r w:rsidR="00750937" w:rsidRPr="0012179B">
        <w:rPr>
          <w:rFonts w:asciiTheme="majorBidi" w:hAnsiTheme="majorBidi" w:cstheme="majorBidi"/>
          <w:color w:val="000000" w:themeColor="text1"/>
          <w:sz w:val="24"/>
          <w:szCs w:val="24"/>
        </w:rPr>
        <w:t>. Fig</w:t>
      </w:r>
      <w:r w:rsidR="00566DBA" w:rsidRPr="0012179B">
        <w:rPr>
          <w:rFonts w:asciiTheme="majorBidi" w:hAnsiTheme="majorBidi" w:cstheme="majorBidi"/>
          <w:color w:val="000000" w:themeColor="text1"/>
          <w:sz w:val="24"/>
          <w:szCs w:val="24"/>
        </w:rPr>
        <w:t>ure</w:t>
      </w:r>
      <w:r w:rsidR="00802923" w:rsidRPr="0012179B">
        <w:rPr>
          <w:rFonts w:asciiTheme="majorBidi" w:hAnsiTheme="majorBidi" w:cstheme="majorBidi"/>
          <w:color w:val="000000" w:themeColor="text1"/>
          <w:sz w:val="24"/>
          <w:szCs w:val="24"/>
        </w:rPr>
        <w:t>s</w:t>
      </w:r>
      <w:r w:rsidR="00750937" w:rsidRPr="0012179B">
        <w:rPr>
          <w:rFonts w:asciiTheme="majorBidi" w:hAnsiTheme="majorBidi" w:cstheme="majorBidi"/>
          <w:color w:val="000000" w:themeColor="text1"/>
          <w:sz w:val="24"/>
          <w:szCs w:val="24"/>
        </w:rPr>
        <w:t xml:space="preserve"> </w:t>
      </w:r>
      <w:r w:rsidR="004B05DD" w:rsidRPr="0012179B">
        <w:rPr>
          <w:rFonts w:asciiTheme="majorBidi" w:hAnsiTheme="majorBidi" w:cstheme="majorBidi"/>
          <w:color w:val="000000" w:themeColor="text1"/>
          <w:sz w:val="24"/>
          <w:szCs w:val="24"/>
        </w:rPr>
        <w:t>8</w:t>
      </w:r>
      <w:r w:rsidR="00750937" w:rsidRPr="0012179B">
        <w:rPr>
          <w:rFonts w:asciiTheme="majorBidi" w:hAnsiTheme="majorBidi" w:cstheme="majorBidi"/>
          <w:color w:val="000000" w:themeColor="text1"/>
          <w:sz w:val="24"/>
          <w:szCs w:val="24"/>
        </w:rPr>
        <w:t xml:space="preserve"> </w:t>
      </w:r>
      <w:r w:rsidR="00802923" w:rsidRPr="0012179B">
        <w:rPr>
          <w:rFonts w:asciiTheme="majorBidi" w:hAnsiTheme="majorBidi" w:cstheme="majorBidi"/>
          <w:color w:val="000000" w:themeColor="text1"/>
          <w:sz w:val="24"/>
          <w:szCs w:val="24"/>
        </w:rPr>
        <w:t xml:space="preserve">and 9 </w:t>
      </w:r>
      <w:r w:rsidR="00750937" w:rsidRPr="0012179B">
        <w:rPr>
          <w:rFonts w:asciiTheme="majorBidi" w:hAnsiTheme="majorBidi" w:cstheme="majorBidi"/>
          <w:color w:val="000000" w:themeColor="text1"/>
          <w:sz w:val="24"/>
          <w:szCs w:val="24"/>
        </w:rPr>
        <w:t>illustrate the study rates by country and continent and the studies related to each country</w:t>
      </w:r>
      <w:r w:rsidR="00802923" w:rsidRPr="0012179B">
        <w:rPr>
          <w:rFonts w:asciiTheme="majorBidi" w:hAnsiTheme="majorBidi" w:cstheme="majorBidi"/>
          <w:color w:val="000000" w:themeColor="text1"/>
          <w:sz w:val="24"/>
          <w:szCs w:val="24"/>
        </w:rPr>
        <w:t>, respectively</w:t>
      </w:r>
      <w:r w:rsidR="00750937" w:rsidRPr="0012179B">
        <w:rPr>
          <w:rFonts w:asciiTheme="majorBidi" w:hAnsiTheme="majorBidi" w:cstheme="majorBidi"/>
          <w:color w:val="000000" w:themeColor="text1"/>
          <w:sz w:val="24"/>
          <w:szCs w:val="24"/>
        </w:rPr>
        <w:t>.</w:t>
      </w:r>
    </w:p>
    <w:p w14:paraId="4E83C389" w14:textId="77777777" w:rsidR="00707CEA" w:rsidRDefault="00707CEA"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inline distT="0" distB="0" distL="0" distR="0" wp14:anchorId="1E85751C" wp14:editId="00EA7CD5">
            <wp:extent cx="5614670" cy="557052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8000"/>
                              </a14:imgEffect>
                              <a14:imgEffect>
                                <a14:saturation sat="111000"/>
                              </a14:imgEffect>
                              <a14:imgEffect>
                                <a14:brightnessContrast bright="11000" contrast="39000"/>
                              </a14:imgEffect>
                            </a14:imgLayer>
                          </a14:imgProps>
                        </a:ext>
                        <a:ext uri="{28A0092B-C50C-407E-A947-70E740481C1C}">
                          <a14:useLocalDpi xmlns:a14="http://schemas.microsoft.com/office/drawing/2010/main" val="0"/>
                        </a:ext>
                      </a:extLst>
                    </a:blip>
                    <a:srcRect/>
                    <a:stretch>
                      <a:fillRect/>
                    </a:stretch>
                  </pic:blipFill>
                  <pic:spPr bwMode="auto">
                    <a:xfrm>
                      <a:off x="0" y="0"/>
                      <a:ext cx="5614670" cy="5570520"/>
                    </a:xfrm>
                    <a:prstGeom prst="rect">
                      <a:avLst/>
                    </a:prstGeom>
                    <a:noFill/>
                  </pic:spPr>
                </pic:pic>
              </a:graphicData>
            </a:graphic>
          </wp:inline>
        </w:drawing>
      </w:r>
    </w:p>
    <w:p w14:paraId="2FF14892" w14:textId="77777777" w:rsidR="00750937" w:rsidRPr="0012179B" w:rsidRDefault="00750937" w:rsidP="00707CEA">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F453C7"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w:t>
      </w:r>
      <w:r w:rsidR="004B05DD" w:rsidRPr="0012179B">
        <w:rPr>
          <w:rFonts w:asciiTheme="majorBidi" w:hAnsiTheme="majorBidi" w:cstheme="majorBidi"/>
          <w:b/>
          <w:bCs/>
          <w:color w:val="000000" w:themeColor="text1"/>
          <w:sz w:val="24"/>
          <w:szCs w:val="24"/>
        </w:rPr>
        <w:t>8</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Geographical distribution of social commerce adoption research based on country and continent</w:t>
      </w:r>
    </w:p>
    <w:p w14:paraId="5679CECC" w14:textId="77777777" w:rsidR="00D111D7" w:rsidRPr="0012179B" w:rsidRDefault="004B05DD" w:rsidP="002F0FE2">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inline distT="0" distB="0" distL="0" distR="0" wp14:anchorId="3EC399B2" wp14:editId="70EC22D8">
            <wp:extent cx="5877812" cy="5359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4754" t="11206" r="16955" b="9592"/>
                    <a:stretch/>
                  </pic:blipFill>
                  <pic:spPr bwMode="auto">
                    <a:xfrm>
                      <a:off x="0" y="0"/>
                      <a:ext cx="5904839" cy="5384043"/>
                    </a:xfrm>
                    <a:prstGeom prst="rect">
                      <a:avLst/>
                    </a:prstGeom>
                    <a:ln>
                      <a:noFill/>
                    </a:ln>
                    <a:extLst>
                      <a:ext uri="{53640926-AAD7-44D8-BBD7-CCE9431645EC}">
                        <a14:shadowObscured xmlns:a14="http://schemas.microsoft.com/office/drawing/2010/main"/>
                      </a:ext>
                    </a:extLst>
                  </pic:spPr>
                </pic:pic>
              </a:graphicData>
            </a:graphic>
          </wp:inline>
        </w:drawing>
      </w:r>
    </w:p>
    <w:p w14:paraId="19FF4612" w14:textId="77777777" w:rsidR="00750937" w:rsidRPr="0012179B" w:rsidRDefault="00750937"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D030EC"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w:t>
      </w:r>
      <w:r w:rsidR="004B05DD" w:rsidRPr="0012179B">
        <w:rPr>
          <w:rFonts w:asciiTheme="majorBidi" w:hAnsiTheme="majorBidi" w:cstheme="majorBidi"/>
          <w:b/>
          <w:bCs/>
          <w:color w:val="000000" w:themeColor="text1"/>
          <w:sz w:val="24"/>
          <w:szCs w:val="24"/>
        </w:rPr>
        <w:t>9</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Classification of the studies based on the country</w:t>
      </w:r>
    </w:p>
    <w:p w14:paraId="7B7FEF4B" w14:textId="77777777" w:rsidR="0011027C" w:rsidRDefault="0011027C" w:rsidP="0026605E">
      <w:pPr>
        <w:spacing w:after="0" w:line="240" w:lineRule="auto"/>
        <w:jc w:val="both"/>
        <w:rPr>
          <w:rFonts w:asciiTheme="minorBidi" w:hAnsiTheme="minorBidi" w:cstheme="minorBidi"/>
          <w:color w:val="000000" w:themeColor="text1"/>
          <w:sz w:val="28"/>
          <w:szCs w:val="28"/>
        </w:rPr>
      </w:pPr>
    </w:p>
    <w:p w14:paraId="712FF1D5" w14:textId="75633F4A" w:rsidR="002C1518" w:rsidRPr="0011027C" w:rsidRDefault="004B3851" w:rsidP="0011027C">
      <w:pPr>
        <w:spacing w:after="0" w:line="240" w:lineRule="auto"/>
        <w:rPr>
          <w:rFonts w:asciiTheme="minorBidi" w:hAnsiTheme="minorBidi" w:cstheme="minorBidi"/>
          <w:b/>
          <w:bCs/>
          <w:color w:val="000000" w:themeColor="text1"/>
          <w:sz w:val="28"/>
          <w:szCs w:val="28"/>
        </w:rPr>
      </w:pPr>
      <w:r w:rsidRPr="0011027C">
        <w:rPr>
          <w:rFonts w:asciiTheme="minorBidi" w:hAnsiTheme="minorBidi" w:cstheme="minorBidi"/>
          <w:b/>
          <w:bCs/>
          <w:color w:val="000000" w:themeColor="text1"/>
          <w:sz w:val="28"/>
          <w:szCs w:val="28"/>
        </w:rPr>
        <w:t>3</w:t>
      </w:r>
      <w:r w:rsidR="000F57EF" w:rsidRPr="0011027C">
        <w:rPr>
          <w:rFonts w:asciiTheme="minorBidi" w:hAnsiTheme="minorBidi" w:cstheme="minorBidi"/>
          <w:b/>
          <w:bCs/>
          <w:color w:val="000000" w:themeColor="text1"/>
          <w:sz w:val="28"/>
          <w:szCs w:val="28"/>
        </w:rPr>
        <w:t>.</w:t>
      </w:r>
      <w:r w:rsidR="00F86496" w:rsidRPr="0011027C">
        <w:rPr>
          <w:rFonts w:asciiTheme="minorBidi" w:hAnsiTheme="minorBidi" w:cstheme="minorBidi"/>
          <w:b/>
          <w:bCs/>
          <w:color w:val="000000" w:themeColor="text1"/>
          <w:sz w:val="28"/>
          <w:szCs w:val="28"/>
        </w:rPr>
        <w:t>9</w:t>
      </w:r>
      <w:r w:rsidR="002C1518" w:rsidRPr="0011027C">
        <w:rPr>
          <w:rFonts w:asciiTheme="minorBidi" w:hAnsiTheme="minorBidi" w:cstheme="minorBidi"/>
          <w:b/>
          <w:bCs/>
          <w:color w:val="000000" w:themeColor="text1"/>
          <w:sz w:val="28"/>
          <w:szCs w:val="28"/>
        </w:rPr>
        <w:t xml:space="preserve">. Innovation </w:t>
      </w:r>
      <w:r w:rsidR="0007287D" w:rsidRPr="0011027C">
        <w:rPr>
          <w:rFonts w:asciiTheme="minorBidi" w:hAnsiTheme="minorBidi" w:cstheme="minorBidi"/>
          <w:b/>
          <w:bCs/>
          <w:color w:val="000000" w:themeColor="text1"/>
          <w:sz w:val="28"/>
          <w:szCs w:val="28"/>
        </w:rPr>
        <w:t>A</w:t>
      </w:r>
      <w:r w:rsidR="002C1518" w:rsidRPr="0011027C">
        <w:rPr>
          <w:rFonts w:asciiTheme="minorBidi" w:hAnsiTheme="minorBidi" w:cstheme="minorBidi"/>
          <w:b/>
          <w:bCs/>
          <w:color w:val="000000" w:themeColor="text1"/>
          <w:sz w:val="28"/>
          <w:szCs w:val="28"/>
        </w:rPr>
        <w:t>doption</w:t>
      </w:r>
    </w:p>
    <w:p w14:paraId="575D7BA7" w14:textId="77777777" w:rsidR="002C1518" w:rsidRPr="0012179B" w:rsidRDefault="002C1518" w:rsidP="008F1F71">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comparison and classification are based on the </w:t>
      </w:r>
      <w:r w:rsidR="00D20899" w:rsidRPr="0012179B">
        <w:rPr>
          <w:color w:val="000000" w:themeColor="text1"/>
          <w:sz w:val="24"/>
          <w:szCs w:val="24"/>
          <w:lang w:val="en-US"/>
        </w:rPr>
        <w:t>technology-organization-environment</w:t>
      </w:r>
      <w:r w:rsidR="00D20899" w:rsidRPr="0012179B">
        <w:rPr>
          <w:color w:val="000000" w:themeColor="text1"/>
          <w:sz w:val="18"/>
          <w:szCs w:val="18"/>
          <w:lang w:val="en-US"/>
        </w:rPr>
        <w:t xml:space="preserve"> </w:t>
      </w:r>
      <w:r w:rsidR="00D20899"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T</w:t>
      </w:r>
      <w:r w:rsidR="00FF3ECE" w:rsidRPr="0012179B">
        <w:rPr>
          <w:rFonts w:asciiTheme="majorBidi" w:hAnsiTheme="majorBidi" w:cstheme="majorBidi"/>
          <w:color w:val="000000" w:themeColor="text1"/>
          <w:sz w:val="24"/>
          <w:szCs w:val="24"/>
        </w:rPr>
        <w:t>O</w:t>
      </w:r>
      <w:r w:rsidRPr="0012179B">
        <w:rPr>
          <w:rFonts w:asciiTheme="majorBidi" w:hAnsiTheme="majorBidi" w:cstheme="majorBidi"/>
          <w:color w:val="000000" w:themeColor="text1"/>
          <w:sz w:val="24"/>
          <w:szCs w:val="24"/>
        </w:rPr>
        <w:t>E</w:t>
      </w:r>
      <w:r w:rsidR="00D20899"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framework, which is developed in </w:t>
      </w:r>
      <w:r w:rsidR="000F4EEF" w:rsidRPr="0012179B">
        <w:rPr>
          <w:rFonts w:asciiTheme="majorBidi" w:hAnsiTheme="majorBidi" w:cstheme="majorBidi"/>
          <w:color w:val="000000" w:themeColor="text1"/>
          <w:sz w:val="24"/>
          <w:szCs w:val="24"/>
        </w:rPr>
        <w:t>t</w:t>
      </w:r>
      <w:r w:rsidRPr="0012179B">
        <w:rPr>
          <w:rFonts w:asciiTheme="majorBidi" w:hAnsiTheme="majorBidi" w:cstheme="majorBidi"/>
          <w:color w:val="000000" w:themeColor="text1"/>
          <w:sz w:val="24"/>
          <w:szCs w:val="24"/>
        </w:rPr>
        <w:t xml:space="preserve">echnology </w:t>
      </w:r>
      <w:r w:rsidR="000F4EEF" w:rsidRPr="0012179B">
        <w:rPr>
          <w:rFonts w:asciiTheme="majorBidi" w:hAnsiTheme="majorBidi" w:cstheme="majorBidi"/>
          <w:color w:val="000000" w:themeColor="text1"/>
          <w:sz w:val="24"/>
          <w:szCs w:val="24"/>
        </w:rPr>
        <w:t>i</w:t>
      </w:r>
      <w:r w:rsidRPr="0012179B">
        <w:rPr>
          <w:rFonts w:asciiTheme="majorBidi" w:hAnsiTheme="majorBidi" w:cstheme="majorBidi"/>
          <w:color w:val="000000" w:themeColor="text1"/>
          <w:sz w:val="24"/>
          <w:szCs w:val="24"/>
        </w:rPr>
        <w:t xml:space="preserve">nnovation </w:t>
      </w:r>
      <w:r w:rsidR="000F4EEF" w:rsidRPr="0012179B">
        <w:rPr>
          <w:rFonts w:asciiTheme="majorBidi" w:hAnsiTheme="majorBidi" w:cstheme="majorBidi"/>
          <w:color w:val="000000" w:themeColor="text1"/>
          <w:sz w:val="24"/>
          <w:szCs w:val="24"/>
        </w:rPr>
        <w:t>p</w:t>
      </w:r>
      <w:r w:rsidRPr="0012179B">
        <w:rPr>
          <w:rFonts w:asciiTheme="majorBidi" w:hAnsiTheme="majorBidi" w:cstheme="majorBidi"/>
          <w:color w:val="000000" w:themeColor="text1"/>
          <w:sz w:val="24"/>
          <w:szCs w:val="24"/>
        </w:rPr>
        <w:t>roces</w:t>
      </w:r>
      <w:r w:rsidR="001C3683" w:rsidRPr="0012179B">
        <w:rPr>
          <w:rFonts w:asciiTheme="majorBidi" w:hAnsiTheme="majorBidi" w:cstheme="majorBidi"/>
          <w:color w:val="000000" w:themeColor="text1"/>
          <w:sz w:val="24"/>
          <w:szCs w:val="24"/>
        </w:rPr>
        <w:t>ses by Tornatzky and Fleischer</w:t>
      </w:r>
      <w:r w:rsidR="008F1F71">
        <w:rPr>
          <w:rFonts w:asciiTheme="majorBidi" w:hAnsiTheme="majorBidi" w:cstheme="majorBidi"/>
          <w:color w:val="000000" w:themeColor="text1"/>
          <w:sz w:val="24"/>
          <w:szCs w:val="24"/>
        </w:rPr>
        <w:t xml:space="preserve"> [20]</w:t>
      </w:r>
      <w:r w:rsidRPr="0012179B">
        <w:rPr>
          <w:rFonts w:asciiTheme="majorBidi" w:hAnsiTheme="majorBidi" w:cstheme="majorBidi"/>
          <w:color w:val="000000" w:themeColor="text1"/>
          <w:sz w:val="24"/>
          <w:szCs w:val="24"/>
        </w:rPr>
        <w:t xml:space="preserve">. The TOE </w:t>
      </w:r>
      <w:r w:rsidR="000F4EEF" w:rsidRPr="0012179B">
        <w:rPr>
          <w:rFonts w:asciiTheme="majorBidi" w:hAnsiTheme="majorBidi" w:cstheme="majorBidi"/>
          <w:color w:val="000000" w:themeColor="text1"/>
          <w:sz w:val="24"/>
          <w:szCs w:val="24"/>
        </w:rPr>
        <w:t>f</w:t>
      </w:r>
      <w:r w:rsidRPr="0012179B">
        <w:rPr>
          <w:rFonts w:asciiTheme="majorBidi" w:hAnsiTheme="majorBidi" w:cstheme="majorBidi"/>
          <w:color w:val="000000" w:themeColor="text1"/>
          <w:sz w:val="24"/>
          <w:szCs w:val="24"/>
        </w:rPr>
        <w:t xml:space="preserve">ramework is </w:t>
      </w:r>
      <w:r w:rsidR="000F4EEF" w:rsidRPr="0012179B">
        <w:rPr>
          <w:rFonts w:asciiTheme="majorBidi" w:hAnsiTheme="majorBidi" w:cstheme="majorBidi"/>
          <w:color w:val="000000" w:themeColor="text1"/>
          <w:sz w:val="24"/>
          <w:szCs w:val="24"/>
        </w:rPr>
        <w:t xml:space="preserve">considered as </w:t>
      </w:r>
      <w:r w:rsidRPr="0012179B">
        <w:rPr>
          <w:rFonts w:asciiTheme="majorBidi" w:hAnsiTheme="majorBidi" w:cstheme="majorBidi"/>
          <w:color w:val="000000" w:themeColor="text1"/>
          <w:sz w:val="24"/>
          <w:szCs w:val="24"/>
        </w:rPr>
        <w:t xml:space="preserve">an organization-level theory, which addresses three different elements influencing organizational decisions. These three elements involve technological, organizational, and environmental contexts. All three cases </w:t>
      </w:r>
      <w:r w:rsidR="00265CD8" w:rsidRPr="0012179B">
        <w:rPr>
          <w:rFonts w:asciiTheme="majorBidi" w:hAnsiTheme="majorBidi" w:cstheme="majorBidi"/>
          <w:color w:val="000000" w:themeColor="text1"/>
          <w:sz w:val="24"/>
          <w:szCs w:val="24"/>
        </w:rPr>
        <w:t>are</w:t>
      </w:r>
      <w:r w:rsidRPr="0012179B">
        <w:rPr>
          <w:rFonts w:asciiTheme="majorBidi" w:hAnsiTheme="majorBidi" w:cstheme="majorBidi"/>
          <w:color w:val="000000" w:themeColor="text1"/>
          <w:sz w:val="24"/>
          <w:szCs w:val="24"/>
        </w:rPr>
        <w:t xml:space="preserve"> confirmed to be effective in technological innovation</w:t>
      </w:r>
      <w:r w:rsidR="008F1F71">
        <w:rPr>
          <w:rFonts w:asciiTheme="majorBidi" w:hAnsiTheme="majorBidi" w:cstheme="majorBidi"/>
          <w:color w:val="000000" w:themeColor="text1"/>
          <w:sz w:val="24"/>
          <w:szCs w:val="24"/>
        </w:rPr>
        <w:t xml:space="preserve"> [20]</w:t>
      </w:r>
      <w:r w:rsidRPr="0012179B">
        <w:rPr>
          <w:rFonts w:asciiTheme="majorBidi" w:hAnsiTheme="majorBidi" w:cstheme="majorBidi"/>
          <w:color w:val="000000" w:themeColor="text1"/>
          <w:sz w:val="24"/>
          <w:szCs w:val="24"/>
        </w:rPr>
        <w:t xml:space="preserve">. Based on this framework, </w:t>
      </w:r>
      <w:r w:rsidR="00EA45B4" w:rsidRPr="0012179B">
        <w:rPr>
          <w:rFonts w:asciiTheme="majorBidi" w:hAnsiTheme="majorBidi" w:cstheme="majorBidi"/>
          <w:color w:val="000000" w:themeColor="text1"/>
          <w:sz w:val="24"/>
          <w:szCs w:val="24"/>
        </w:rPr>
        <w:t xml:space="preserve">the present review evaluated </w:t>
      </w:r>
      <w:r w:rsidRPr="0012179B">
        <w:rPr>
          <w:rFonts w:asciiTheme="majorBidi" w:hAnsiTheme="majorBidi" w:cstheme="majorBidi"/>
          <w:color w:val="000000" w:themeColor="text1"/>
          <w:sz w:val="24"/>
          <w:szCs w:val="24"/>
        </w:rPr>
        <w:t xml:space="preserve">studies on </w:t>
      </w:r>
      <w:r w:rsidR="00E11767"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acceptance of social </w:t>
      </w:r>
      <w:r w:rsidR="00FF3ECE" w:rsidRPr="0012179B">
        <w:rPr>
          <w:rFonts w:asciiTheme="majorBidi" w:hAnsiTheme="majorBidi" w:cstheme="majorBidi"/>
          <w:color w:val="000000" w:themeColor="text1"/>
          <w:sz w:val="24"/>
          <w:szCs w:val="24"/>
        </w:rPr>
        <w:t>commerce</w:t>
      </w:r>
      <w:r w:rsidRPr="0012179B">
        <w:rPr>
          <w:rFonts w:asciiTheme="majorBidi" w:hAnsiTheme="majorBidi" w:cstheme="majorBidi"/>
          <w:color w:val="000000" w:themeColor="text1"/>
          <w:sz w:val="24"/>
          <w:szCs w:val="24"/>
        </w:rPr>
        <w:t xml:space="preserve"> and their focus on one of these three areas. Accordingly, 54% of studies focused on the field of environment and related issues in the field of social commerce acceptance. Technology and technological factors are considered as the second parameter and account for about 29% of the studies. Finally, organizational variables and factors</w:t>
      </w:r>
      <w:r w:rsidR="00FF3ECE" w:rsidRPr="0012179B">
        <w:rPr>
          <w:rFonts w:asciiTheme="majorBidi" w:hAnsiTheme="majorBidi" w:cstheme="majorBidi"/>
          <w:color w:val="000000" w:themeColor="text1"/>
          <w:sz w:val="24"/>
          <w:szCs w:val="24"/>
        </w:rPr>
        <w:t xml:space="preserve"> involve 17% of all studies.</w:t>
      </w:r>
    </w:p>
    <w:p w14:paraId="385D9880" w14:textId="77777777" w:rsidR="0087498F" w:rsidRPr="0012179B" w:rsidRDefault="002C1518" w:rsidP="002F0FE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To determine the context of </w:t>
      </w:r>
      <w:r w:rsidR="006F5A09"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studies, the technology context was divided into social media, platforms, electronic business, and information systems, </w:t>
      </w:r>
      <w:r w:rsidR="000E0D6B" w:rsidRPr="0012179B">
        <w:rPr>
          <w:rFonts w:asciiTheme="majorBidi" w:hAnsiTheme="majorBidi" w:cstheme="majorBidi"/>
          <w:color w:val="000000" w:themeColor="text1"/>
          <w:sz w:val="24"/>
          <w:szCs w:val="24"/>
        </w:rPr>
        <w:t>followed by assigning</w:t>
      </w:r>
      <w:r w:rsidRPr="0012179B">
        <w:rPr>
          <w:rFonts w:asciiTheme="majorBidi" w:hAnsiTheme="majorBidi" w:cstheme="majorBidi"/>
          <w:color w:val="000000" w:themeColor="text1"/>
          <w:sz w:val="24"/>
          <w:szCs w:val="24"/>
        </w:rPr>
        <w:t xml:space="preserve"> the environmental context to individual, social, and cultural factors. </w:t>
      </w:r>
      <w:r w:rsidR="00554843" w:rsidRPr="0012179B">
        <w:rPr>
          <w:rFonts w:asciiTheme="majorBidi" w:hAnsiTheme="majorBidi" w:cstheme="majorBidi"/>
          <w:color w:val="000000" w:themeColor="text1"/>
          <w:sz w:val="24"/>
          <w:szCs w:val="24"/>
        </w:rPr>
        <w:t>Further</w:t>
      </w:r>
      <w:r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lastRenderedPageBreak/>
        <w:t xml:space="preserve">organizational context included performance, value chain, readiness, strategy, and business models. Table </w:t>
      </w:r>
      <w:r w:rsidR="00D51EE9" w:rsidRPr="0012179B">
        <w:rPr>
          <w:rFonts w:asciiTheme="majorBidi" w:hAnsiTheme="majorBidi" w:cstheme="majorBidi"/>
          <w:color w:val="000000" w:themeColor="text1"/>
          <w:sz w:val="24"/>
          <w:szCs w:val="24"/>
        </w:rPr>
        <w:t>5</w:t>
      </w:r>
      <w:r w:rsidRPr="0012179B">
        <w:rPr>
          <w:rFonts w:asciiTheme="majorBidi" w:hAnsiTheme="majorBidi" w:cstheme="majorBidi"/>
          <w:color w:val="000000" w:themeColor="text1"/>
          <w:sz w:val="24"/>
          <w:szCs w:val="24"/>
        </w:rPr>
        <w:t xml:space="preserve"> provides a distribution of studies based on context and sub-contexts. </w:t>
      </w:r>
      <w:r w:rsidR="00E61C36" w:rsidRPr="0012179B">
        <w:rPr>
          <w:rFonts w:asciiTheme="majorBidi" w:hAnsiTheme="majorBidi" w:cstheme="majorBidi"/>
          <w:color w:val="000000" w:themeColor="text1"/>
          <w:sz w:val="24"/>
          <w:szCs w:val="24"/>
        </w:rPr>
        <w:t>T</w:t>
      </w:r>
      <w:r w:rsidRPr="0012179B">
        <w:rPr>
          <w:rFonts w:asciiTheme="majorBidi" w:hAnsiTheme="majorBidi" w:cstheme="majorBidi"/>
          <w:color w:val="000000" w:themeColor="text1"/>
          <w:sz w:val="24"/>
          <w:szCs w:val="24"/>
        </w:rPr>
        <w:t>he dominant domain in the study was considered</w:t>
      </w:r>
      <w:r w:rsidR="00E61C36" w:rsidRPr="0012179B">
        <w:rPr>
          <w:rFonts w:asciiTheme="majorBidi" w:hAnsiTheme="majorBidi" w:cstheme="majorBidi"/>
          <w:color w:val="000000" w:themeColor="text1"/>
          <w:sz w:val="24"/>
          <w:szCs w:val="24"/>
        </w:rPr>
        <w:t xml:space="preserve"> to determine the context of </w:t>
      </w:r>
      <w:r w:rsidR="00F22F4C" w:rsidRPr="0012179B">
        <w:rPr>
          <w:rFonts w:asciiTheme="majorBidi" w:hAnsiTheme="majorBidi" w:cstheme="majorBidi"/>
          <w:color w:val="000000" w:themeColor="text1"/>
          <w:sz w:val="24"/>
          <w:szCs w:val="24"/>
        </w:rPr>
        <w:t xml:space="preserve">the </w:t>
      </w:r>
      <w:r w:rsidR="00E61C36" w:rsidRPr="0012179B">
        <w:rPr>
          <w:rFonts w:asciiTheme="majorBidi" w:hAnsiTheme="majorBidi" w:cstheme="majorBidi"/>
          <w:color w:val="000000" w:themeColor="text1"/>
          <w:sz w:val="24"/>
          <w:szCs w:val="24"/>
        </w:rPr>
        <w:t>studies</w:t>
      </w:r>
      <w:r w:rsidR="00192261"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w:t>
      </w:r>
      <w:r w:rsidR="00192261" w:rsidRPr="0012179B">
        <w:rPr>
          <w:rFonts w:asciiTheme="majorBidi" w:hAnsiTheme="majorBidi" w:cstheme="majorBidi"/>
          <w:color w:val="000000" w:themeColor="text1"/>
          <w:sz w:val="24"/>
          <w:szCs w:val="24"/>
        </w:rPr>
        <w:t>This is because</w:t>
      </w:r>
      <w:r w:rsidRPr="0012179B">
        <w:rPr>
          <w:rFonts w:asciiTheme="majorBidi" w:hAnsiTheme="majorBidi" w:cstheme="majorBidi"/>
          <w:color w:val="000000" w:themeColor="text1"/>
          <w:sz w:val="24"/>
          <w:szCs w:val="24"/>
        </w:rPr>
        <w:t xml:space="preserve"> studies related to the admission of social commerce </w:t>
      </w:r>
      <w:r w:rsidR="00724855" w:rsidRPr="0012179B">
        <w:rPr>
          <w:rFonts w:asciiTheme="majorBidi" w:hAnsiTheme="majorBidi" w:cstheme="majorBidi"/>
          <w:color w:val="000000" w:themeColor="text1"/>
          <w:sz w:val="24"/>
          <w:szCs w:val="24"/>
        </w:rPr>
        <w:t xml:space="preserve">typically </w:t>
      </w:r>
      <w:r w:rsidRPr="0012179B">
        <w:rPr>
          <w:rFonts w:asciiTheme="majorBidi" w:hAnsiTheme="majorBidi" w:cstheme="majorBidi"/>
          <w:color w:val="000000" w:themeColor="text1"/>
          <w:sz w:val="24"/>
          <w:szCs w:val="24"/>
        </w:rPr>
        <w:t xml:space="preserve">cover different fields </w:t>
      </w:r>
      <w:r w:rsidR="00B95677" w:rsidRPr="0012179B">
        <w:rPr>
          <w:rFonts w:asciiTheme="majorBidi" w:hAnsiTheme="majorBidi" w:cstheme="majorBidi"/>
          <w:color w:val="000000" w:themeColor="text1"/>
          <w:sz w:val="24"/>
          <w:szCs w:val="24"/>
        </w:rPr>
        <w:t>although</w:t>
      </w:r>
      <w:r w:rsidRPr="0012179B">
        <w:rPr>
          <w:rFonts w:asciiTheme="majorBidi" w:hAnsiTheme="majorBidi" w:cstheme="majorBidi"/>
          <w:color w:val="000000" w:themeColor="text1"/>
          <w:sz w:val="24"/>
          <w:szCs w:val="24"/>
        </w:rPr>
        <w:t xml:space="preserve"> the focus of studies and the</w:t>
      </w:r>
      <w:r w:rsidR="00BB3EE9" w:rsidRPr="0012179B">
        <w:rPr>
          <w:rFonts w:asciiTheme="majorBidi" w:hAnsiTheme="majorBidi" w:cstheme="majorBidi"/>
          <w:color w:val="000000" w:themeColor="text1"/>
          <w:sz w:val="24"/>
          <w:szCs w:val="24"/>
        </w:rPr>
        <w:t>ir</w:t>
      </w:r>
      <w:r w:rsidRPr="0012179B">
        <w:rPr>
          <w:rFonts w:asciiTheme="majorBidi" w:hAnsiTheme="majorBidi" w:cstheme="majorBidi"/>
          <w:color w:val="000000" w:themeColor="text1"/>
          <w:sz w:val="24"/>
          <w:szCs w:val="24"/>
        </w:rPr>
        <w:t xml:space="preserve"> dominant field</w:t>
      </w:r>
      <w:r w:rsidR="00BB3EE9"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w:t>
      </w:r>
      <w:r w:rsidR="00BB3EE9" w:rsidRPr="0012179B">
        <w:rPr>
          <w:rFonts w:asciiTheme="majorBidi" w:hAnsiTheme="majorBidi" w:cstheme="majorBidi"/>
          <w:color w:val="000000" w:themeColor="text1"/>
          <w:sz w:val="24"/>
          <w:szCs w:val="24"/>
        </w:rPr>
        <w:t>are</w:t>
      </w:r>
      <w:r w:rsidRPr="0012179B">
        <w:rPr>
          <w:rFonts w:asciiTheme="majorBidi" w:hAnsiTheme="majorBidi" w:cstheme="majorBidi"/>
          <w:color w:val="000000" w:themeColor="text1"/>
          <w:sz w:val="24"/>
          <w:szCs w:val="24"/>
        </w:rPr>
        <w:t xml:space="preserve"> considered for segmentation.</w:t>
      </w:r>
    </w:p>
    <w:p w14:paraId="79B03060" w14:textId="77777777" w:rsidR="002C1518" w:rsidRPr="0012179B" w:rsidRDefault="002C1518" w:rsidP="00F371A7">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 xml:space="preserve">Table </w:t>
      </w:r>
      <w:r w:rsidR="00D51EE9" w:rsidRPr="0012179B">
        <w:rPr>
          <w:rFonts w:asciiTheme="majorBidi" w:hAnsiTheme="majorBidi" w:cstheme="majorBidi"/>
          <w:b/>
          <w:bCs/>
          <w:color w:val="000000" w:themeColor="text1"/>
          <w:sz w:val="24"/>
          <w:szCs w:val="24"/>
        </w:rPr>
        <w:t>5</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The context of studies based on the TOE framework</w:t>
      </w:r>
    </w:p>
    <w:tbl>
      <w:tblPr>
        <w:tblStyle w:val="PlainTable21"/>
        <w:tblW w:w="8820" w:type="dxa"/>
        <w:jc w:val="center"/>
        <w:tblLayout w:type="fixed"/>
        <w:tblLook w:val="04A0" w:firstRow="1" w:lastRow="0" w:firstColumn="1" w:lastColumn="0" w:noHBand="0" w:noVBand="1"/>
      </w:tblPr>
      <w:tblGrid>
        <w:gridCol w:w="1350"/>
        <w:gridCol w:w="1440"/>
        <w:gridCol w:w="646"/>
        <w:gridCol w:w="1201"/>
        <w:gridCol w:w="800"/>
        <w:gridCol w:w="413"/>
        <w:gridCol w:w="270"/>
        <w:gridCol w:w="1260"/>
        <w:gridCol w:w="58"/>
        <w:gridCol w:w="32"/>
        <w:gridCol w:w="1350"/>
      </w:tblGrid>
      <w:tr w:rsidR="0012179B" w:rsidRPr="0012179B" w14:paraId="461B9A0E" w14:textId="77777777" w:rsidTr="00365A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12" w:space="0" w:color="auto"/>
              <w:bottom w:val="single" w:sz="12" w:space="0" w:color="auto"/>
            </w:tcBorders>
          </w:tcPr>
          <w:p w14:paraId="773CD6D2" w14:textId="77777777" w:rsidR="00D100F8" w:rsidRPr="0012179B" w:rsidRDefault="00D100F8" w:rsidP="00F371A7">
            <w:pPr>
              <w:spacing w:after="0" w:line="240" w:lineRule="auto"/>
              <w:jc w:val="both"/>
              <w:rPr>
                <w:rFonts w:asciiTheme="majorBidi" w:hAnsiTheme="majorBidi" w:cstheme="majorBidi"/>
                <w:color w:val="000000" w:themeColor="text1"/>
              </w:rPr>
            </w:pPr>
            <w:r w:rsidRPr="0012179B">
              <w:rPr>
                <w:rFonts w:asciiTheme="majorBidi" w:hAnsiTheme="majorBidi" w:cstheme="majorBidi"/>
                <w:color w:val="000000" w:themeColor="text1"/>
              </w:rPr>
              <w:t>Context</w:t>
            </w:r>
          </w:p>
        </w:tc>
        <w:tc>
          <w:tcPr>
            <w:tcW w:w="7470" w:type="dxa"/>
            <w:gridSpan w:val="10"/>
            <w:tcBorders>
              <w:top w:val="single" w:sz="12" w:space="0" w:color="auto"/>
              <w:bottom w:val="single" w:sz="12" w:space="0" w:color="auto"/>
            </w:tcBorders>
          </w:tcPr>
          <w:p w14:paraId="740A318B" w14:textId="77777777" w:rsidR="00D100F8" w:rsidRPr="0012179B" w:rsidRDefault="00D100F8"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Sub-contexts</w:t>
            </w:r>
          </w:p>
        </w:tc>
      </w:tr>
      <w:tr w:rsidR="0012179B" w:rsidRPr="0012179B" w14:paraId="4A4E5FC5" w14:textId="77777777" w:rsidTr="00365AB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12" w:space="0" w:color="auto"/>
            </w:tcBorders>
          </w:tcPr>
          <w:p w14:paraId="2BF1EEF8" w14:textId="77777777" w:rsidR="00D100F8" w:rsidRPr="0012179B" w:rsidRDefault="00D100F8" w:rsidP="00F371A7">
            <w:pPr>
              <w:spacing w:after="0" w:line="240" w:lineRule="auto"/>
              <w:jc w:val="both"/>
              <w:rPr>
                <w:rFonts w:asciiTheme="majorBidi" w:hAnsiTheme="majorBidi" w:cstheme="majorBidi"/>
                <w:color w:val="000000" w:themeColor="text1"/>
              </w:rPr>
            </w:pPr>
            <w:r w:rsidRPr="0012179B">
              <w:rPr>
                <w:rFonts w:asciiTheme="majorBidi" w:hAnsiTheme="majorBidi" w:cstheme="majorBidi"/>
                <w:color w:val="000000" w:themeColor="text1"/>
              </w:rPr>
              <w:t>Technology</w:t>
            </w:r>
          </w:p>
        </w:tc>
        <w:tc>
          <w:tcPr>
            <w:tcW w:w="2086" w:type="dxa"/>
            <w:gridSpan w:val="2"/>
            <w:tcBorders>
              <w:top w:val="single" w:sz="12" w:space="0" w:color="auto"/>
              <w:bottom w:val="single" w:sz="6" w:space="0" w:color="auto"/>
            </w:tcBorders>
          </w:tcPr>
          <w:p w14:paraId="7B695870" w14:textId="77777777" w:rsidR="00D100F8" w:rsidRPr="0012179B" w:rsidRDefault="00F26D4A"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Social M</w:t>
            </w:r>
            <w:r w:rsidR="00D100F8" w:rsidRPr="0012179B">
              <w:rPr>
                <w:rFonts w:asciiTheme="majorBidi" w:hAnsiTheme="majorBidi" w:cstheme="majorBidi"/>
                <w:b/>
                <w:bCs/>
                <w:color w:val="000000" w:themeColor="text1"/>
              </w:rPr>
              <w:t>edia</w:t>
            </w:r>
          </w:p>
        </w:tc>
        <w:tc>
          <w:tcPr>
            <w:tcW w:w="2001" w:type="dxa"/>
            <w:gridSpan w:val="2"/>
            <w:tcBorders>
              <w:top w:val="single" w:sz="12" w:space="0" w:color="auto"/>
              <w:bottom w:val="single" w:sz="6" w:space="0" w:color="auto"/>
            </w:tcBorders>
          </w:tcPr>
          <w:p w14:paraId="1372B14F" w14:textId="77777777" w:rsidR="00D100F8" w:rsidRPr="0012179B" w:rsidRDefault="00D100F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Platforms</w:t>
            </w:r>
          </w:p>
        </w:tc>
        <w:tc>
          <w:tcPr>
            <w:tcW w:w="2001" w:type="dxa"/>
            <w:gridSpan w:val="4"/>
            <w:tcBorders>
              <w:top w:val="single" w:sz="12" w:space="0" w:color="auto"/>
              <w:bottom w:val="single" w:sz="6" w:space="0" w:color="auto"/>
            </w:tcBorders>
          </w:tcPr>
          <w:p w14:paraId="3208D77A" w14:textId="77777777" w:rsidR="00D100F8" w:rsidRPr="0012179B" w:rsidRDefault="00D100F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Electronic Business</w:t>
            </w:r>
          </w:p>
        </w:tc>
        <w:tc>
          <w:tcPr>
            <w:tcW w:w="1382" w:type="dxa"/>
            <w:gridSpan w:val="2"/>
            <w:tcBorders>
              <w:top w:val="single" w:sz="12" w:space="0" w:color="auto"/>
              <w:bottom w:val="single" w:sz="6" w:space="0" w:color="auto"/>
            </w:tcBorders>
          </w:tcPr>
          <w:p w14:paraId="183F2A81" w14:textId="77777777" w:rsidR="00D100F8" w:rsidRPr="0012179B" w:rsidRDefault="00D100F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Information Systems</w:t>
            </w:r>
          </w:p>
        </w:tc>
      </w:tr>
      <w:tr w:rsidR="0012179B" w:rsidRPr="0012179B" w14:paraId="7E4386C9" w14:textId="77777777" w:rsidTr="00365AB0">
        <w:trPr>
          <w:jc w:val="center"/>
        </w:trPr>
        <w:tc>
          <w:tcPr>
            <w:cnfStyle w:val="001000000000" w:firstRow="0" w:lastRow="0" w:firstColumn="1" w:lastColumn="0" w:oddVBand="0" w:evenVBand="0" w:oddHBand="0" w:evenHBand="0" w:firstRowFirstColumn="0" w:firstRowLastColumn="0" w:lastRowFirstColumn="0" w:lastRowLastColumn="0"/>
            <w:tcW w:w="1350" w:type="dxa"/>
            <w:vMerge/>
            <w:tcBorders>
              <w:bottom w:val="single" w:sz="6" w:space="0" w:color="auto"/>
            </w:tcBorders>
          </w:tcPr>
          <w:p w14:paraId="3BBCD84A" w14:textId="77777777" w:rsidR="00D100F8" w:rsidRPr="0012179B" w:rsidRDefault="00D100F8" w:rsidP="00F371A7">
            <w:pPr>
              <w:spacing w:after="0" w:line="240" w:lineRule="auto"/>
              <w:jc w:val="both"/>
              <w:rPr>
                <w:rFonts w:asciiTheme="majorBidi" w:hAnsiTheme="majorBidi" w:cstheme="majorBidi"/>
                <w:color w:val="000000" w:themeColor="text1"/>
              </w:rPr>
            </w:pPr>
          </w:p>
        </w:tc>
        <w:tc>
          <w:tcPr>
            <w:tcW w:w="2086" w:type="dxa"/>
            <w:gridSpan w:val="2"/>
            <w:tcBorders>
              <w:top w:val="single" w:sz="6" w:space="0" w:color="auto"/>
              <w:bottom w:val="single" w:sz="6" w:space="0" w:color="auto"/>
            </w:tcBorders>
          </w:tcPr>
          <w:p w14:paraId="56C272E9"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R8,R13,R14,R23,R33,R35,R42,R48,R50,R53,R54,R58,R61,R64,R67,R70,R82,R83,R99,R126,R158,R164,R176,R180</w:t>
            </w:r>
          </w:p>
        </w:tc>
        <w:tc>
          <w:tcPr>
            <w:tcW w:w="2001" w:type="dxa"/>
            <w:gridSpan w:val="2"/>
            <w:tcBorders>
              <w:top w:val="single" w:sz="6" w:space="0" w:color="auto"/>
              <w:bottom w:val="single" w:sz="6" w:space="0" w:color="auto"/>
            </w:tcBorders>
          </w:tcPr>
          <w:p w14:paraId="7CBF414A"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R15,R18,R19,R25,R26,R29,R30,R36,R40,R46,R75,R84,R102,R103,R106,R117,R150,R155,R156,R157,R181,R182,R189,R193</w:t>
            </w:r>
          </w:p>
        </w:tc>
        <w:tc>
          <w:tcPr>
            <w:tcW w:w="2001" w:type="dxa"/>
            <w:gridSpan w:val="4"/>
            <w:tcBorders>
              <w:top w:val="single" w:sz="6" w:space="0" w:color="auto"/>
              <w:bottom w:val="single" w:sz="6" w:space="0" w:color="auto"/>
            </w:tcBorders>
          </w:tcPr>
          <w:p w14:paraId="50389C42"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R24,R38,R45,R66,R125,R148,R175,R185,R194,R195</w:t>
            </w:r>
          </w:p>
        </w:tc>
        <w:tc>
          <w:tcPr>
            <w:tcW w:w="1382" w:type="dxa"/>
            <w:gridSpan w:val="2"/>
            <w:tcBorders>
              <w:top w:val="single" w:sz="6" w:space="0" w:color="auto"/>
              <w:bottom w:val="single" w:sz="6" w:space="0" w:color="auto"/>
            </w:tcBorders>
          </w:tcPr>
          <w:p w14:paraId="26CF6ADE"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R74</w:t>
            </w:r>
          </w:p>
        </w:tc>
      </w:tr>
      <w:tr w:rsidR="0012179B" w:rsidRPr="0012179B" w14:paraId="2E5869EA" w14:textId="77777777" w:rsidTr="002754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6" w:space="0" w:color="auto"/>
            </w:tcBorders>
          </w:tcPr>
          <w:p w14:paraId="7F96B970" w14:textId="77777777" w:rsidR="00D100F8" w:rsidRPr="0012179B" w:rsidRDefault="00D100F8" w:rsidP="00F371A7">
            <w:pPr>
              <w:spacing w:after="0" w:line="240" w:lineRule="auto"/>
              <w:jc w:val="both"/>
              <w:rPr>
                <w:rFonts w:asciiTheme="majorBidi" w:hAnsiTheme="majorBidi" w:cstheme="majorBidi"/>
                <w:color w:val="000000" w:themeColor="text1"/>
              </w:rPr>
            </w:pPr>
            <w:r w:rsidRPr="0012179B">
              <w:rPr>
                <w:rFonts w:asciiTheme="majorBidi" w:hAnsiTheme="majorBidi" w:cstheme="majorBidi"/>
                <w:color w:val="000000" w:themeColor="text1"/>
              </w:rPr>
              <w:t>Environment</w:t>
            </w:r>
          </w:p>
        </w:tc>
        <w:tc>
          <w:tcPr>
            <w:tcW w:w="4500" w:type="dxa"/>
            <w:gridSpan w:val="5"/>
            <w:tcBorders>
              <w:top w:val="single" w:sz="6" w:space="0" w:color="auto"/>
              <w:bottom w:val="single" w:sz="6" w:space="0" w:color="auto"/>
            </w:tcBorders>
          </w:tcPr>
          <w:p w14:paraId="5454F798"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Individual Factors</w:t>
            </w:r>
          </w:p>
        </w:tc>
        <w:tc>
          <w:tcPr>
            <w:tcW w:w="1530" w:type="dxa"/>
            <w:gridSpan w:val="2"/>
            <w:tcBorders>
              <w:top w:val="single" w:sz="6" w:space="0" w:color="auto"/>
              <w:bottom w:val="single" w:sz="6" w:space="0" w:color="auto"/>
            </w:tcBorders>
          </w:tcPr>
          <w:p w14:paraId="5AAB7070"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Social Factors</w:t>
            </w:r>
          </w:p>
        </w:tc>
        <w:tc>
          <w:tcPr>
            <w:tcW w:w="1440" w:type="dxa"/>
            <w:gridSpan w:val="3"/>
            <w:tcBorders>
              <w:top w:val="single" w:sz="6" w:space="0" w:color="auto"/>
              <w:bottom w:val="single" w:sz="6" w:space="0" w:color="auto"/>
            </w:tcBorders>
          </w:tcPr>
          <w:p w14:paraId="7E0559F1"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Cultural Factors</w:t>
            </w:r>
          </w:p>
        </w:tc>
      </w:tr>
      <w:tr w:rsidR="0012179B" w:rsidRPr="0012179B" w14:paraId="612FEE16" w14:textId="77777777" w:rsidTr="002754C8">
        <w:trPr>
          <w:jc w:val="center"/>
        </w:trPr>
        <w:tc>
          <w:tcPr>
            <w:cnfStyle w:val="001000000000" w:firstRow="0" w:lastRow="0" w:firstColumn="1" w:lastColumn="0" w:oddVBand="0" w:evenVBand="0" w:oddHBand="0" w:evenHBand="0" w:firstRowFirstColumn="0" w:firstRowLastColumn="0" w:lastRowFirstColumn="0" w:lastRowLastColumn="0"/>
            <w:tcW w:w="1350" w:type="dxa"/>
            <w:vMerge/>
            <w:tcBorders>
              <w:bottom w:val="single" w:sz="6" w:space="0" w:color="auto"/>
            </w:tcBorders>
          </w:tcPr>
          <w:p w14:paraId="10E3F720" w14:textId="77777777" w:rsidR="00D100F8" w:rsidRPr="0012179B" w:rsidRDefault="00D100F8" w:rsidP="00F371A7">
            <w:pPr>
              <w:spacing w:after="0" w:line="240" w:lineRule="auto"/>
              <w:jc w:val="both"/>
              <w:rPr>
                <w:rFonts w:asciiTheme="majorBidi" w:hAnsiTheme="majorBidi" w:cstheme="majorBidi"/>
                <w:color w:val="000000" w:themeColor="text1"/>
              </w:rPr>
            </w:pPr>
          </w:p>
        </w:tc>
        <w:tc>
          <w:tcPr>
            <w:tcW w:w="4500" w:type="dxa"/>
            <w:gridSpan w:val="5"/>
            <w:tcBorders>
              <w:top w:val="single" w:sz="6" w:space="0" w:color="auto"/>
              <w:bottom w:val="single" w:sz="6" w:space="0" w:color="auto"/>
            </w:tcBorders>
          </w:tcPr>
          <w:p w14:paraId="148C342F"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1,R4,R5,R10,R12,R16,R17,R20,R22,R27,R28,R34,R37,R39,R43,R44,R49,R51,R56,R57,R59,R60,R63,R65,R68,R69,R71,R77,R78,R80,R85,R86,R87,R88,R89,R90,R91,R92,R93,R94,R95,R96,R97,R100,R101,R104,R109,R110,R112,R114,R115,R116,R118,R119,R120,R121,R122,R123,R124,R127,R129,R132,R136,R146,R149,R151,R152,R154,R163,R167,R169,R170,R171,R172,R174,R178,R191,R192,R199</w:t>
            </w:r>
          </w:p>
        </w:tc>
        <w:tc>
          <w:tcPr>
            <w:tcW w:w="1530" w:type="dxa"/>
            <w:gridSpan w:val="2"/>
            <w:tcBorders>
              <w:top w:val="single" w:sz="6" w:space="0" w:color="auto"/>
              <w:bottom w:val="single" w:sz="6" w:space="0" w:color="auto"/>
            </w:tcBorders>
          </w:tcPr>
          <w:p w14:paraId="61BAB355"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R3,R6,R9,R11,R21,R31,R32,R47,R55,R62,R72,R73,R76,R79,R105,R107,R113,R133,R135,R145,R168,R173,R196</w:t>
            </w:r>
          </w:p>
        </w:tc>
        <w:tc>
          <w:tcPr>
            <w:tcW w:w="1440" w:type="dxa"/>
            <w:gridSpan w:val="3"/>
            <w:tcBorders>
              <w:top w:val="single" w:sz="6" w:space="0" w:color="auto"/>
              <w:bottom w:val="single" w:sz="6" w:space="0" w:color="auto"/>
            </w:tcBorders>
          </w:tcPr>
          <w:p w14:paraId="527EAFED"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R81,R138,R162,R198,R202,R203</w:t>
            </w:r>
          </w:p>
        </w:tc>
      </w:tr>
      <w:tr w:rsidR="0012179B" w:rsidRPr="0012179B" w14:paraId="61E55617" w14:textId="77777777" w:rsidTr="00365A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6" w:space="0" w:color="auto"/>
            </w:tcBorders>
          </w:tcPr>
          <w:p w14:paraId="06CDBDC7" w14:textId="77777777" w:rsidR="00D100F8" w:rsidRPr="0012179B" w:rsidRDefault="00D100F8" w:rsidP="00F371A7">
            <w:pPr>
              <w:spacing w:after="0" w:line="240" w:lineRule="auto"/>
              <w:jc w:val="both"/>
              <w:rPr>
                <w:rFonts w:asciiTheme="majorBidi" w:hAnsiTheme="majorBidi" w:cstheme="majorBidi"/>
                <w:color w:val="000000" w:themeColor="text1"/>
              </w:rPr>
            </w:pPr>
            <w:r w:rsidRPr="0012179B">
              <w:rPr>
                <w:rFonts w:asciiTheme="majorBidi" w:hAnsiTheme="majorBidi" w:cstheme="majorBidi"/>
                <w:color w:val="000000" w:themeColor="text1"/>
              </w:rPr>
              <w:t>Organization</w:t>
            </w:r>
          </w:p>
        </w:tc>
        <w:tc>
          <w:tcPr>
            <w:tcW w:w="1440" w:type="dxa"/>
            <w:tcBorders>
              <w:top w:val="single" w:sz="6" w:space="0" w:color="auto"/>
              <w:bottom w:val="single" w:sz="6" w:space="0" w:color="auto"/>
            </w:tcBorders>
          </w:tcPr>
          <w:p w14:paraId="1DF63178"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Performance</w:t>
            </w:r>
          </w:p>
        </w:tc>
        <w:tc>
          <w:tcPr>
            <w:tcW w:w="1847" w:type="dxa"/>
            <w:gridSpan w:val="2"/>
            <w:tcBorders>
              <w:top w:val="single" w:sz="6" w:space="0" w:color="auto"/>
              <w:bottom w:val="single" w:sz="6" w:space="0" w:color="auto"/>
            </w:tcBorders>
          </w:tcPr>
          <w:p w14:paraId="08D48896"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Value Chain</w:t>
            </w:r>
          </w:p>
        </w:tc>
        <w:tc>
          <w:tcPr>
            <w:tcW w:w="1483" w:type="dxa"/>
            <w:gridSpan w:val="3"/>
            <w:tcBorders>
              <w:top w:val="single" w:sz="6" w:space="0" w:color="auto"/>
              <w:bottom w:val="single" w:sz="6" w:space="0" w:color="auto"/>
            </w:tcBorders>
          </w:tcPr>
          <w:p w14:paraId="5C889A9D"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Readiness</w:t>
            </w:r>
          </w:p>
        </w:tc>
        <w:tc>
          <w:tcPr>
            <w:tcW w:w="1350" w:type="dxa"/>
            <w:gridSpan w:val="3"/>
            <w:tcBorders>
              <w:top w:val="single" w:sz="6" w:space="0" w:color="auto"/>
              <w:bottom w:val="single" w:sz="6" w:space="0" w:color="auto"/>
            </w:tcBorders>
          </w:tcPr>
          <w:p w14:paraId="7FA054BE"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Strategy</w:t>
            </w:r>
          </w:p>
        </w:tc>
        <w:tc>
          <w:tcPr>
            <w:tcW w:w="1350" w:type="dxa"/>
            <w:tcBorders>
              <w:top w:val="single" w:sz="6" w:space="0" w:color="auto"/>
              <w:bottom w:val="single" w:sz="6" w:space="0" w:color="auto"/>
            </w:tcBorders>
          </w:tcPr>
          <w:p w14:paraId="44E009D0" w14:textId="77777777" w:rsidR="00D100F8" w:rsidRPr="0012179B" w:rsidRDefault="00D100F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12179B">
              <w:rPr>
                <w:rFonts w:asciiTheme="majorBidi" w:hAnsiTheme="majorBidi" w:cstheme="majorBidi"/>
                <w:b/>
                <w:bCs/>
                <w:color w:val="000000" w:themeColor="text1"/>
              </w:rPr>
              <w:t>Business Models</w:t>
            </w:r>
          </w:p>
        </w:tc>
      </w:tr>
      <w:tr w:rsidR="0012179B" w:rsidRPr="0012179B" w14:paraId="13C8309B" w14:textId="77777777" w:rsidTr="00365AB0">
        <w:trPr>
          <w:jc w:val="center"/>
        </w:trPr>
        <w:tc>
          <w:tcPr>
            <w:cnfStyle w:val="001000000000" w:firstRow="0" w:lastRow="0" w:firstColumn="1" w:lastColumn="0" w:oddVBand="0" w:evenVBand="0" w:oddHBand="0" w:evenHBand="0" w:firstRowFirstColumn="0" w:firstRowLastColumn="0" w:lastRowFirstColumn="0" w:lastRowLastColumn="0"/>
            <w:tcW w:w="1350" w:type="dxa"/>
            <w:vMerge/>
            <w:tcBorders>
              <w:bottom w:val="single" w:sz="6" w:space="0" w:color="auto"/>
            </w:tcBorders>
          </w:tcPr>
          <w:p w14:paraId="36248EEA" w14:textId="77777777" w:rsidR="00D100F8" w:rsidRPr="0012179B" w:rsidRDefault="00D100F8" w:rsidP="00F371A7">
            <w:pPr>
              <w:spacing w:after="0" w:line="240" w:lineRule="auto"/>
              <w:jc w:val="both"/>
              <w:rPr>
                <w:rFonts w:asciiTheme="majorBidi" w:hAnsiTheme="majorBidi" w:cstheme="majorBidi"/>
                <w:color w:val="000000" w:themeColor="text1"/>
              </w:rPr>
            </w:pPr>
          </w:p>
        </w:tc>
        <w:tc>
          <w:tcPr>
            <w:tcW w:w="1440" w:type="dxa"/>
            <w:tcBorders>
              <w:top w:val="single" w:sz="6" w:space="0" w:color="auto"/>
              <w:bottom w:val="single" w:sz="6" w:space="0" w:color="auto"/>
            </w:tcBorders>
          </w:tcPr>
          <w:p w14:paraId="338B89B1"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R41,R111,R184,R201</w:t>
            </w:r>
          </w:p>
        </w:tc>
        <w:tc>
          <w:tcPr>
            <w:tcW w:w="1847" w:type="dxa"/>
            <w:gridSpan w:val="2"/>
            <w:tcBorders>
              <w:top w:val="single" w:sz="6" w:space="0" w:color="auto"/>
              <w:bottom w:val="single" w:sz="6" w:space="0" w:color="auto"/>
            </w:tcBorders>
          </w:tcPr>
          <w:p w14:paraId="0B2E073F"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R108,R134,R139,R144,R161,R165,R166,R177,R183,R186,R188,R190,R197</w:t>
            </w:r>
          </w:p>
        </w:tc>
        <w:tc>
          <w:tcPr>
            <w:tcW w:w="1483" w:type="dxa"/>
            <w:gridSpan w:val="3"/>
            <w:tcBorders>
              <w:top w:val="single" w:sz="6" w:space="0" w:color="auto"/>
              <w:bottom w:val="single" w:sz="6" w:space="0" w:color="auto"/>
            </w:tcBorders>
          </w:tcPr>
          <w:p w14:paraId="7FD8BB59"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R7,R130,R131,R141,R147,R153,R179,R200</w:t>
            </w:r>
          </w:p>
        </w:tc>
        <w:tc>
          <w:tcPr>
            <w:tcW w:w="1350" w:type="dxa"/>
            <w:gridSpan w:val="3"/>
            <w:tcBorders>
              <w:top w:val="single" w:sz="6" w:space="0" w:color="auto"/>
              <w:bottom w:val="single" w:sz="6" w:space="0" w:color="auto"/>
            </w:tcBorders>
          </w:tcPr>
          <w:p w14:paraId="38983FC4"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R140,R143</w:t>
            </w:r>
          </w:p>
        </w:tc>
        <w:tc>
          <w:tcPr>
            <w:tcW w:w="1350" w:type="dxa"/>
            <w:tcBorders>
              <w:top w:val="single" w:sz="6" w:space="0" w:color="auto"/>
              <w:bottom w:val="single" w:sz="6" w:space="0" w:color="auto"/>
            </w:tcBorders>
          </w:tcPr>
          <w:p w14:paraId="43D3148D" w14:textId="77777777" w:rsidR="00D100F8" w:rsidRPr="0012179B" w:rsidRDefault="00D100F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R2,R52,R98,R128,R137,R142,R159,R187</w:t>
            </w:r>
          </w:p>
        </w:tc>
      </w:tr>
    </w:tbl>
    <w:p w14:paraId="01FD5373" w14:textId="77777777" w:rsidR="00682546" w:rsidRPr="0012179B" w:rsidRDefault="00825BC7" w:rsidP="0059228F">
      <w:pPr>
        <w:spacing w:line="240" w:lineRule="auto"/>
        <w:jc w:val="both"/>
        <w:rPr>
          <w:rFonts w:asciiTheme="majorBidi" w:hAnsiTheme="majorBidi" w:cstheme="majorBidi"/>
          <w:i/>
          <w:iCs/>
          <w:color w:val="000000" w:themeColor="text1"/>
        </w:rPr>
      </w:pPr>
      <w:r w:rsidRPr="0012179B">
        <w:rPr>
          <w:rFonts w:asciiTheme="majorBidi" w:hAnsiTheme="majorBidi" w:cstheme="majorBidi"/>
          <w:i/>
          <w:iCs/>
          <w:color w:val="000000" w:themeColor="text1"/>
        </w:rPr>
        <w:t xml:space="preserve">Note. </w:t>
      </w:r>
      <w:r w:rsidR="001F514C" w:rsidRPr="0012179B">
        <w:rPr>
          <w:rFonts w:asciiTheme="majorBidi" w:hAnsiTheme="majorBidi" w:cstheme="majorBidi"/>
          <w:color w:val="000000" w:themeColor="text1"/>
        </w:rPr>
        <w:t>TOE:</w:t>
      </w:r>
      <w:r w:rsidR="001F514C" w:rsidRPr="0012179B">
        <w:rPr>
          <w:rFonts w:asciiTheme="majorBidi" w:hAnsiTheme="majorBidi" w:cstheme="majorBidi"/>
          <w:i/>
          <w:iCs/>
          <w:color w:val="000000" w:themeColor="text1"/>
        </w:rPr>
        <w:t xml:space="preserve"> </w:t>
      </w:r>
      <w:r w:rsidR="001F514C" w:rsidRPr="0012179B">
        <w:rPr>
          <w:color w:val="000000" w:themeColor="text1"/>
          <w:lang w:val="en-US"/>
        </w:rPr>
        <w:t>Technology-organization-environment.</w:t>
      </w:r>
    </w:p>
    <w:p w14:paraId="6AB54D80" w14:textId="77777777" w:rsidR="00135D23" w:rsidRDefault="00135D23" w:rsidP="00365AB0">
      <w:pPr>
        <w:spacing w:after="0" w:line="240" w:lineRule="auto"/>
        <w:jc w:val="both"/>
        <w:rPr>
          <w:rFonts w:ascii="Arial" w:hAnsi="Arial" w:cs="Arial"/>
          <w:color w:val="000000" w:themeColor="text1"/>
          <w:sz w:val="28"/>
          <w:szCs w:val="28"/>
        </w:rPr>
      </w:pPr>
    </w:p>
    <w:p w14:paraId="6E770B89" w14:textId="2587EDAA" w:rsidR="00E77A3B" w:rsidRPr="00135D23" w:rsidRDefault="004B3851" w:rsidP="00365AB0">
      <w:pPr>
        <w:spacing w:after="0" w:line="240" w:lineRule="auto"/>
        <w:jc w:val="both"/>
        <w:rPr>
          <w:rFonts w:ascii="Arial" w:hAnsi="Arial" w:cs="Arial"/>
          <w:b/>
          <w:bCs/>
          <w:color w:val="000000" w:themeColor="text1"/>
          <w:sz w:val="28"/>
          <w:szCs w:val="28"/>
        </w:rPr>
      </w:pPr>
      <w:r w:rsidRPr="00135D23">
        <w:rPr>
          <w:rFonts w:ascii="Arial" w:hAnsi="Arial" w:cs="Arial"/>
          <w:b/>
          <w:bCs/>
          <w:color w:val="000000" w:themeColor="text1"/>
          <w:sz w:val="28"/>
          <w:szCs w:val="28"/>
        </w:rPr>
        <w:t>3</w:t>
      </w:r>
      <w:r w:rsidR="00E77A3B" w:rsidRPr="00135D23">
        <w:rPr>
          <w:rFonts w:ascii="Arial" w:hAnsi="Arial" w:cs="Arial"/>
          <w:b/>
          <w:bCs/>
          <w:color w:val="000000" w:themeColor="text1"/>
          <w:sz w:val="28"/>
          <w:szCs w:val="28"/>
        </w:rPr>
        <w:t>.</w:t>
      </w:r>
      <w:r w:rsidR="00F86496" w:rsidRPr="00135D23">
        <w:rPr>
          <w:rFonts w:ascii="Arial" w:hAnsi="Arial" w:cs="Arial"/>
          <w:b/>
          <w:bCs/>
          <w:color w:val="000000" w:themeColor="text1"/>
          <w:sz w:val="28"/>
          <w:szCs w:val="28"/>
        </w:rPr>
        <w:t>10</w:t>
      </w:r>
      <w:r w:rsidR="00E77A3B" w:rsidRPr="00135D23">
        <w:rPr>
          <w:rFonts w:ascii="Arial" w:hAnsi="Arial" w:cs="Arial"/>
          <w:b/>
          <w:bCs/>
          <w:color w:val="000000" w:themeColor="text1"/>
          <w:sz w:val="28"/>
          <w:szCs w:val="28"/>
        </w:rPr>
        <w:t xml:space="preserve">. Adoption </w:t>
      </w:r>
      <w:r w:rsidR="00BD3E69" w:rsidRPr="00135D23">
        <w:rPr>
          <w:rFonts w:ascii="Arial" w:hAnsi="Arial" w:cs="Arial"/>
          <w:b/>
          <w:bCs/>
          <w:color w:val="000000" w:themeColor="text1"/>
          <w:sz w:val="28"/>
          <w:szCs w:val="28"/>
        </w:rPr>
        <w:t>P</w:t>
      </w:r>
      <w:r w:rsidR="00E77A3B" w:rsidRPr="00135D23">
        <w:rPr>
          <w:rFonts w:ascii="Arial" w:hAnsi="Arial" w:cs="Arial"/>
          <w:b/>
          <w:bCs/>
          <w:color w:val="000000" w:themeColor="text1"/>
          <w:sz w:val="28"/>
          <w:szCs w:val="28"/>
        </w:rPr>
        <w:t>hases</w:t>
      </w:r>
    </w:p>
    <w:p w14:paraId="68027FC7" w14:textId="77777777" w:rsidR="00BD79FE" w:rsidRPr="0012179B" w:rsidRDefault="00E77A3B" w:rsidP="008F1F71">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Adoption is regarded as one of the major trends associated with innovation, which focuses on incentive factors or barriers </w:t>
      </w:r>
      <w:r w:rsidR="002034E3" w:rsidRPr="0012179B">
        <w:rPr>
          <w:rFonts w:asciiTheme="majorBidi" w:hAnsiTheme="majorBidi" w:cstheme="majorBidi"/>
          <w:color w:val="000000" w:themeColor="text1"/>
          <w:sz w:val="24"/>
          <w:szCs w:val="24"/>
        </w:rPr>
        <w:t>regarding</w:t>
      </w:r>
      <w:r w:rsidRPr="0012179B">
        <w:rPr>
          <w:rFonts w:asciiTheme="majorBidi" w:hAnsiTheme="majorBidi" w:cstheme="majorBidi"/>
          <w:color w:val="000000" w:themeColor="text1"/>
          <w:sz w:val="24"/>
          <w:szCs w:val="24"/>
        </w:rPr>
        <w:t xml:space="preserve"> deciding for innovation adoption</w:t>
      </w:r>
      <w:r w:rsidR="008F1F71">
        <w:rPr>
          <w:rFonts w:asciiTheme="majorBidi" w:hAnsiTheme="majorBidi" w:cstheme="majorBidi"/>
          <w:color w:val="000000" w:themeColor="text1"/>
          <w:sz w:val="24"/>
          <w:szCs w:val="24"/>
        </w:rPr>
        <w:t xml:space="preserve"> [21]</w:t>
      </w:r>
      <w:r w:rsidRPr="0012179B">
        <w:rPr>
          <w:rFonts w:asciiTheme="majorBidi" w:hAnsiTheme="majorBidi" w:cstheme="majorBidi"/>
          <w:color w:val="000000" w:themeColor="text1"/>
          <w:sz w:val="24"/>
          <w:szCs w:val="24"/>
        </w:rPr>
        <w:t xml:space="preserve">. Adoption to innovation </w:t>
      </w:r>
      <w:r w:rsidR="00DA3C25" w:rsidRPr="0012179B">
        <w:rPr>
          <w:rFonts w:asciiTheme="majorBidi" w:hAnsiTheme="majorBidi" w:cstheme="majorBidi"/>
          <w:color w:val="000000" w:themeColor="text1"/>
          <w:sz w:val="24"/>
          <w:szCs w:val="24"/>
        </w:rPr>
        <w:t>normally</w:t>
      </w:r>
      <w:r w:rsidRPr="0012179B">
        <w:rPr>
          <w:rFonts w:asciiTheme="majorBidi" w:hAnsiTheme="majorBidi" w:cstheme="majorBidi"/>
          <w:color w:val="000000" w:themeColor="text1"/>
          <w:sz w:val="24"/>
          <w:szCs w:val="24"/>
        </w:rPr>
        <w:t xml:space="preserve"> involves a three-stage cycle including pre-adoption, adoption, and post-adoption and </w:t>
      </w:r>
      <w:r w:rsidR="003534E9" w:rsidRPr="0012179B">
        <w:rPr>
          <w:rFonts w:asciiTheme="majorBidi" w:hAnsiTheme="majorBidi" w:cstheme="majorBidi"/>
          <w:color w:val="000000" w:themeColor="text1"/>
          <w:sz w:val="24"/>
          <w:szCs w:val="24"/>
        </w:rPr>
        <w:t xml:space="preserve">a decision to adopt is considered as </w:t>
      </w:r>
      <w:r w:rsidRPr="0012179B">
        <w:rPr>
          <w:rFonts w:asciiTheme="majorBidi" w:hAnsiTheme="majorBidi" w:cstheme="majorBidi"/>
          <w:color w:val="000000" w:themeColor="text1"/>
          <w:sz w:val="24"/>
          <w:szCs w:val="24"/>
        </w:rPr>
        <w:t xml:space="preserve">the output of the pre-adoption stage. Innovation </w:t>
      </w:r>
      <w:r w:rsidR="004C1B7A"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w:t>
      </w:r>
      <w:r w:rsidR="00B81535" w:rsidRPr="0012179B">
        <w:rPr>
          <w:rFonts w:asciiTheme="majorBidi" w:hAnsiTheme="majorBidi" w:cstheme="majorBidi"/>
          <w:color w:val="000000" w:themeColor="text1"/>
          <w:sz w:val="24"/>
          <w:szCs w:val="24"/>
        </w:rPr>
        <w:t>are</w:t>
      </w:r>
      <w:r w:rsidRPr="0012179B">
        <w:rPr>
          <w:rFonts w:asciiTheme="majorBidi" w:hAnsiTheme="majorBidi" w:cstheme="majorBidi"/>
          <w:color w:val="000000" w:themeColor="text1"/>
          <w:sz w:val="24"/>
          <w:szCs w:val="24"/>
        </w:rPr>
        <w:t xml:space="preserve"> </w:t>
      </w:r>
      <w:r w:rsidR="00B81535" w:rsidRPr="0012179B">
        <w:rPr>
          <w:rFonts w:asciiTheme="majorBidi" w:hAnsiTheme="majorBidi" w:cstheme="majorBidi"/>
          <w:color w:val="000000" w:themeColor="text1"/>
          <w:sz w:val="24"/>
          <w:szCs w:val="24"/>
        </w:rPr>
        <w:t xml:space="preserve">historically </w:t>
      </w:r>
      <w:r w:rsidRPr="0012179B">
        <w:rPr>
          <w:rFonts w:asciiTheme="majorBidi" w:hAnsiTheme="majorBidi" w:cstheme="majorBidi"/>
          <w:color w:val="000000" w:themeColor="text1"/>
          <w:sz w:val="24"/>
          <w:szCs w:val="24"/>
        </w:rPr>
        <w:t>technology-driven due to their economic issues and technology management</w:t>
      </w:r>
      <w:r w:rsidR="00C1587D" w:rsidRPr="0012179B">
        <w:rPr>
          <w:rFonts w:asciiTheme="majorBidi" w:hAnsiTheme="majorBidi" w:cstheme="majorBidi"/>
          <w:color w:val="000000" w:themeColor="text1"/>
          <w:sz w:val="24"/>
          <w:szCs w:val="24"/>
          <w:vertAlign w:val="superscript"/>
        </w:rPr>
        <w:t>5,6</w:t>
      </w:r>
      <w:r w:rsidRPr="0012179B">
        <w:rPr>
          <w:rFonts w:asciiTheme="majorBidi" w:hAnsiTheme="majorBidi" w:cstheme="majorBidi"/>
          <w:color w:val="000000" w:themeColor="text1"/>
          <w:sz w:val="24"/>
          <w:szCs w:val="24"/>
        </w:rPr>
        <w:t xml:space="preserve">. In this regard, </w:t>
      </w:r>
      <w:r w:rsidR="00537E1F" w:rsidRPr="0012179B">
        <w:rPr>
          <w:rFonts w:asciiTheme="majorBidi" w:hAnsiTheme="majorBidi" w:cstheme="majorBidi"/>
          <w:color w:val="000000" w:themeColor="text1"/>
          <w:sz w:val="24"/>
          <w:szCs w:val="24"/>
        </w:rPr>
        <w:t xml:space="preserve">the </w:t>
      </w:r>
      <w:r w:rsidR="00333CEA"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w:t>
      </w:r>
      <w:r w:rsidR="00EA682B" w:rsidRPr="0012179B">
        <w:rPr>
          <w:rFonts w:asciiTheme="majorBidi" w:hAnsiTheme="majorBidi" w:cstheme="majorBidi"/>
          <w:color w:val="000000" w:themeColor="text1"/>
          <w:sz w:val="24"/>
          <w:szCs w:val="24"/>
        </w:rPr>
        <w:t>are</w:t>
      </w:r>
      <w:r w:rsidR="00012767" w:rsidRPr="0012179B">
        <w:rPr>
          <w:rFonts w:asciiTheme="majorBidi" w:hAnsiTheme="majorBidi" w:cstheme="majorBidi"/>
          <w:color w:val="000000" w:themeColor="text1"/>
          <w:sz w:val="24"/>
          <w:szCs w:val="24"/>
        </w:rPr>
        <w:t xml:space="preserve"> evaluated</w:t>
      </w:r>
      <w:r w:rsidRPr="0012179B">
        <w:rPr>
          <w:rFonts w:asciiTheme="majorBidi" w:hAnsiTheme="majorBidi" w:cstheme="majorBidi"/>
          <w:color w:val="000000" w:themeColor="text1"/>
          <w:sz w:val="24"/>
          <w:szCs w:val="24"/>
        </w:rPr>
        <w:t xml:space="preserve"> by focusing on each stage of innovation adoption. </w:t>
      </w:r>
      <w:r w:rsidR="00120480" w:rsidRPr="0012179B">
        <w:rPr>
          <w:rFonts w:asciiTheme="majorBidi" w:hAnsiTheme="majorBidi" w:cstheme="majorBidi"/>
          <w:color w:val="000000" w:themeColor="text1"/>
          <w:sz w:val="24"/>
          <w:szCs w:val="24"/>
        </w:rPr>
        <w:t>Based on</w:t>
      </w:r>
      <w:r w:rsidRPr="0012179B">
        <w:rPr>
          <w:rFonts w:asciiTheme="majorBidi" w:hAnsiTheme="majorBidi" w:cstheme="majorBidi"/>
          <w:color w:val="000000" w:themeColor="text1"/>
          <w:sz w:val="24"/>
          <w:szCs w:val="24"/>
        </w:rPr>
        <w:t xml:space="preserve"> the characteristics of each of the adoption steps and their impact on adoption, some keywords can be identified as an indicator at each stage. For example, </w:t>
      </w:r>
      <w:r w:rsidR="00351D76" w:rsidRPr="0012179B">
        <w:rPr>
          <w:rFonts w:asciiTheme="majorBidi" w:hAnsiTheme="majorBidi" w:cstheme="majorBidi"/>
          <w:color w:val="000000" w:themeColor="text1"/>
          <w:sz w:val="24"/>
          <w:szCs w:val="24"/>
        </w:rPr>
        <w:t>studies</w:t>
      </w:r>
      <w:r w:rsidRPr="0012179B">
        <w:rPr>
          <w:rFonts w:asciiTheme="majorBidi" w:hAnsiTheme="majorBidi" w:cstheme="majorBidi"/>
          <w:color w:val="000000" w:themeColor="text1"/>
          <w:sz w:val="24"/>
          <w:szCs w:val="24"/>
        </w:rPr>
        <w:t xml:space="preserve"> related to the pre-adoption stage </w:t>
      </w:r>
      <w:r w:rsidR="00D100F1" w:rsidRPr="0012179B">
        <w:rPr>
          <w:rFonts w:asciiTheme="majorBidi" w:hAnsiTheme="majorBidi" w:cstheme="majorBidi"/>
          <w:color w:val="000000" w:themeColor="text1"/>
          <w:sz w:val="24"/>
          <w:szCs w:val="24"/>
        </w:rPr>
        <w:t>normally</w:t>
      </w:r>
      <w:r w:rsidRPr="0012179B">
        <w:rPr>
          <w:rFonts w:asciiTheme="majorBidi" w:hAnsiTheme="majorBidi" w:cstheme="majorBidi"/>
          <w:color w:val="000000" w:themeColor="text1"/>
          <w:sz w:val="24"/>
          <w:szCs w:val="24"/>
        </w:rPr>
        <w:t xml:space="preserve"> use</w:t>
      </w:r>
      <w:r w:rsidR="00A22DD6" w:rsidRPr="0012179B">
        <w:rPr>
          <w:rFonts w:asciiTheme="majorBidi" w:hAnsiTheme="majorBidi" w:cstheme="majorBidi"/>
          <w:color w:val="000000" w:themeColor="text1"/>
          <w:sz w:val="24"/>
          <w:szCs w:val="24"/>
        </w:rPr>
        <w:t>d</w:t>
      </w:r>
      <w:r w:rsidRPr="0012179B">
        <w:rPr>
          <w:rFonts w:asciiTheme="majorBidi" w:hAnsiTheme="majorBidi" w:cstheme="majorBidi"/>
          <w:color w:val="000000" w:themeColor="text1"/>
          <w:sz w:val="24"/>
          <w:szCs w:val="24"/>
        </w:rPr>
        <w:t xml:space="preserve"> keywords such as </w:t>
      </w:r>
      <w:r w:rsidR="00892470" w:rsidRPr="0012179B">
        <w:rPr>
          <w:bCs/>
          <w:color w:val="000000" w:themeColor="text1"/>
          <w:w w:val="102"/>
          <w:sz w:val="24"/>
          <w:szCs w:val="24"/>
        </w:rPr>
        <w:t>“</w:t>
      </w:r>
      <w:r w:rsidRPr="0012179B">
        <w:rPr>
          <w:rFonts w:asciiTheme="majorBidi" w:hAnsiTheme="majorBidi" w:cstheme="majorBidi"/>
          <w:color w:val="000000" w:themeColor="text1"/>
          <w:sz w:val="24"/>
          <w:szCs w:val="24"/>
        </w:rPr>
        <w:t xml:space="preserve">the intention </w:t>
      </w:r>
      <w:r w:rsidR="00FF3ECE" w:rsidRPr="0012179B">
        <w:rPr>
          <w:rFonts w:asciiTheme="majorBidi" w:hAnsiTheme="majorBidi" w:cstheme="majorBidi"/>
          <w:color w:val="000000" w:themeColor="text1"/>
          <w:sz w:val="24"/>
          <w:szCs w:val="24"/>
        </w:rPr>
        <w:t>to</w:t>
      </w:r>
      <w:r w:rsidRPr="0012179B">
        <w:rPr>
          <w:rFonts w:asciiTheme="majorBidi" w:hAnsiTheme="majorBidi" w:cstheme="majorBidi"/>
          <w:color w:val="000000" w:themeColor="text1"/>
          <w:sz w:val="24"/>
          <w:szCs w:val="24"/>
        </w:rPr>
        <w:t xml:space="preserve"> social commerce adoption</w:t>
      </w:r>
      <w:r w:rsidR="00892470" w:rsidRPr="0012179B">
        <w:rPr>
          <w:bCs/>
          <w:color w:val="000000" w:themeColor="text1"/>
          <w:spacing w:val="-3"/>
          <w:sz w:val="24"/>
          <w:szCs w:val="24"/>
        </w:rPr>
        <w:t>”</w:t>
      </w:r>
      <w:r w:rsidRPr="0012179B">
        <w:rPr>
          <w:rFonts w:asciiTheme="majorBidi" w:hAnsiTheme="majorBidi" w:cstheme="majorBidi"/>
          <w:color w:val="000000" w:themeColor="text1"/>
          <w:sz w:val="24"/>
          <w:szCs w:val="24"/>
        </w:rPr>
        <w:t>, buy, word of mouth</w:t>
      </w:r>
      <w:r w:rsidR="00892470"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and other factors </w:t>
      </w:r>
      <w:r w:rsidR="000E63EE" w:rsidRPr="0012179B">
        <w:rPr>
          <w:rFonts w:asciiTheme="majorBidi" w:hAnsiTheme="majorBidi" w:cstheme="majorBidi"/>
          <w:color w:val="000000" w:themeColor="text1"/>
          <w:sz w:val="24"/>
          <w:szCs w:val="24"/>
        </w:rPr>
        <w:t xml:space="preserve">which are </w:t>
      </w:r>
      <w:r w:rsidRPr="0012179B">
        <w:rPr>
          <w:rFonts w:asciiTheme="majorBidi" w:hAnsiTheme="majorBidi" w:cstheme="majorBidi"/>
          <w:color w:val="000000" w:themeColor="text1"/>
          <w:sz w:val="24"/>
          <w:szCs w:val="24"/>
        </w:rPr>
        <w:t>required for adoption</w:t>
      </w:r>
      <w:r w:rsidR="00FF3ECE" w:rsidRPr="0012179B">
        <w:rPr>
          <w:rFonts w:asciiTheme="majorBidi" w:hAnsiTheme="majorBidi" w:cstheme="majorBidi"/>
          <w:color w:val="000000" w:themeColor="text1"/>
          <w:sz w:val="24"/>
          <w:szCs w:val="24"/>
        </w:rPr>
        <w:t xml:space="preserve">. </w:t>
      </w:r>
      <w:r w:rsidR="00734420" w:rsidRPr="0012179B">
        <w:rPr>
          <w:rFonts w:asciiTheme="majorBidi" w:hAnsiTheme="majorBidi" w:cstheme="majorBidi"/>
          <w:color w:val="000000" w:themeColor="text1"/>
          <w:sz w:val="24"/>
          <w:szCs w:val="24"/>
        </w:rPr>
        <w:t>Furthermore</w:t>
      </w:r>
      <w:r w:rsidRPr="0012179B">
        <w:rPr>
          <w:rFonts w:asciiTheme="majorBidi" w:hAnsiTheme="majorBidi" w:cstheme="majorBidi"/>
          <w:color w:val="000000" w:themeColor="text1"/>
          <w:sz w:val="24"/>
          <w:szCs w:val="24"/>
        </w:rPr>
        <w:t xml:space="preserve">, the adoption and acceptance stage was characterized by keywords such as </w:t>
      </w:r>
      <w:r w:rsidR="00892470" w:rsidRPr="0012179B">
        <w:rPr>
          <w:bCs/>
          <w:color w:val="000000" w:themeColor="text1"/>
          <w:w w:val="102"/>
          <w:sz w:val="24"/>
          <w:szCs w:val="24"/>
        </w:rPr>
        <w:t>“</w:t>
      </w:r>
      <w:r w:rsidR="004827CD" w:rsidRPr="0012179B">
        <w:rPr>
          <w:rFonts w:asciiTheme="majorBidi" w:hAnsiTheme="majorBidi" w:cstheme="majorBidi"/>
          <w:color w:val="000000" w:themeColor="text1"/>
          <w:sz w:val="24"/>
          <w:szCs w:val="24"/>
        </w:rPr>
        <w:t>behavioural</w:t>
      </w:r>
      <w:r w:rsidRPr="0012179B">
        <w:rPr>
          <w:rFonts w:asciiTheme="majorBidi" w:hAnsiTheme="majorBidi" w:cstheme="majorBidi"/>
          <w:color w:val="000000" w:themeColor="text1"/>
          <w:sz w:val="24"/>
          <w:szCs w:val="24"/>
        </w:rPr>
        <w:t xml:space="preserve"> intention</w:t>
      </w:r>
      <w:r w:rsidR="00892470"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892470" w:rsidRPr="0012179B">
        <w:rPr>
          <w:bCs/>
          <w:color w:val="000000" w:themeColor="text1"/>
          <w:w w:val="102"/>
          <w:sz w:val="24"/>
          <w:szCs w:val="24"/>
        </w:rPr>
        <w:t>“</w:t>
      </w:r>
      <w:r w:rsidRPr="0012179B">
        <w:rPr>
          <w:rFonts w:asciiTheme="majorBidi" w:hAnsiTheme="majorBidi" w:cstheme="majorBidi"/>
          <w:color w:val="000000" w:themeColor="text1"/>
          <w:sz w:val="24"/>
          <w:szCs w:val="24"/>
        </w:rPr>
        <w:t>intention to participate</w:t>
      </w:r>
      <w:r w:rsidR="00892470"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892470" w:rsidRPr="0012179B">
        <w:rPr>
          <w:bCs/>
          <w:color w:val="000000" w:themeColor="text1"/>
          <w:w w:val="102"/>
          <w:sz w:val="24"/>
          <w:szCs w:val="24"/>
        </w:rPr>
        <w:t>“</w:t>
      </w:r>
      <w:r w:rsidRPr="0012179B">
        <w:rPr>
          <w:rFonts w:asciiTheme="majorBidi" w:hAnsiTheme="majorBidi" w:cstheme="majorBidi"/>
          <w:color w:val="000000" w:themeColor="text1"/>
          <w:sz w:val="24"/>
          <w:szCs w:val="24"/>
        </w:rPr>
        <w:t>intention to buy, acceptance</w:t>
      </w:r>
      <w:r w:rsidR="00E60E3E"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use</w:t>
      </w:r>
      <w:r w:rsidR="00892470" w:rsidRPr="0012179B">
        <w:rPr>
          <w:bCs/>
          <w:color w:val="000000" w:themeColor="text1"/>
          <w:spacing w:val="-3"/>
          <w:sz w:val="24"/>
          <w:szCs w:val="24"/>
        </w:rPr>
        <w:t>”</w:t>
      </w:r>
      <w:r w:rsidRPr="0012179B">
        <w:rPr>
          <w:rFonts w:asciiTheme="majorBidi" w:hAnsiTheme="majorBidi" w:cstheme="majorBidi"/>
          <w:color w:val="000000" w:themeColor="text1"/>
          <w:sz w:val="24"/>
          <w:szCs w:val="24"/>
        </w:rPr>
        <w:t>, and other variables</w:t>
      </w:r>
      <w:r w:rsidR="00FF3ECE" w:rsidRPr="0012179B">
        <w:rPr>
          <w:rFonts w:asciiTheme="majorBidi" w:hAnsiTheme="majorBidi" w:cstheme="majorBidi"/>
          <w:color w:val="000000" w:themeColor="text1"/>
          <w:sz w:val="24"/>
          <w:szCs w:val="24"/>
        </w:rPr>
        <w:t xml:space="preserve">. </w:t>
      </w:r>
      <w:r w:rsidR="00037DE7" w:rsidRPr="0012179B">
        <w:rPr>
          <w:rFonts w:asciiTheme="majorBidi" w:hAnsiTheme="majorBidi" w:cstheme="majorBidi"/>
          <w:color w:val="000000" w:themeColor="text1"/>
          <w:sz w:val="24"/>
          <w:szCs w:val="24"/>
        </w:rPr>
        <w:t>Additionally, p</w:t>
      </w:r>
      <w:r w:rsidRPr="0012179B">
        <w:rPr>
          <w:rFonts w:asciiTheme="majorBidi" w:hAnsiTheme="majorBidi" w:cstheme="majorBidi"/>
          <w:color w:val="000000" w:themeColor="text1"/>
          <w:sz w:val="24"/>
          <w:szCs w:val="24"/>
        </w:rPr>
        <w:t xml:space="preserve">ost-adoption studies were identified by keywords such as </w:t>
      </w:r>
      <w:r w:rsidR="008E57AF" w:rsidRPr="0012179B">
        <w:rPr>
          <w:bCs/>
          <w:color w:val="000000" w:themeColor="text1"/>
          <w:w w:val="102"/>
          <w:sz w:val="24"/>
          <w:szCs w:val="24"/>
        </w:rPr>
        <w:t>“</w:t>
      </w:r>
      <w:r w:rsidRPr="0012179B">
        <w:rPr>
          <w:rFonts w:asciiTheme="majorBidi" w:hAnsiTheme="majorBidi" w:cstheme="majorBidi"/>
          <w:color w:val="000000" w:themeColor="text1"/>
          <w:sz w:val="24"/>
          <w:szCs w:val="24"/>
        </w:rPr>
        <w:t>satisfaction</w:t>
      </w:r>
      <w:r w:rsidR="00F7016E"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8E57AF" w:rsidRPr="0012179B">
        <w:rPr>
          <w:bCs/>
          <w:color w:val="000000" w:themeColor="text1"/>
          <w:w w:val="102"/>
          <w:sz w:val="24"/>
          <w:szCs w:val="24"/>
        </w:rPr>
        <w:t>“</w:t>
      </w:r>
      <w:r w:rsidRPr="0012179B">
        <w:rPr>
          <w:rFonts w:asciiTheme="majorBidi" w:hAnsiTheme="majorBidi" w:cstheme="majorBidi"/>
          <w:color w:val="000000" w:themeColor="text1"/>
          <w:sz w:val="24"/>
          <w:szCs w:val="24"/>
        </w:rPr>
        <w:t>loyalty</w:t>
      </w:r>
      <w:r w:rsidR="00F7016E"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8E57AF" w:rsidRPr="0012179B">
        <w:rPr>
          <w:bCs/>
          <w:color w:val="000000" w:themeColor="text1"/>
          <w:w w:val="102"/>
          <w:sz w:val="24"/>
          <w:szCs w:val="24"/>
        </w:rPr>
        <w:t>“</w:t>
      </w:r>
      <w:r w:rsidRPr="0012179B">
        <w:rPr>
          <w:rFonts w:asciiTheme="majorBidi" w:hAnsiTheme="majorBidi" w:cstheme="majorBidi"/>
          <w:color w:val="000000" w:themeColor="text1"/>
          <w:sz w:val="24"/>
          <w:szCs w:val="24"/>
        </w:rPr>
        <w:t>continuity of use</w:t>
      </w:r>
      <w:r w:rsidR="00F7016E"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F7016E" w:rsidRPr="0012179B">
        <w:rPr>
          <w:bCs/>
          <w:color w:val="000000" w:themeColor="text1"/>
          <w:w w:val="102"/>
          <w:sz w:val="24"/>
          <w:szCs w:val="24"/>
        </w:rPr>
        <w:t xml:space="preserve">and </w:t>
      </w:r>
      <w:r w:rsidR="008E57AF" w:rsidRPr="0012179B">
        <w:rPr>
          <w:bCs/>
          <w:color w:val="000000" w:themeColor="text1"/>
          <w:w w:val="102"/>
          <w:sz w:val="24"/>
          <w:szCs w:val="24"/>
        </w:rPr>
        <w:t>“</w:t>
      </w:r>
      <w:r w:rsidRPr="0012179B">
        <w:rPr>
          <w:rFonts w:asciiTheme="majorBidi" w:hAnsiTheme="majorBidi" w:cstheme="majorBidi"/>
          <w:color w:val="000000" w:themeColor="text1"/>
          <w:sz w:val="24"/>
          <w:szCs w:val="24"/>
        </w:rPr>
        <w:t>continuity of intention</w:t>
      </w:r>
      <w:r w:rsidR="00163F5A" w:rsidRPr="0012179B">
        <w:rPr>
          <w:bCs/>
          <w:color w:val="000000" w:themeColor="text1"/>
          <w:spacing w:val="-3"/>
          <w:sz w:val="24"/>
          <w:szCs w:val="24"/>
        </w:rPr>
        <w:t>”</w:t>
      </w:r>
      <w:r w:rsidRPr="0012179B">
        <w:rPr>
          <w:rFonts w:asciiTheme="majorBidi" w:hAnsiTheme="majorBidi" w:cstheme="majorBidi"/>
          <w:color w:val="000000" w:themeColor="text1"/>
          <w:sz w:val="24"/>
          <w:szCs w:val="24"/>
        </w:rPr>
        <w:t xml:space="preserve">. </w:t>
      </w:r>
      <w:r w:rsidR="006F14B8" w:rsidRPr="0012179B">
        <w:rPr>
          <w:rFonts w:asciiTheme="majorBidi" w:hAnsiTheme="majorBidi" w:cstheme="majorBidi"/>
          <w:color w:val="000000" w:themeColor="text1"/>
          <w:sz w:val="24"/>
          <w:szCs w:val="24"/>
        </w:rPr>
        <w:t>Eventually</w:t>
      </w:r>
      <w:r w:rsidRPr="0012179B">
        <w:rPr>
          <w:rFonts w:asciiTheme="majorBidi" w:hAnsiTheme="majorBidi" w:cstheme="majorBidi"/>
          <w:color w:val="000000" w:themeColor="text1"/>
          <w:sz w:val="24"/>
          <w:szCs w:val="24"/>
        </w:rPr>
        <w:t xml:space="preserve">, </w:t>
      </w:r>
      <w:r w:rsidR="00537E1F"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studies </w:t>
      </w:r>
      <w:r w:rsidR="00557A13"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considered some concepts such as branding, knowledge sharing, operational efficiency</w:t>
      </w:r>
      <w:r w:rsidR="005F0AB4" w:rsidRPr="001917AC">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and innovation, </w:t>
      </w:r>
      <w:r w:rsidR="000F1B61" w:rsidRPr="0012179B">
        <w:rPr>
          <w:rFonts w:asciiTheme="majorBidi" w:hAnsiTheme="majorBidi" w:cstheme="majorBidi"/>
          <w:color w:val="000000" w:themeColor="text1"/>
          <w:sz w:val="24"/>
          <w:szCs w:val="24"/>
        </w:rPr>
        <w:t>as well as those</w:t>
      </w:r>
      <w:r w:rsidRPr="0012179B">
        <w:rPr>
          <w:rFonts w:asciiTheme="majorBidi" w:hAnsiTheme="majorBidi" w:cstheme="majorBidi"/>
          <w:color w:val="000000" w:themeColor="text1"/>
          <w:sz w:val="24"/>
          <w:szCs w:val="24"/>
        </w:rPr>
        <w:t xml:space="preserve"> related to </w:t>
      </w:r>
      <w:r w:rsidR="00A21108"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institutionalization </w:t>
      </w:r>
      <w:r w:rsidRPr="0012179B">
        <w:rPr>
          <w:rFonts w:asciiTheme="majorBidi" w:hAnsiTheme="majorBidi" w:cstheme="majorBidi"/>
          <w:color w:val="000000" w:themeColor="text1"/>
          <w:sz w:val="24"/>
          <w:szCs w:val="24"/>
        </w:rPr>
        <w:lastRenderedPageBreak/>
        <w:t xml:space="preserve">of social </w:t>
      </w:r>
      <w:r w:rsidR="00FF3ECE" w:rsidRPr="0012179B">
        <w:rPr>
          <w:rFonts w:asciiTheme="majorBidi" w:hAnsiTheme="majorBidi" w:cstheme="majorBidi"/>
          <w:color w:val="000000" w:themeColor="text1"/>
          <w:sz w:val="24"/>
          <w:szCs w:val="24"/>
        </w:rPr>
        <w:t>commerce</w:t>
      </w:r>
      <w:r w:rsidRPr="0012179B">
        <w:rPr>
          <w:rFonts w:asciiTheme="majorBidi" w:hAnsiTheme="majorBidi" w:cstheme="majorBidi"/>
          <w:color w:val="000000" w:themeColor="text1"/>
          <w:sz w:val="24"/>
          <w:szCs w:val="24"/>
        </w:rPr>
        <w:t xml:space="preserve"> are considered as post-adoption studies. </w:t>
      </w:r>
      <w:r w:rsidR="00FF3ECE" w:rsidRPr="0012179B">
        <w:rPr>
          <w:rFonts w:asciiTheme="majorBidi" w:hAnsiTheme="majorBidi" w:cstheme="majorBidi"/>
          <w:color w:val="000000" w:themeColor="text1"/>
          <w:sz w:val="24"/>
          <w:szCs w:val="24"/>
        </w:rPr>
        <w:t xml:space="preserve">Table </w:t>
      </w:r>
      <w:r w:rsidR="00D51EE9" w:rsidRPr="0012179B">
        <w:rPr>
          <w:rFonts w:asciiTheme="majorBidi" w:hAnsiTheme="majorBidi" w:cstheme="majorBidi"/>
          <w:color w:val="000000" w:themeColor="text1"/>
          <w:sz w:val="24"/>
          <w:szCs w:val="24"/>
        </w:rPr>
        <w:t>6</w:t>
      </w:r>
      <w:r w:rsidRPr="0012179B">
        <w:rPr>
          <w:rFonts w:asciiTheme="majorBidi" w:hAnsiTheme="majorBidi" w:cstheme="majorBidi"/>
          <w:color w:val="000000" w:themeColor="text1"/>
          <w:sz w:val="24"/>
          <w:szCs w:val="24"/>
        </w:rPr>
        <w:t xml:space="preserve"> </w:t>
      </w:r>
      <w:r w:rsidR="00500E3D" w:rsidRPr="0012179B">
        <w:rPr>
          <w:rFonts w:asciiTheme="majorBidi" w:hAnsiTheme="majorBidi" w:cstheme="majorBidi"/>
          <w:color w:val="000000" w:themeColor="text1"/>
          <w:sz w:val="24"/>
          <w:szCs w:val="24"/>
        </w:rPr>
        <w:t>represents</w:t>
      </w:r>
      <w:r w:rsidRPr="0012179B">
        <w:rPr>
          <w:rFonts w:asciiTheme="majorBidi" w:hAnsiTheme="majorBidi" w:cstheme="majorBidi"/>
          <w:color w:val="000000" w:themeColor="text1"/>
          <w:sz w:val="24"/>
          <w:szCs w:val="24"/>
        </w:rPr>
        <w:t xml:space="preserve"> the </w:t>
      </w:r>
      <w:r w:rsidR="009A6E04" w:rsidRPr="0012179B">
        <w:rPr>
          <w:rFonts w:asciiTheme="majorBidi" w:hAnsiTheme="majorBidi" w:cstheme="majorBidi"/>
          <w:color w:val="000000" w:themeColor="text1"/>
          <w:sz w:val="24"/>
          <w:szCs w:val="24"/>
        </w:rPr>
        <w:t xml:space="preserve">usage </w:t>
      </w:r>
      <w:r w:rsidRPr="0012179B">
        <w:rPr>
          <w:rFonts w:asciiTheme="majorBidi" w:hAnsiTheme="majorBidi" w:cstheme="majorBidi"/>
          <w:color w:val="000000" w:themeColor="text1"/>
          <w:sz w:val="24"/>
          <w:szCs w:val="24"/>
        </w:rPr>
        <w:t>rate of each keyword.</w:t>
      </w:r>
    </w:p>
    <w:p w14:paraId="42ECF38C" w14:textId="77777777" w:rsidR="00E77A3B" w:rsidRPr="0012179B" w:rsidRDefault="00FF3ECE" w:rsidP="00F371A7">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 xml:space="preserve">Table </w:t>
      </w:r>
      <w:r w:rsidR="00D51EE9" w:rsidRPr="0012179B">
        <w:rPr>
          <w:rFonts w:asciiTheme="majorBidi" w:hAnsiTheme="majorBidi" w:cstheme="majorBidi"/>
          <w:b/>
          <w:bCs/>
          <w:color w:val="000000" w:themeColor="text1"/>
          <w:sz w:val="24"/>
          <w:szCs w:val="24"/>
        </w:rPr>
        <w:t>6</w:t>
      </w:r>
      <w:r w:rsidR="00E77A3B" w:rsidRPr="0012179B">
        <w:rPr>
          <w:rFonts w:asciiTheme="majorBidi" w:hAnsiTheme="majorBidi" w:cstheme="majorBidi"/>
          <w:b/>
          <w:bCs/>
          <w:color w:val="000000" w:themeColor="text1"/>
          <w:sz w:val="24"/>
          <w:szCs w:val="24"/>
        </w:rPr>
        <w:t>.</w:t>
      </w:r>
      <w:r w:rsidR="00E77A3B" w:rsidRPr="0012179B">
        <w:rPr>
          <w:rFonts w:asciiTheme="majorBidi" w:hAnsiTheme="majorBidi" w:cstheme="majorBidi"/>
          <w:color w:val="000000" w:themeColor="text1"/>
          <w:sz w:val="24"/>
          <w:szCs w:val="24"/>
        </w:rPr>
        <w:t xml:space="preserve"> Keywords identified for adoption phase</w:t>
      </w:r>
      <w:r w:rsidRPr="0012179B">
        <w:rPr>
          <w:rFonts w:asciiTheme="majorBidi" w:hAnsiTheme="majorBidi" w:cstheme="majorBidi"/>
          <w:color w:val="000000" w:themeColor="text1"/>
          <w:sz w:val="24"/>
          <w:szCs w:val="24"/>
        </w:rPr>
        <w:t>s</w:t>
      </w:r>
    </w:p>
    <w:tbl>
      <w:tblPr>
        <w:tblStyle w:val="PlainTable21"/>
        <w:tblW w:w="8910" w:type="dxa"/>
        <w:jc w:val="center"/>
        <w:tblLook w:val="04A0" w:firstRow="1" w:lastRow="0" w:firstColumn="1" w:lastColumn="0" w:noHBand="0" w:noVBand="1"/>
      </w:tblPr>
      <w:tblGrid>
        <w:gridCol w:w="1870"/>
        <w:gridCol w:w="7040"/>
      </w:tblGrid>
      <w:tr w:rsidR="0012179B" w:rsidRPr="0012179B" w14:paraId="3A8619CF" w14:textId="77777777" w:rsidTr="005922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single" w:sz="12" w:space="0" w:color="auto"/>
            </w:tcBorders>
          </w:tcPr>
          <w:p w14:paraId="17481E2D" w14:textId="77777777" w:rsidR="00FF3ECE" w:rsidRPr="0012179B" w:rsidRDefault="00FF3ECE" w:rsidP="00F371A7">
            <w:pPr>
              <w:spacing w:after="0" w:line="240" w:lineRule="auto"/>
              <w:jc w:val="both"/>
              <w:rPr>
                <w:rFonts w:asciiTheme="majorBidi" w:hAnsiTheme="majorBidi" w:cstheme="majorBidi"/>
                <w:color w:val="000000" w:themeColor="text1"/>
              </w:rPr>
            </w:pPr>
            <w:r w:rsidRPr="0012179B">
              <w:rPr>
                <w:rFonts w:asciiTheme="majorBidi" w:hAnsiTheme="majorBidi" w:cstheme="majorBidi"/>
                <w:color w:val="000000" w:themeColor="text1"/>
              </w:rPr>
              <w:t>Phase</w:t>
            </w:r>
          </w:p>
        </w:tc>
        <w:tc>
          <w:tcPr>
            <w:tcW w:w="7040" w:type="dxa"/>
            <w:tcBorders>
              <w:top w:val="single" w:sz="12" w:space="0" w:color="auto"/>
              <w:bottom w:val="single" w:sz="12" w:space="0" w:color="auto"/>
            </w:tcBorders>
          </w:tcPr>
          <w:p w14:paraId="44BA4F6E" w14:textId="77777777" w:rsidR="00FF3ECE" w:rsidRPr="0012179B" w:rsidRDefault="00FF3ECE"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Keywords</w:t>
            </w:r>
            <w:r w:rsidR="006C2329" w:rsidRPr="0012179B">
              <w:rPr>
                <w:rFonts w:asciiTheme="majorBidi" w:hAnsiTheme="majorBidi" w:cstheme="majorBidi"/>
                <w:color w:val="000000" w:themeColor="text1"/>
              </w:rPr>
              <w:t xml:space="preserve"> </w:t>
            </w:r>
            <w:r w:rsidRPr="0012179B">
              <w:rPr>
                <w:rFonts w:asciiTheme="majorBidi" w:hAnsiTheme="majorBidi" w:cstheme="majorBidi"/>
                <w:color w:val="000000" w:themeColor="text1"/>
              </w:rPr>
              <w:t>(percent use)</w:t>
            </w:r>
          </w:p>
        </w:tc>
      </w:tr>
      <w:tr w:rsidR="0012179B" w:rsidRPr="0012179B" w14:paraId="7B4DADA1" w14:textId="77777777" w:rsidTr="005922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single" w:sz="6" w:space="0" w:color="auto"/>
            </w:tcBorders>
          </w:tcPr>
          <w:p w14:paraId="4598F4CA" w14:textId="77777777" w:rsidR="00FF3ECE" w:rsidRPr="0012179B" w:rsidRDefault="00FF3ECE" w:rsidP="00F371A7">
            <w:pPr>
              <w:spacing w:after="0" w:line="240" w:lineRule="auto"/>
              <w:jc w:val="both"/>
              <w:rPr>
                <w:rFonts w:asciiTheme="majorBidi" w:hAnsiTheme="majorBidi" w:cstheme="majorBidi"/>
                <w:b w:val="0"/>
                <w:bCs w:val="0"/>
                <w:color w:val="000000" w:themeColor="text1"/>
              </w:rPr>
            </w:pPr>
            <w:r w:rsidRPr="0012179B">
              <w:rPr>
                <w:rFonts w:asciiTheme="majorBidi" w:hAnsiTheme="majorBidi" w:cstheme="majorBidi"/>
                <w:b w:val="0"/>
                <w:bCs w:val="0"/>
                <w:color w:val="000000" w:themeColor="text1"/>
              </w:rPr>
              <w:t>Pre-adoption</w:t>
            </w:r>
          </w:p>
        </w:tc>
        <w:tc>
          <w:tcPr>
            <w:tcW w:w="7040" w:type="dxa"/>
            <w:tcBorders>
              <w:top w:val="single" w:sz="12" w:space="0" w:color="auto"/>
              <w:bottom w:val="single" w:sz="6" w:space="0" w:color="auto"/>
            </w:tcBorders>
          </w:tcPr>
          <w:p w14:paraId="17F3B404" w14:textId="77777777" w:rsidR="00FF3ECE" w:rsidRPr="0012179B" w:rsidRDefault="00D51EE9"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Behavioural</w:t>
            </w:r>
            <w:r w:rsidR="00FF3ECE" w:rsidRPr="0012179B">
              <w:rPr>
                <w:rFonts w:asciiTheme="majorBidi" w:hAnsiTheme="majorBidi" w:cstheme="majorBidi"/>
                <w:color w:val="000000" w:themeColor="text1"/>
              </w:rPr>
              <w:t xml:space="preserve"> Intention (26%), </w:t>
            </w:r>
            <w:r w:rsidR="00655A0F" w:rsidRPr="0012179B">
              <w:rPr>
                <w:rFonts w:asciiTheme="majorBidi" w:hAnsiTheme="majorBidi" w:cstheme="majorBidi"/>
                <w:color w:val="000000" w:themeColor="text1"/>
              </w:rPr>
              <w:t>i</w:t>
            </w:r>
            <w:r w:rsidR="00FF3ECE" w:rsidRPr="0012179B">
              <w:rPr>
                <w:rFonts w:asciiTheme="majorBidi" w:hAnsiTheme="majorBidi" w:cstheme="majorBidi"/>
                <w:color w:val="000000" w:themeColor="text1"/>
              </w:rPr>
              <w:t xml:space="preserve">ntention to </w:t>
            </w:r>
            <w:r w:rsidR="00655A0F" w:rsidRPr="0012179B">
              <w:rPr>
                <w:rFonts w:asciiTheme="majorBidi" w:hAnsiTheme="majorBidi" w:cstheme="majorBidi"/>
                <w:color w:val="000000" w:themeColor="text1"/>
              </w:rPr>
              <w:t>u</w:t>
            </w:r>
            <w:r w:rsidR="00FF3ECE" w:rsidRPr="0012179B">
              <w:rPr>
                <w:rFonts w:asciiTheme="majorBidi" w:hAnsiTheme="majorBidi" w:cstheme="majorBidi"/>
                <w:color w:val="000000" w:themeColor="text1"/>
              </w:rPr>
              <w:t xml:space="preserve">se (16%), </w:t>
            </w:r>
            <w:r w:rsidR="00655A0F" w:rsidRPr="0012179B">
              <w:rPr>
                <w:rFonts w:asciiTheme="majorBidi" w:hAnsiTheme="majorBidi" w:cstheme="majorBidi"/>
                <w:color w:val="000000" w:themeColor="text1"/>
              </w:rPr>
              <w:t>i</w:t>
            </w:r>
            <w:r w:rsidR="00FF3ECE" w:rsidRPr="0012179B">
              <w:rPr>
                <w:rFonts w:asciiTheme="majorBidi" w:hAnsiTheme="majorBidi" w:cstheme="majorBidi"/>
                <w:color w:val="000000" w:themeColor="text1"/>
              </w:rPr>
              <w:t xml:space="preserve">ntention to </w:t>
            </w:r>
            <w:r w:rsidR="00655A0F" w:rsidRPr="0012179B">
              <w:rPr>
                <w:rFonts w:asciiTheme="majorBidi" w:hAnsiTheme="majorBidi" w:cstheme="majorBidi"/>
                <w:color w:val="000000" w:themeColor="text1"/>
              </w:rPr>
              <w:t>b</w:t>
            </w:r>
            <w:r w:rsidR="00FF3ECE" w:rsidRPr="0012179B">
              <w:rPr>
                <w:rFonts w:asciiTheme="majorBidi" w:hAnsiTheme="majorBidi" w:cstheme="majorBidi"/>
                <w:color w:val="000000" w:themeColor="text1"/>
              </w:rPr>
              <w:t xml:space="preserve">uy (48%), </w:t>
            </w:r>
            <w:r w:rsidR="00655A0F" w:rsidRPr="0012179B">
              <w:rPr>
                <w:rFonts w:asciiTheme="majorBidi" w:hAnsiTheme="majorBidi" w:cstheme="majorBidi"/>
                <w:color w:val="000000" w:themeColor="text1"/>
              </w:rPr>
              <w:t>s</w:t>
            </w:r>
            <w:r w:rsidR="00FF3ECE" w:rsidRPr="0012179B">
              <w:rPr>
                <w:rFonts w:asciiTheme="majorBidi" w:hAnsiTheme="majorBidi" w:cstheme="majorBidi"/>
                <w:color w:val="000000" w:themeColor="text1"/>
              </w:rPr>
              <w:t xml:space="preserve">ocial </w:t>
            </w:r>
            <w:r w:rsidR="00655A0F" w:rsidRPr="0012179B">
              <w:rPr>
                <w:rFonts w:asciiTheme="majorBidi" w:hAnsiTheme="majorBidi" w:cstheme="majorBidi"/>
                <w:color w:val="000000" w:themeColor="text1"/>
              </w:rPr>
              <w:t>c</w:t>
            </w:r>
            <w:r w:rsidR="00FF3ECE" w:rsidRPr="0012179B">
              <w:rPr>
                <w:rFonts w:asciiTheme="majorBidi" w:hAnsiTheme="majorBidi" w:cstheme="majorBidi"/>
                <w:color w:val="000000" w:themeColor="text1"/>
              </w:rPr>
              <w:t xml:space="preserve">ommerce </w:t>
            </w:r>
            <w:r w:rsidR="00655A0F" w:rsidRPr="0012179B">
              <w:rPr>
                <w:rFonts w:asciiTheme="majorBidi" w:hAnsiTheme="majorBidi" w:cstheme="majorBidi"/>
                <w:color w:val="000000" w:themeColor="text1"/>
              </w:rPr>
              <w:t>i</w:t>
            </w:r>
            <w:r w:rsidR="00FF3ECE" w:rsidRPr="0012179B">
              <w:rPr>
                <w:rFonts w:asciiTheme="majorBidi" w:hAnsiTheme="majorBidi" w:cstheme="majorBidi"/>
                <w:color w:val="000000" w:themeColor="text1"/>
              </w:rPr>
              <w:t xml:space="preserve">ntention (14%), </w:t>
            </w:r>
            <w:r w:rsidR="001E2B5C" w:rsidRPr="0012179B">
              <w:rPr>
                <w:rFonts w:asciiTheme="majorBidi" w:hAnsiTheme="majorBidi" w:cstheme="majorBidi"/>
                <w:color w:val="000000" w:themeColor="text1"/>
              </w:rPr>
              <w:t xml:space="preserve">and </w:t>
            </w:r>
            <w:r w:rsidR="00655A0F" w:rsidRPr="0012179B">
              <w:rPr>
                <w:rFonts w:asciiTheme="majorBidi" w:hAnsiTheme="majorBidi" w:cstheme="majorBidi"/>
                <w:color w:val="000000" w:themeColor="text1"/>
              </w:rPr>
              <w:t>w</w:t>
            </w:r>
            <w:r w:rsidR="00FF3ECE" w:rsidRPr="0012179B">
              <w:rPr>
                <w:rFonts w:asciiTheme="majorBidi" w:hAnsiTheme="majorBidi" w:cstheme="majorBidi"/>
                <w:color w:val="000000" w:themeColor="text1"/>
              </w:rPr>
              <w:t xml:space="preserve">ord of </w:t>
            </w:r>
            <w:r w:rsidR="00655A0F" w:rsidRPr="0012179B">
              <w:rPr>
                <w:rFonts w:asciiTheme="majorBidi" w:hAnsiTheme="majorBidi" w:cstheme="majorBidi"/>
                <w:color w:val="000000" w:themeColor="text1"/>
              </w:rPr>
              <w:t>m</w:t>
            </w:r>
            <w:r w:rsidR="00FF3ECE" w:rsidRPr="0012179B">
              <w:rPr>
                <w:rFonts w:asciiTheme="majorBidi" w:hAnsiTheme="majorBidi" w:cstheme="majorBidi"/>
                <w:color w:val="000000" w:themeColor="text1"/>
              </w:rPr>
              <w:t xml:space="preserve">outh </w:t>
            </w:r>
            <w:r w:rsidR="00655A0F" w:rsidRPr="0012179B">
              <w:rPr>
                <w:rFonts w:asciiTheme="majorBidi" w:hAnsiTheme="majorBidi" w:cstheme="majorBidi"/>
                <w:color w:val="000000" w:themeColor="text1"/>
              </w:rPr>
              <w:t>i</w:t>
            </w:r>
            <w:r w:rsidR="00FF3ECE" w:rsidRPr="0012179B">
              <w:rPr>
                <w:rFonts w:asciiTheme="majorBidi" w:hAnsiTheme="majorBidi" w:cstheme="majorBidi"/>
                <w:color w:val="000000" w:themeColor="text1"/>
              </w:rPr>
              <w:t xml:space="preserve">ntention (8%) </w:t>
            </w:r>
          </w:p>
        </w:tc>
      </w:tr>
      <w:tr w:rsidR="0012179B" w:rsidRPr="0012179B" w14:paraId="5BFD9724" w14:textId="77777777" w:rsidTr="0059228F">
        <w:trPr>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6" w:space="0" w:color="auto"/>
              <w:bottom w:val="single" w:sz="6" w:space="0" w:color="auto"/>
            </w:tcBorders>
          </w:tcPr>
          <w:p w14:paraId="6E0AF1D2" w14:textId="77777777" w:rsidR="00FF3ECE" w:rsidRPr="0012179B" w:rsidRDefault="00FF3ECE" w:rsidP="00F371A7">
            <w:pPr>
              <w:spacing w:after="0" w:line="240" w:lineRule="auto"/>
              <w:jc w:val="both"/>
              <w:rPr>
                <w:rFonts w:asciiTheme="majorBidi" w:hAnsiTheme="majorBidi" w:cstheme="majorBidi"/>
                <w:b w:val="0"/>
                <w:bCs w:val="0"/>
                <w:color w:val="000000" w:themeColor="text1"/>
              </w:rPr>
            </w:pPr>
            <w:r w:rsidRPr="0012179B">
              <w:rPr>
                <w:rFonts w:asciiTheme="majorBidi" w:hAnsiTheme="majorBidi" w:cstheme="majorBidi"/>
                <w:b w:val="0"/>
                <w:bCs w:val="0"/>
                <w:color w:val="000000" w:themeColor="text1"/>
              </w:rPr>
              <w:t>Adoption</w:t>
            </w:r>
          </w:p>
        </w:tc>
        <w:tc>
          <w:tcPr>
            <w:tcW w:w="7040" w:type="dxa"/>
            <w:tcBorders>
              <w:top w:val="single" w:sz="6" w:space="0" w:color="auto"/>
              <w:bottom w:val="single" w:sz="6" w:space="0" w:color="auto"/>
            </w:tcBorders>
          </w:tcPr>
          <w:p w14:paraId="34EBFAB4" w14:textId="77777777" w:rsidR="00FF3ECE" w:rsidRPr="0012179B" w:rsidRDefault="00FF3ECE"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 xml:space="preserve">Use and </w:t>
            </w:r>
            <w:r w:rsidR="00304E86" w:rsidRPr="0012179B">
              <w:rPr>
                <w:rFonts w:asciiTheme="majorBidi" w:hAnsiTheme="majorBidi" w:cstheme="majorBidi"/>
                <w:color w:val="000000" w:themeColor="text1"/>
              </w:rPr>
              <w:t>a</w:t>
            </w:r>
            <w:r w:rsidRPr="0012179B">
              <w:rPr>
                <w:rFonts w:asciiTheme="majorBidi" w:hAnsiTheme="majorBidi" w:cstheme="majorBidi"/>
                <w:color w:val="000000" w:themeColor="text1"/>
              </w:rPr>
              <w:t xml:space="preserve">cceptance (38%), </w:t>
            </w:r>
            <w:r w:rsidR="00304E86" w:rsidRPr="0012179B">
              <w:rPr>
                <w:rFonts w:asciiTheme="majorBidi" w:hAnsiTheme="majorBidi" w:cstheme="majorBidi"/>
                <w:color w:val="000000" w:themeColor="text1"/>
              </w:rPr>
              <w:t>b</w:t>
            </w:r>
            <w:r w:rsidRPr="0012179B">
              <w:rPr>
                <w:rFonts w:asciiTheme="majorBidi" w:hAnsiTheme="majorBidi" w:cstheme="majorBidi"/>
                <w:color w:val="000000" w:themeColor="text1"/>
              </w:rPr>
              <w:t xml:space="preserve">uy </w:t>
            </w:r>
            <w:r w:rsidR="00304E86" w:rsidRPr="0012179B">
              <w:rPr>
                <w:rFonts w:asciiTheme="majorBidi" w:hAnsiTheme="majorBidi" w:cstheme="majorBidi"/>
                <w:color w:val="000000" w:themeColor="text1"/>
              </w:rPr>
              <w:t>d</w:t>
            </w:r>
            <w:r w:rsidRPr="0012179B">
              <w:rPr>
                <w:rFonts w:asciiTheme="majorBidi" w:hAnsiTheme="majorBidi" w:cstheme="majorBidi"/>
                <w:color w:val="000000" w:themeColor="text1"/>
              </w:rPr>
              <w:t xml:space="preserve">ecision (31%), </w:t>
            </w:r>
            <w:r w:rsidR="00304E86"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ontinues </w:t>
            </w:r>
            <w:r w:rsidR="00304E86" w:rsidRPr="0012179B">
              <w:rPr>
                <w:rFonts w:asciiTheme="majorBidi" w:hAnsiTheme="majorBidi" w:cstheme="majorBidi"/>
                <w:color w:val="000000" w:themeColor="text1"/>
              </w:rPr>
              <w:t>i</w:t>
            </w:r>
            <w:r w:rsidRPr="0012179B">
              <w:rPr>
                <w:rFonts w:asciiTheme="majorBidi" w:hAnsiTheme="majorBidi" w:cstheme="majorBidi"/>
                <w:color w:val="000000" w:themeColor="text1"/>
              </w:rPr>
              <w:t xml:space="preserve">ntention (13%), </w:t>
            </w:r>
            <w:r w:rsidR="00304E86" w:rsidRPr="0012179B">
              <w:rPr>
                <w:rFonts w:asciiTheme="majorBidi" w:hAnsiTheme="majorBidi" w:cstheme="majorBidi"/>
                <w:color w:val="000000" w:themeColor="text1"/>
              </w:rPr>
              <w:t>and o</w:t>
            </w:r>
            <w:r w:rsidRPr="0012179B">
              <w:rPr>
                <w:rFonts w:asciiTheme="majorBidi" w:hAnsiTheme="majorBidi" w:cstheme="majorBidi"/>
                <w:color w:val="000000" w:themeColor="text1"/>
              </w:rPr>
              <w:t xml:space="preserve">ther </w:t>
            </w:r>
            <w:r w:rsidR="00304E86" w:rsidRPr="0012179B">
              <w:rPr>
                <w:rFonts w:asciiTheme="majorBidi" w:hAnsiTheme="majorBidi" w:cstheme="majorBidi"/>
                <w:color w:val="000000" w:themeColor="text1"/>
              </w:rPr>
              <w:t>k</w:t>
            </w:r>
            <w:r w:rsidRPr="0012179B">
              <w:rPr>
                <w:rFonts w:asciiTheme="majorBidi" w:hAnsiTheme="majorBidi" w:cstheme="majorBidi"/>
                <w:color w:val="000000" w:themeColor="text1"/>
              </w:rPr>
              <w:t xml:space="preserve">eywords </w:t>
            </w:r>
            <w:r w:rsidR="002E4685" w:rsidRPr="0012179B">
              <w:rPr>
                <w:rFonts w:asciiTheme="majorBidi" w:hAnsiTheme="majorBidi" w:cstheme="majorBidi"/>
                <w:color w:val="000000" w:themeColor="text1"/>
              </w:rPr>
              <w:t xml:space="preserve">such as </w:t>
            </w:r>
            <w:r w:rsidR="00304E86" w:rsidRPr="0012179B">
              <w:rPr>
                <w:rFonts w:asciiTheme="majorBidi" w:hAnsiTheme="majorBidi" w:cstheme="majorBidi"/>
                <w:color w:val="000000" w:themeColor="text1"/>
              </w:rPr>
              <w:t>v</w:t>
            </w:r>
            <w:r w:rsidRPr="0012179B">
              <w:rPr>
                <w:rFonts w:asciiTheme="majorBidi" w:hAnsiTheme="majorBidi" w:cstheme="majorBidi"/>
                <w:color w:val="000000" w:themeColor="text1"/>
              </w:rPr>
              <w:t xml:space="preserve">alue </w:t>
            </w:r>
            <w:r w:rsidR="00304E86"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o-creation, </w:t>
            </w:r>
            <w:r w:rsidR="00304E86"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ustomer </w:t>
            </w:r>
            <w:r w:rsidR="00304E86" w:rsidRPr="0012179B">
              <w:rPr>
                <w:rFonts w:asciiTheme="majorBidi" w:hAnsiTheme="majorBidi" w:cstheme="majorBidi"/>
                <w:color w:val="000000" w:themeColor="text1"/>
              </w:rPr>
              <w:t>p</w:t>
            </w:r>
            <w:r w:rsidRPr="0012179B">
              <w:rPr>
                <w:rFonts w:asciiTheme="majorBidi" w:hAnsiTheme="majorBidi" w:cstheme="majorBidi"/>
                <w:color w:val="000000" w:themeColor="text1"/>
              </w:rPr>
              <w:t xml:space="preserve">erception, </w:t>
            </w:r>
            <w:r w:rsidR="00304E86"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ustomer </w:t>
            </w:r>
            <w:r w:rsidR="00304E86" w:rsidRPr="0012179B">
              <w:rPr>
                <w:rFonts w:asciiTheme="majorBidi" w:hAnsiTheme="majorBidi" w:cstheme="majorBidi"/>
                <w:color w:val="000000" w:themeColor="text1"/>
              </w:rPr>
              <w:t>b</w:t>
            </w:r>
            <w:r w:rsidRPr="0012179B">
              <w:rPr>
                <w:rFonts w:asciiTheme="majorBidi" w:hAnsiTheme="majorBidi" w:cstheme="majorBidi"/>
                <w:color w:val="000000" w:themeColor="text1"/>
              </w:rPr>
              <w:t>ehavio</w:t>
            </w:r>
            <w:r w:rsidR="00591EA2" w:rsidRPr="0012179B">
              <w:rPr>
                <w:rFonts w:asciiTheme="majorBidi" w:hAnsiTheme="majorBidi" w:cstheme="majorBidi"/>
                <w:color w:val="000000" w:themeColor="text1"/>
              </w:rPr>
              <w:t>u</w:t>
            </w:r>
            <w:r w:rsidRPr="0012179B">
              <w:rPr>
                <w:rFonts w:asciiTheme="majorBidi" w:hAnsiTheme="majorBidi" w:cstheme="majorBidi"/>
                <w:color w:val="000000" w:themeColor="text1"/>
              </w:rPr>
              <w:t xml:space="preserve">r, </w:t>
            </w:r>
            <w:r w:rsidR="00D43D8C" w:rsidRPr="0012179B">
              <w:rPr>
                <w:rFonts w:asciiTheme="majorBidi" w:hAnsiTheme="majorBidi" w:cstheme="majorBidi"/>
                <w:color w:val="000000" w:themeColor="text1"/>
              </w:rPr>
              <w:t>and the like</w:t>
            </w:r>
            <w:r w:rsidR="00734D60" w:rsidRPr="0012179B">
              <w:rPr>
                <w:rFonts w:asciiTheme="majorBidi" w:hAnsiTheme="majorBidi" w:cstheme="majorBidi"/>
                <w:color w:val="000000" w:themeColor="text1"/>
              </w:rPr>
              <w:t xml:space="preserve"> </w:t>
            </w:r>
            <w:r w:rsidRPr="0012179B">
              <w:rPr>
                <w:rFonts w:asciiTheme="majorBidi" w:hAnsiTheme="majorBidi" w:cstheme="majorBidi"/>
                <w:color w:val="000000" w:themeColor="text1"/>
              </w:rPr>
              <w:t>(18%)</w:t>
            </w:r>
          </w:p>
        </w:tc>
      </w:tr>
      <w:tr w:rsidR="0012179B" w:rsidRPr="0012179B" w14:paraId="52CDA7A2" w14:textId="77777777" w:rsidTr="005922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6" w:space="0" w:color="auto"/>
              <w:bottom w:val="single" w:sz="6" w:space="0" w:color="auto"/>
            </w:tcBorders>
          </w:tcPr>
          <w:p w14:paraId="2A9C326C" w14:textId="77777777" w:rsidR="00FF3ECE" w:rsidRPr="0012179B" w:rsidRDefault="00FF3ECE" w:rsidP="00F371A7">
            <w:pPr>
              <w:spacing w:after="0" w:line="240" w:lineRule="auto"/>
              <w:jc w:val="both"/>
              <w:rPr>
                <w:rFonts w:asciiTheme="majorBidi" w:hAnsiTheme="majorBidi" w:cstheme="majorBidi"/>
                <w:b w:val="0"/>
                <w:bCs w:val="0"/>
                <w:color w:val="000000" w:themeColor="text1"/>
              </w:rPr>
            </w:pPr>
            <w:r w:rsidRPr="0012179B">
              <w:rPr>
                <w:rFonts w:asciiTheme="majorBidi" w:hAnsiTheme="majorBidi" w:cstheme="majorBidi"/>
                <w:b w:val="0"/>
                <w:bCs w:val="0"/>
                <w:color w:val="000000" w:themeColor="text1"/>
              </w:rPr>
              <w:t>Post-adoption</w:t>
            </w:r>
          </w:p>
        </w:tc>
        <w:tc>
          <w:tcPr>
            <w:tcW w:w="7040" w:type="dxa"/>
            <w:tcBorders>
              <w:top w:val="single" w:sz="6" w:space="0" w:color="auto"/>
              <w:bottom w:val="single" w:sz="6" w:space="0" w:color="auto"/>
            </w:tcBorders>
          </w:tcPr>
          <w:p w14:paraId="454713C1" w14:textId="77777777" w:rsidR="00FF3ECE" w:rsidRPr="0012179B" w:rsidRDefault="00FF3ECE"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12179B">
              <w:rPr>
                <w:rFonts w:asciiTheme="majorBidi" w:hAnsiTheme="majorBidi" w:cstheme="majorBidi"/>
                <w:color w:val="000000" w:themeColor="text1"/>
              </w:rPr>
              <w:t xml:space="preserve">Satisfaction (19%), </w:t>
            </w:r>
            <w:r w:rsidR="00A53037" w:rsidRPr="0012179B">
              <w:rPr>
                <w:rFonts w:asciiTheme="majorBidi" w:hAnsiTheme="majorBidi" w:cstheme="majorBidi"/>
                <w:color w:val="000000" w:themeColor="text1"/>
              </w:rPr>
              <w:t>l</w:t>
            </w:r>
            <w:r w:rsidRPr="0012179B">
              <w:rPr>
                <w:rFonts w:asciiTheme="majorBidi" w:hAnsiTheme="majorBidi" w:cstheme="majorBidi"/>
                <w:color w:val="000000" w:themeColor="text1"/>
              </w:rPr>
              <w:t xml:space="preserve">oyalty (24%), </w:t>
            </w:r>
            <w:r w:rsidR="00A53037"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ontinues </w:t>
            </w:r>
            <w:r w:rsidR="00A53037" w:rsidRPr="0012179B">
              <w:rPr>
                <w:rFonts w:asciiTheme="majorBidi" w:hAnsiTheme="majorBidi" w:cstheme="majorBidi"/>
                <w:color w:val="000000" w:themeColor="text1"/>
              </w:rPr>
              <w:t>b</w:t>
            </w:r>
            <w:r w:rsidRPr="0012179B">
              <w:rPr>
                <w:rFonts w:asciiTheme="majorBidi" w:hAnsiTheme="majorBidi" w:cstheme="majorBidi"/>
                <w:color w:val="000000" w:themeColor="text1"/>
              </w:rPr>
              <w:t>ehavio</w:t>
            </w:r>
            <w:r w:rsidR="00D51EE9" w:rsidRPr="0012179B">
              <w:rPr>
                <w:rFonts w:asciiTheme="majorBidi" w:hAnsiTheme="majorBidi" w:cstheme="majorBidi"/>
                <w:color w:val="000000" w:themeColor="text1"/>
              </w:rPr>
              <w:t>u</w:t>
            </w:r>
            <w:r w:rsidRPr="0012179B">
              <w:rPr>
                <w:rFonts w:asciiTheme="majorBidi" w:hAnsiTheme="majorBidi" w:cstheme="majorBidi"/>
                <w:color w:val="000000" w:themeColor="text1"/>
              </w:rPr>
              <w:t xml:space="preserve">r (14%), </w:t>
            </w:r>
            <w:r w:rsidR="00A53037"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ontinues </w:t>
            </w:r>
            <w:r w:rsidR="00A53037" w:rsidRPr="0012179B">
              <w:rPr>
                <w:rFonts w:asciiTheme="majorBidi" w:hAnsiTheme="majorBidi" w:cstheme="majorBidi"/>
                <w:color w:val="000000" w:themeColor="text1"/>
              </w:rPr>
              <w:t>u</w:t>
            </w:r>
            <w:r w:rsidRPr="0012179B">
              <w:rPr>
                <w:rFonts w:asciiTheme="majorBidi" w:hAnsiTheme="majorBidi" w:cstheme="majorBidi"/>
                <w:color w:val="000000" w:themeColor="text1"/>
              </w:rPr>
              <w:t xml:space="preserve">se (10%), </w:t>
            </w:r>
            <w:r w:rsidR="00A53037" w:rsidRPr="0012179B">
              <w:rPr>
                <w:rFonts w:asciiTheme="majorBidi" w:hAnsiTheme="majorBidi" w:cstheme="majorBidi"/>
                <w:color w:val="000000" w:themeColor="text1"/>
              </w:rPr>
              <w:t>and the o</w:t>
            </w:r>
            <w:r w:rsidRPr="0012179B">
              <w:rPr>
                <w:rFonts w:asciiTheme="majorBidi" w:hAnsiTheme="majorBidi" w:cstheme="majorBidi"/>
                <w:color w:val="000000" w:themeColor="text1"/>
              </w:rPr>
              <w:t xml:space="preserve">ther </w:t>
            </w:r>
            <w:r w:rsidR="00A53037" w:rsidRPr="0012179B">
              <w:rPr>
                <w:rFonts w:asciiTheme="majorBidi" w:hAnsiTheme="majorBidi" w:cstheme="majorBidi"/>
                <w:color w:val="000000" w:themeColor="text1"/>
              </w:rPr>
              <w:t>k</w:t>
            </w:r>
            <w:r w:rsidRPr="0012179B">
              <w:rPr>
                <w:rFonts w:asciiTheme="majorBidi" w:hAnsiTheme="majorBidi" w:cstheme="majorBidi"/>
                <w:color w:val="000000" w:themeColor="text1"/>
              </w:rPr>
              <w:t xml:space="preserve">eywords </w:t>
            </w:r>
            <w:r w:rsidR="00431C9E" w:rsidRPr="0012179B">
              <w:rPr>
                <w:rFonts w:asciiTheme="majorBidi" w:hAnsiTheme="majorBidi" w:cstheme="majorBidi"/>
                <w:color w:val="000000" w:themeColor="text1"/>
              </w:rPr>
              <w:t xml:space="preserve">such as </w:t>
            </w:r>
            <w:r w:rsidR="00A53037" w:rsidRPr="0012179B">
              <w:rPr>
                <w:rFonts w:asciiTheme="majorBidi" w:hAnsiTheme="majorBidi" w:cstheme="majorBidi"/>
                <w:color w:val="000000" w:themeColor="text1"/>
              </w:rPr>
              <w:t>b</w:t>
            </w:r>
            <w:r w:rsidRPr="0012179B">
              <w:rPr>
                <w:rFonts w:asciiTheme="majorBidi" w:hAnsiTheme="majorBidi" w:cstheme="majorBidi"/>
                <w:color w:val="000000" w:themeColor="text1"/>
              </w:rPr>
              <w:t xml:space="preserve">rand </w:t>
            </w:r>
            <w:r w:rsidR="00A53037" w:rsidRPr="0012179B">
              <w:rPr>
                <w:rFonts w:asciiTheme="majorBidi" w:hAnsiTheme="majorBidi" w:cstheme="majorBidi"/>
                <w:color w:val="000000" w:themeColor="text1"/>
              </w:rPr>
              <w:t>c</w:t>
            </w:r>
            <w:r w:rsidRPr="0012179B">
              <w:rPr>
                <w:rFonts w:asciiTheme="majorBidi" w:hAnsiTheme="majorBidi" w:cstheme="majorBidi"/>
                <w:color w:val="000000" w:themeColor="text1"/>
              </w:rPr>
              <w:t xml:space="preserve">o-creation, </w:t>
            </w:r>
            <w:r w:rsidR="00A53037" w:rsidRPr="0012179B">
              <w:rPr>
                <w:rFonts w:asciiTheme="majorBidi" w:hAnsiTheme="majorBidi" w:cstheme="majorBidi"/>
                <w:color w:val="000000" w:themeColor="text1"/>
              </w:rPr>
              <w:t>k</w:t>
            </w:r>
            <w:r w:rsidRPr="0012179B">
              <w:rPr>
                <w:rFonts w:asciiTheme="majorBidi" w:hAnsiTheme="majorBidi" w:cstheme="majorBidi"/>
                <w:color w:val="000000" w:themeColor="text1"/>
              </w:rPr>
              <w:t xml:space="preserve">nowledge </w:t>
            </w:r>
            <w:r w:rsidR="00A53037" w:rsidRPr="0012179B">
              <w:rPr>
                <w:rFonts w:asciiTheme="majorBidi" w:hAnsiTheme="majorBidi" w:cstheme="majorBidi"/>
                <w:color w:val="000000" w:themeColor="text1"/>
              </w:rPr>
              <w:t>s</w:t>
            </w:r>
            <w:r w:rsidRPr="0012179B">
              <w:rPr>
                <w:rFonts w:asciiTheme="majorBidi" w:hAnsiTheme="majorBidi" w:cstheme="majorBidi"/>
                <w:color w:val="000000" w:themeColor="text1"/>
              </w:rPr>
              <w:t>haring,</w:t>
            </w:r>
            <w:r w:rsidR="00F371FF" w:rsidRPr="0012179B">
              <w:rPr>
                <w:rFonts w:asciiTheme="majorBidi" w:hAnsiTheme="majorBidi" w:cstheme="majorBidi"/>
                <w:color w:val="000000" w:themeColor="text1"/>
              </w:rPr>
              <w:t xml:space="preserve"> and the like</w:t>
            </w:r>
            <w:r w:rsidRPr="0012179B">
              <w:rPr>
                <w:rFonts w:asciiTheme="majorBidi" w:hAnsiTheme="majorBidi" w:cstheme="majorBidi"/>
                <w:color w:val="000000" w:themeColor="text1"/>
              </w:rPr>
              <w:t xml:space="preserve"> (33%)</w:t>
            </w:r>
          </w:p>
        </w:tc>
      </w:tr>
    </w:tbl>
    <w:p w14:paraId="36A4C77F" w14:textId="77777777" w:rsidR="00B94D08" w:rsidRPr="0012179B" w:rsidRDefault="00B94D08" w:rsidP="00F371A7">
      <w:pPr>
        <w:spacing w:after="100" w:line="240" w:lineRule="auto"/>
        <w:ind w:firstLine="720"/>
        <w:jc w:val="both"/>
        <w:rPr>
          <w:rFonts w:asciiTheme="majorBidi" w:hAnsiTheme="majorBidi" w:cstheme="majorBidi"/>
          <w:color w:val="000000" w:themeColor="text1"/>
          <w:sz w:val="24"/>
          <w:szCs w:val="24"/>
        </w:rPr>
      </w:pPr>
    </w:p>
    <w:p w14:paraId="6A861E36" w14:textId="77777777" w:rsidR="00E77A3B" w:rsidRPr="0012179B" w:rsidRDefault="000C19A7" w:rsidP="000C14E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Figure 10 illustrates the distribution of time-dependent studies of each section </w:t>
      </w:r>
      <w:r w:rsidR="00E649BC" w:rsidRPr="0012179B">
        <w:rPr>
          <w:rFonts w:asciiTheme="majorBidi" w:hAnsiTheme="majorBidi" w:cstheme="majorBidi"/>
          <w:color w:val="000000" w:themeColor="text1"/>
          <w:sz w:val="24"/>
          <w:szCs w:val="24"/>
        </w:rPr>
        <w:t>b</w:t>
      </w:r>
      <w:r w:rsidR="00E77A3B" w:rsidRPr="0012179B">
        <w:rPr>
          <w:rFonts w:asciiTheme="majorBidi" w:hAnsiTheme="majorBidi" w:cstheme="majorBidi"/>
          <w:color w:val="000000" w:themeColor="text1"/>
          <w:sz w:val="24"/>
          <w:szCs w:val="24"/>
        </w:rPr>
        <w:t xml:space="preserve">ased on the categorization of </w:t>
      </w:r>
      <w:r w:rsidR="007E3227" w:rsidRPr="0012179B">
        <w:rPr>
          <w:rFonts w:asciiTheme="majorBidi" w:hAnsiTheme="majorBidi" w:cstheme="majorBidi"/>
          <w:color w:val="000000" w:themeColor="text1"/>
          <w:sz w:val="24"/>
          <w:szCs w:val="24"/>
        </w:rPr>
        <w:t>studies</w:t>
      </w:r>
      <w:r w:rsidR="00E77A3B" w:rsidRPr="0012179B">
        <w:rPr>
          <w:rFonts w:asciiTheme="majorBidi" w:hAnsiTheme="majorBidi" w:cstheme="majorBidi"/>
          <w:color w:val="000000" w:themeColor="text1"/>
          <w:sz w:val="24"/>
          <w:szCs w:val="24"/>
        </w:rPr>
        <w:t xml:space="preserve"> on the pre-adoption, adoption, and post-adoption stages.</w:t>
      </w:r>
    </w:p>
    <w:p w14:paraId="3641FDF8" w14:textId="77777777" w:rsidR="00206E15" w:rsidRPr="0012179B" w:rsidRDefault="0064000F" w:rsidP="0059228F">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anchor distT="0" distB="0" distL="114300" distR="114300" simplePos="0" relativeHeight="251658240" behindDoc="1" locked="0" layoutInCell="1" allowOverlap="1" wp14:anchorId="2E01B454" wp14:editId="126FB7BC">
            <wp:simplePos x="0" y="0"/>
            <wp:positionH relativeFrom="margin">
              <wp:posOffset>86360</wp:posOffset>
            </wp:positionH>
            <wp:positionV relativeFrom="paragraph">
              <wp:posOffset>0</wp:posOffset>
            </wp:positionV>
            <wp:extent cx="5725795" cy="1813560"/>
            <wp:effectExtent l="0" t="0" r="8255" b="0"/>
            <wp:wrapTight wrapText="bothSides">
              <wp:wrapPolygon edited="0">
                <wp:start x="0" y="0"/>
                <wp:lineTo x="0" y="21328"/>
                <wp:lineTo x="21559" y="21328"/>
                <wp:lineTo x="21559"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E77A3B" w:rsidRPr="0012179B">
        <w:rPr>
          <w:rFonts w:asciiTheme="majorBidi" w:hAnsiTheme="majorBidi" w:cstheme="majorBidi"/>
          <w:b/>
          <w:bCs/>
          <w:color w:val="000000" w:themeColor="text1"/>
          <w:sz w:val="24"/>
          <w:szCs w:val="24"/>
        </w:rPr>
        <w:t>Fig</w:t>
      </w:r>
      <w:r w:rsidR="00206E15" w:rsidRPr="0012179B">
        <w:rPr>
          <w:rFonts w:asciiTheme="majorBidi" w:hAnsiTheme="majorBidi" w:cstheme="majorBidi"/>
          <w:b/>
          <w:bCs/>
          <w:color w:val="000000" w:themeColor="text1"/>
          <w:sz w:val="24"/>
          <w:szCs w:val="24"/>
        </w:rPr>
        <w:t>ure</w:t>
      </w:r>
      <w:r w:rsidR="00E77A3B" w:rsidRPr="0012179B">
        <w:rPr>
          <w:rFonts w:asciiTheme="majorBidi" w:hAnsiTheme="majorBidi" w:cstheme="majorBidi"/>
          <w:b/>
          <w:bCs/>
          <w:color w:val="000000" w:themeColor="text1"/>
          <w:sz w:val="24"/>
          <w:szCs w:val="24"/>
        </w:rPr>
        <w:t xml:space="preserve"> </w:t>
      </w:r>
      <w:r w:rsidR="004827CD" w:rsidRPr="0012179B">
        <w:rPr>
          <w:rFonts w:asciiTheme="majorBidi" w:hAnsiTheme="majorBidi" w:cstheme="majorBidi"/>
          <w:b/>
          <w:bCs/>
          <w:color w:val="000000" w:themeColor="text1"/>
          <w:sz w:val="24"/>
          <w:szCs w:val="24"/>
        </w:rPr>
        <w:t>1</w:t>
      </w:r>
      <w:r w:rsidR="004B05DD" w:rsidRPr="0012179B">
        <w:rPr>
          <w:rFonts w:asciiTheme="majorBidi" w:hAnsiTheme="majorBidi" w:cstheme="majorBidi"/>
          <w:b/>
          <w:bCs/>
          <w:color w:val="000000" w:themeColor="text1"/>
          <w:sz w:val="24"/>
          <w:szCs w:val="24"/>
        </w:rPr>
        <w:t>0</w:t>
      </w:r>
      <w:r w:rsidR="00E77A3B" w:rsidRPr="0012179B">
        <w:rPr>
          <w:rFonts w:asciiTheme="majorBidi" w:hAnsiTheme="majorBidi" w:cstheme="majorBidi"/>
          <w:b/>
          <w:bCs/>
          <w:color w:val="000000" w:themeColor="text1"/>
          <w:sz w:val="24"/>
          <w:szCs w:val="24"/>
        </w:rPr>
        <w:t>.</w:t>
      </w:r>
      <w:r w:rsidR="00E77A3B" w:rsidRPr="0012179B">
        <w:rPr>
          <w:rFonts w:asciiTheme="majorBidi" w:hAnsiTheme="majorBidi" w:cstheme="majorBidi"/>
          <w:color w:val="000000" w:themeColor="text1"/>
          <w:sz w:val="24"/>
          <w:szCs w:val="24"/>
        </w:rPr>
        <w:t xml:space="preserve"> Temporal distribution of social commerce adoption </w:t>
      </w:r>
      <w:r w:rsidR="00903A82" w:rsidRPr="0012179B">
        <w:rPr>
          <w:rFonts w:asciiTheme="majorBidi" w:hAnsiTheme="majorBidi" w:cstheme="majorBidi"/>
          <w:color w:val="000000" w:themeColor="text1"/>
          <w:sz w:val="24"/>
          <w:szCs w:val="24"/>
        </w:rPr>
        <w:t>studies</w:t>
      </w:r>
      <w:r w:rsidR="00E77A3B" w:rsidRPr="0012179B">
        <w:rPr>
          <w:rFonts w:asciiTheme="majorBidi" w:hAnsiTheme="majorBidi" w:cstheme="majorBidi"/>
          <w:color w:val="000000" w:themeColor="text1"/>
          <w:sz w:val="24"/>
          <w:szCs w:val="24"/>
        </w:rPr>
        <w:t xml:space="preserve"> based on adoption phases</w:t>
      </w:r>
    </w:p>
    <w:p w14:paraId="4E751D61" w14:textId="77777777" w:rsidR="00135D23" w:rsidRDefault="00135D23" w:rsidP="00365AB0">
      <w:pPr>
        <w:spacing w:after="0" w:line="240" w:lineRule="auto"/>
        <w:jc w:val="both"/>
        <w:rPr>
          <w:rFonts w:asciiTheme="minorBidi" w:hAnsiTheme="minorBidi" w:cstheme="minorBidi"/>
          <w:color w:val="000000" w:themeColor="text1"/>
          <w:sz w:val="28"/>
          <w:szCs w:val="28"/>
        </w:rPr>
      </w:pPr>
    </w:p>
    <w:p w14:paraId="1CB8F2B4" w14:textId="486B10ED" w:rsidR="00E77A3B" w:rsidRPr="00135D23" w:rsidRDefault="004B3851" w:rsidP="00365AB0">
      <w:pPr>
        <w:spacing w:after="0" w:line="240" w:lineRule="auto"/>
        <w:jc w:val="both"/>
        <w:rPr>
          <w:rFonts w:asciiTheme="minorBidi" w:hAnsiTheme="minorBidi" w:cstheme="minorBidi"/>
          <w:b/>
          <w:bCs/>
          <w:color w:val="000000" w:themeColor="text1"/>
          <w:sz w:val="28"/>
          <w:szCs w:val="28"/>
        </w:rPr>
      </w:pPr>
      <w:r w:rsidRPr="00135D23">
        <w:rPr>
          <w:rFonts w:asciiTheme="minorBidi" w:hAnsiTheme="minorBidi" w:cstheme="minorBidi"/>
          <w:b/>
          <w:bCs/>
          <w:color w:val="000000" w:themeColor="text1"/>
          <w:sz w:val="28"/>
          <w:szCs w:val="28"/>
        </w:rPr>
        <w:t>3</w:t>
      </w:r>
      <w:r w:rsidR="00E77A3B" w:rsidRPr="00135D23">
        <w:rPr>
          <w:rFonts w:asciiTheme="minorBidi" w:hAnsiTheme="minorBidi" w:cstheme="minorBidi"/>
          <w:b/>
          <w:bCs/>
          <w:color w:val="000000" w:themeColor="text1"/>
          <w:sz w:val="28"/>
          <w:szCs w:val="28"/>
        </w:rPr>
        <w:t>.</w:t>
      </w:r>
      <w:r w:rsidR="00F86496" w:rsidRPr="00135D23">
        <w:rPr>
          <w:rFonts w:asciiTheme="minorBidi" w:hAnsiTheme="minorBidi" w:cstheme="minorBidi"/>
          <w:b/>
          <w:bCs/>
          <w:color w:val="000000" w:themeColor="text1"/>
          <w:sz w:val="28"/>
          <w:szCs w:val="28"/>
        </w:rPr>
        <w:t>1</w:t>
      </w:r>
      <w:r w:rsidR="00181B8F" w:rsidRPr="00135D23">
        <w:rPr>
          <w:rFonts w:asciiTheme="minorBidi" w:hAnsiTheme="minorBidi" w:cstheme="minorBidi"/>
          <w:b/>
          <w:bCs/>
          <w:color w:val="000000" w:themeColor="text1"/>
          <w:sz w:val="28"/>
          <w:szCs w:val="28"/>
        </w:rPr>
        <w:t>1</w:t>
      </w:r>
      <w:r w:rsidR="00E77A3B" w:rsidRPr="00135D23">
        <w:rPr>
          <w:rFonts w:asciiTheme="minorBidi" w:hAnsiTheme="minorBidi" w:cstheme="minorBidi"/>
          <w:b/>
          <w:bCs/>
          <w:color w:val="000000" w:themeColor="text1"/>
          <w:sz w:val="28"/>
          <w:szCs w:val="28"/>
        </w:rPr>
        <w:t xml:space="preserve">. Basic </w:t>
      </w:r>
      <w:r w:rsidR="00206E15" w:rsidRPr="00135D23">
        <w:rPr>
          <w:rFonts w:asciiTheme="minorBidi" w:hAnsiTheme="minorBidi" w:cstheme="minorBidi"/>
          <w:b/>
          <w:bCs/>
          <w:color w:val="000000" w:themeColor="text1"/>
          <w:sz w:val="28"/>
          <w:szCs w:val="28"/>
        </w:rPr>
        <w:t>T</w:t>
      </w:r>
      <w:r w:rsidR="00E77A3B" w:rsidRPr="00135D23">
        <w:rPr>
          <w:rFonts w:asciiTheme="minorBidi" w:hAnsiTheme="minorBidi" w:cstheme="minorBidi"/>
          <w:b/>
          <w:bCs/>
          <w:color w:val="000000" w:themeColor="text1"/>
          <w:sz w:val="28"/>
          <w:szCs w:val="28"/>
        </w:rPr>
        <w:t>heory</w:t>
      </w:r>
    </w:p>
    <w:p w14:paraId="7E43B489" w14:textId="77777777" w:rsidR="004827CD" w:rsidRPr="0012179B" w:rsidRDefault="00E77A3B"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basic theory is discussed as one of the perspectives which can be used to evaluate </w:t>
      </w:r>
      <w:r w:rsidR="00357A97" w:rsidRPr="0012179B">
        <w:rPr>
          <w:rFonts w:asciiTheme="majorBidi" w:hAnsiTheme="majorBidi" w:cstheme="majorBidi"/>
          <w:color w:val="000000" w:themeColor="text1"/>
          <w:sz w:val="24"/>
          <w:szCs w:val="24"/>
        </w:rPr>
        <w:t>the studies</w:t>
      </w:r>
      <w:r w:rsidRPr="0012179B">
        <w:rPr>
          <w:rFonts w:asciiTheme="majorBidi" w:hAnsiTheme="majorBidi" w:cstheme="majorBidi"/>
          <w:color w:val="000000" w:themeColor="text1"/>
          <w:sz w:val="24"/>
          <w:szCs w:val="24"/>
        </w:rPr>
        <w:t xml:space="preserve">. The applied theory </w:t>
      </w:r>
      <w:r w:rsidR="006D2F3E" w:rsidRPr="0012179B">
        <w:rPr>
          <w:rFonts w:asciiTheme="majorBidi" w:hAnsiTheme="majorBidi" w:cstheme="majorBidi"/>
          <w:color w:val="000000" w:themeColor="text1"/>
          <w:sz w:val="24"/>
          <w:szCs w:val="24"/>
        </w:rPr>
        <w:t>demonstrates</w:t>
      </w:r>
      <w:r w:rsidRPr="0012179B">
        <w:rPr>
          <w:rFonts w:asciiTheme="majorBidi" w:hAnsiTheme="majorBidi" w:cstheme="majorBidi"/>
          <w:color w:val="000000" w:themeColor="text1"/>
          <w:sz w:val="24"/>
          <w:szCs w:val="24"/>
        </w:rPr>
        <w:t xml:space="preserve"> a research orientation. Several theories </w:t>
      </w:r>
      <w:r w:rsidR="009E4BB8" w:rsidRPr="0012179B">
        <w:rPr>
          <w:rFonts w:asciiTheme="majorBidi" w:hAnsiTheme="majorBidi" w:cstheme="majorBidi"/>
          <w:color w:val="000000" w:themeColor="text1"/>
          <w:sz w:val="24"/>
          <w:szCs w:val="24"/>
        </w:rPr>
        <w:t>are</w:t>
      </w:r>
      <w:r w:rsidRPr="0012179B">
        <w:rPr>
          <w:rFonts w:asciiTheme="majorBidi" w:hAnsiTheme="majorBidi" w:cstheme="majorBidi"/>
          <w:color w:val="000000" w:themeColor="text1"/>
          <w:sz w:val="24"/>
          <w:szCs w:val="24"/>
        </w:rPr>
        <w:t xml:space="preserve"> used in the study of the acceptance and use of social commerce, which are from different domains including </w:t>
      </w:r>
      <w:r w:rsidR="002466A3"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psychology </w:t>
      </w:r>
      <w:r w:rsidR="00062877" w:rsidRPr="0012179B">
        <w:rPr>
          <w:rFonts w:asciiTheme="majorBidi" w:hAnsiTheme="majorBidi" w:cstheme="majorBidi"/>
          <w:color w:val="000000" w:themeColor="text1"/>
          <w:sz w:val="24"/>
          <w:szCs w:val="24"/>
        </w:rPr>
        <w:t>(e.g.,</w:t>
      </w:r>
      <w:r w:rsidRPr="0012179B">
        <w:rPr>
          <w:rFonts w:asciiTheme="majorBidi" w:hAnsiTheme="majorBidi" w:cstheme="majorBidi"/>
          <w:color w:val="000000" w:themeColor="text1"/>
          <w:sz w:val="24"/>
          <w:szCs w:val="24"/>
        </w:rPr>
        <w:t xml:space="preserve"> the</w:t>
      </w:r>
      <w:r w:rsidR="00333193" w:rsidRPr="0012179B">
        <w:rPr>
          <w:rFonts w:asciiTheme="majorBidi" w:hAnsiTheme="majorBidi" w:cstheme="majorBidi"/>
          <w:color w:val="000000" w:themeColor="text1"/>
          <w:sz w:val="24"/>
          <w:szCs w:val="24"/>
        </w:rPr>
        <w:t xml:space="preserve"> attribution</w:t>
      </w:r>
      <w:r w:rsidRPr="0012179B">
        <w:rPr>
          <w:rFonts w:asciiTheme="majorBidi" w:hAnsiTheme="majorBidi" w:cstheme="majorBidi"/>
          <w:color w:val="000000" w:themeColor="text1"/>
          <w:sz w:val="24"/>
          <w:szCs w:val="24"/>
        </w:rPr>
        <w:t xml:space="preserve"> theory, </w:t>
      </w:r>
      <w:r w:rsidR="00F1131A" w:rsidRPr="0012179B">
        <w:rPr>
          <w:rFonts w:asciiTheme="majorBidi" w:hAnsiTheme="majorBidi" w:cstheme="majorBidi"/>
          <w:color w:val="000000" w:themeColor="text1"/>
          <w:sz w:val="24"/>
          <w:szCs w:val="24"/>
        </w:rPr>
        <w:t>stimulus-organism-response</w:t>
      </w:r>
      <w:r w:rsidR="00333193" w:rsidRPr="0012179B">
        <w:rPr>
          <w:rFonts w:asciiTheme="majorBidi" w:hAnsiTheme="majorBidi" w:cstheme="majorBidi"/>
          <w:color w:val="000000" w:themeColor="text1"/>
          <w:sz w:val="24"/>
          <w:szCs w:val="24"/>
        </w:rPr>
        <w:t xml:space="preserve"> </w:t>
      </w:r>
      <w:r w:rsidR="00062877" w:rsidRPr="0012179B">
        <w:rPr>
          <w:rFonts w:asciiTheme="majorBidi" w:hAnsiTheme="majorBidi" w:cstheme="majorBidi"/>
          <w:color w:val="000000" w:themeColor="text1"/>
          <w:sz w:val="24"/>
          <w:szCs w:val="24"/>
        </w:rPr>
        <w:t>m</w:t>
      </w:r>
      <w:r w:rsidR="00333193" w:rsidRPr="0012179B">
        <w:rPr>
          <w:rFonts w:asciiTheme="majorBidi" w:hAnsiTheme="majorBidi" w:cstheme="majorBidi"/>
          <w:color w:val="000000" w:themeColor="text1"/>
          <w:sz w:val="24"/>
          <w:szCs w:val="24"/>
        </w:rPr>
        <w:t>odel, flow theory</w:t>
      </w:r>
      <w:r w:rsidR="007454DA" w:rsidRPr="0012179B">
        <w:rPr>
          <w:rFonts w:asciiTheme="majorBidi" w:hAnsiTheme="majorBidi" w:cstheme="majorBidi"/>
          <w:color w:val="000000" w:themeColor="text1"/>
          <w:sz w:val="24"/>
          <w:szCs w:val="24"/>
        </w:rPr>
        <w:t>,</w:t>
      </w:r>
      <w:r w:rsidR="00333193" w:rsidRPr="0012179B">
        <w:rPr>
          <w:rFonts w:asciiTheme="majorBidi" w:hAnsiTheme="majorBidi" w:cstheme="majorBidi"/>
          <w:color w:val="000000" w:themeColor="text1"/>
          <w:sz w:val="24"/>
          <w:szCs w:val="24"/>
        </w:rPr>
        <w:t xml:space="preserve"> and </w:t>
      </w:r>
      <w:r w:rsidR="007454DA" w:rsidRPr="0012179B">
        <w:rPr>
          <w:rFonts w:asciiTheme="majorBidi" w:hAnsiTheme="majorBidi" w:cstheme="majorBidi"/>
          <w:color w:val="000000" w:themeColor="text1"/>
          <w:sz w:val="24"/>
          <w:szCs w:val="24"/>
        </w:rPr>
        <w:t>the like</w:t>
      </w:r>
      <w:r w:rsidR="00062877" w:rsidRPr="0012179B">
        <w:rPr>
          <w:rFonts w:asciiTheme="majorBidi" w:hAnsiTheme="majorBidi" w:cstheme="majorBidi"/>
          <w:color w:val="000000" w:themeColor="text1"/>
          <w:sz w:val="24"/>
          <w:szCs w:val="24"/>
        </w:rPr>
        <w:t>)</w:t>
      </w:r>
      <w:r w:rsidR="006843C7" w:rsidRPr="0012179B">
        <w:rPr>
          <w:rFonts w:asciiTheme="majorBidi" w:hAnsiTheme="majorBidi" w:cstheme="majorBidi"/>
          <w:color w:val="000000" w:themeColor="text1"/>
          <w:sz w:val="24"/>
          <w:szCs w:val="24"/>
        </w:rPr>
        <w:t>,</w:t>
      </w:r>
      <w:r w:rsidR="00333193"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 xml:space="preserve">information system </w:t>
      </w:r>
      <w:r w:rsidR="00062877" w:rsidRPr="0012179B">
        <w:rPr>
          <w:rFonts w:asciiTheme="majorBidi" w:hAnsiTheme="majorBidi" w:cstheme="majorBidi"/>
          <w:color w:val="000000" w:themeColor="text1"/>
          <w:sz w:val="24"/>
          <w:szCs w:val="24"/>
        </w:rPr>
        <w:t>(e.g.,</w:t>
      </w:r>
      <w:r w:rsidRPr="0012179B">
        <w:rPr>
          <w:rFonts w:asciiTheme="majorBidi" w:hAnsiTheme="majorBidi" w:cstheme="majorBidi"/>
          <w:color w:val="000000" w:themeColor="text1"/>
          <w:sz w:val="24"/>
          <w:szCs w:val="24"/>
        </w:rPr>
        <w:t xml:space="preserve"> the model related to information system success </w:t>
      </w:r>
      <w:r w:rsidR="00AE4A02" w:rsidRPr="0012179B">
        <w:rPr>
          <w:rFonts w:asciiTheme="majorBidi" w:hAnsiTheme="majorBidi" w:cstheme="majorBidi"/>
          <w:color w:val="000000" w:themeColor="text1"/>
          <w:sz w:val="24"/>
          <w:szCs w:val="24"/>
        </w:rPr>
        <w:t xml:space="preserve">and </w:t>
      </w:r>
      <w:r w:rsidRPr="0012179B">
        <w:rPr>
          <w:rFonts w:asciiTheme="majorBidi" w:hAnsiTheme="majorBidi" w:cstheme="majorBidi"/>
          <w:color w:val="000000" w:themeColor="text1"/>
          <w:sz w:val="24"/>
          <w:szCs w:val="24"/>
        </w:rPr>
        <w:t>information model</w:t>
      </w:r>
      <w:r w:rsidR="00AE4A02"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mathematics </w:t>
      </w:r>
      <w:r w:rsidR="002D5104" w:rsidRPr="0012179B">
        <w:rPr>
          <w:rFonts w:asciiTheme="majorBidi" w:hAnsiTheme="majorBidi" w:cstheme="majorBidi"/>
          <w:color w:val="000000" w:themeColor="text1"/>
          <w:sz w:val="24"/>
          <w:szCs w:val="24"/>
        </w:rPr>
        <w:t>(e.g.,</w:t>
      </w:r>
      <w:r w:rsidRPr="0012179B">
        <w:rPr>
          <w:rFonts w:asciiTheme="majorBidi" w:hAnsiTheme="majorBidi" w:cstheme="majorBidi"/>
          <w:color w:val="000000" w:themeColor="text1"/>
          <w:sz w:val="24"/>
          <w:szCs w:val="24"/>
        </w:rPr>
        <w:t xml:space="preserve"> graph,</w:t>
      </w:r>
      <w:r w:rsidR="00333193" w:rsidRPr="0012179B">
        <w:rPr>
          <w:rFonts w:asciiTheme="majorBidi" w:hAnsiTheme="majorBidi" w:cstheme="majorBidi"/>
          <w:color w:val="000000" w:themeColor="text1"/>
          <w:sz w:val="24"/>
          <w:szCs w:val="24"/>
        </w:rPr>
        <w:t xml:space="preserve"> game, and network theory</w:t>
      </w:r>
      <w:r w:rsidR="00A312E4" w:rsidRPr="0012179B">
        <w:rPr>
          <w:rFonts w:asciiTheme="majorBidi" w:hAnsiTheme="majorBidi" w:cstheme="majorBidi"/>
          <w:color w:val="000000" w:themeColor="text1"/>
          <w:sz w:val="24"/>
          <w:szCs w:val="24"/>
        </w:rPr>
        <w:t>)</w:t>
      </w:r>
      <w:r w:rsidR="00333193" w:rsidRPr="0012179B">
        <w:rPr>
          <w:rFonts w:asciiTheme="majorBidi" w:hAnsiTheme="majorBidi" w:cstheme="majorBidi"/>
          <w:color w:val="000000" w:themeColor="text1"/>
          <w:sz w:val="24"/>
          <w:szCs w:val="24"/>
        </w:rPr>
        <w:t>, socia</w:t>
      </w:r>
      <w:r w:rsidRPr="0012179B">
        <w:rPr>
          <w:rFonts w:asciiTheme="majorBidi" w:hAnsiTheme="majorBidi" w:cstheme="majorBidi"/>
          <w:color w:val="000000" w:themeColor="text1"/>
          <w:sz w:val="24"/>
          <w:szCs w:val="24"/>
        </w:rPr>
        <w:t>l</w:t>
      </w:r>
      <w:r w:rsidR="00333193" w:rsidRPr="0012179B">
        <w:rPr>
          <w:rFonts w:asciiTheme="majorBidi" w:hAnsiTheme="majorBidi" w:cstheme="majorBidi"/>
          <w:color w:val="000000" w:themeColor="text1"/>
          <w:sz w:val="24"/>
          <w:szCs w:val="24"/>
        </w:rPr>
        <w:t xml:space="preserve"> science</w:t>
      </w:r>
      <w:r w:rsidRPr="0012179B">
        <w:rPr>
          <w:rFonts w:asciiTheme="majorBidi" w:hAnsiTheme="majorBidi" w:cstheme="majorBidi"/>
          <w:color w:val="000000" w:themeColor="text1"/>
          <w:sz w:val="24"/>
          <w:szCs w:val="24"/>
        </w:rPr>
        <w:t xml:space="preserve"> </w:t>
      </w:r>
      <w:r w:rsidR="00A312E4" w:rsidRPr="0012179B">
        <w:rPr>
          <w:rFonts w:asciiTheme="majorBidi" w:hAnsiTheme="majorBidi" w:cstheme="majorBidi"/>
          <w:color w:val="000000" w:themeColor="text1"/>
          <w:sz w:val="24"/>
          <w:szCs w:val="24"/>
        </w:rPr>
        <w:t>(e.g.,</w:t>
      </w:r>
      <w:r w:rsidRPr="0012179B">
        <w:rPr>
          <w:rFonts w:asciiTheme="majorBidi" w:hAnsiTheme="majorBidi" w:cstheme="majorBidi"/>
          <w:color w:val="000000" w:themeColor="text1"/>
          <w:sz w:val="24"/>
          <w:szCs w:val="24"/>
        </w:rPr>
        <w:t xml:space="preserve"> social capital theory</w:t>
      </w:r>
      <w:r w:rsidR="009916DE"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w:t>
      </w:r>
      <w:r w:rsidR="00AC59EE" w:rsidRPr="0012179B">
        <w:rPr>
          <w:rFonts w:asciiTheme="majorBidi" w:hAnsiTheme="majorBidi" w:cstheme="majorBidi"/>
          <w:color w:val="000000" w:themeColor="text1"/>
          <w:sz w:val="24"/>
          <w:szCs w:val="24"/>
        </w:rPr>
        <w:t xml:space="preserve"> and</w:t>
      </w:r>
      <w:r w:rsidRPr="0012179B">
        <w:rPr>
          <w:rFonts w:asciiTheme="majorBidi" w:hAnsiTheme="majorBidi" w:cstheme="majorBidi"/>
          <w:color w:val="000000" w:themeColor="text1"/>
          <w:sz w:val="24"/>
          <w:szCs w:val="24"/>
        </w:rPr>
        <w:t xml:space="preserve"> business transaction </w:t>
      </w:r>
      <w:r w:rsidR="00FC7054" w:rsidRPr="0012179B">
        <w:rPr>
          <w:rFonts w:asciiTheme="majorBidi" w:hAnsiTheme="majorBidi" w:cstheme="majorBidi"/>
          <w:color w:val="000000" w:themeColor="text1"/>
          <w:sz w:val="24"/>
          <w:szCs w:val="24"/>
        </w:rPr>
        <w:t>(e.g.,</w:t>
      </w:r>
      <w:r w:rsidRPr="0012179B">
        <w:rPr>
          <w:rFonts w:asciiTheme="majorBidi" w:hAnsiTheme="majorBidi" w:cstheme="majorBidi"/>
          <w:color w:val="000000" w:themeColor="text1"/>
          <w:sz w:val="24"/>
          <w:szCs w:val="24"/>
        </w:rPr>
        <w:t xml:space="preserve"> customer value theory</w:t>
      </w:r>
      <w:r w:rsidR="00AE26C5" w:rsidRPr="0012179B">
        <w:rPr>
          <w:rFonts w:asciiTheme="majorBidi" w:hAnsiTheme="majorBidi" w:cstheme="majorBidi"/>
          <w:color w:val="000000" w:themeColor="text1"/>
          <w:sz w:val="24"/>
          <w:szCs w:val="24"/>
        </w:rPr>
        <w:t>) domains</w:t>
      </w:r>
      <w:r w:rsidRPr="0012179B">
        <w:rPr>
          <w:rFonts w:asciiTheme="majorBidi" w:hAnsiTheme="majorBidi" w:cstheme="majorBidi"/>
          <w:color w:val="000000" w:themeColor="text1"/>
          <w:sz w:val="24"/>
          <w:szCs w:val="24"/>
        </w:rPr>
        <w:t xml:space="preserve">, and the </w:t>
      </w:r>
      <w:r w:rsidR="000A432E" w:rsidRPr="0012179B">
        <w:rPr>
          <w:rFonts w:asciiTheme="majorBidi" w:hAnsiTheme="majorBidi" w:cstheme="majorBidi"/>
          <w:color w:val="000000" w:themeColor="text1"/>
          <w:sz w:val="24"/>
          <w:szCs w:val="24"/>
        </w:rPr>
        <w:t>like</w:t>
      </w:r>
      <w:r w:rsidRPr="0012179B">
        <w:rPr>
          <w:rFonts w:asciiTheme="majorBidi" w:hAnsiTheme="majorBidi" w:cstheme="majorBidi"/>
          <w:color w:val="000000" w:themeColor="text1"/>
          <w:sz w:val="24"/>
          <w:szCs w:val="24"/>
        </w:rPr>
        <w:t>. Fig</w:t>
      </w:r>
      <w:r w:rsidR="00053FF6" w:rsidRPr="0012179B">
        <w:rPr>
          <w:rFonts w:asciiTheme="majorBidi" w:hAnsiTheme="majorBidi" w:cstheme="majorBidi"/>
          <w:color w:val="000000" w:themeColor="text1"/>
          <w:sz w:val="24"/>
          <w:szCs w:val="24"/>
        </w:rPr>
        <w:t>ure</w:t>
      </w:r>
      <w:r w:rsidRPr="0012179B">
        <w:rPr>
          <w:rFonts w:asciiTheme="majorBidi" w:hAnsiTheme="majorBidi" w:cstheme="majorBidi"/>
          <w:color w:val="000000" w:themeColor="text1"/>
          <w:sz w:val="24"/>
          <w:szCs w:val="24"/>
        </w:rPr>
        <w:t xml:space="preserve"> </w:t>
      </w:r>
      <w:r w:rsidR="004827CD" w:rsidRPr="0012179B">
        <w:rPr>
          <w:rFonts w:asciiTheme="majorBidi" w:hAnsiTheme="majorBidi" w:cstheme="majorBidi"/>
          <w:color w:val="000000" w:themeColor="text1"/>
          <w:sz w:val="24"/>
          <w:szCs w:val="24"/>
        </w:rPr>
        <w:t>1</w:t>
      </w:r>
      <w:r w:rsidR="00553388" w:rsidRPr="0012179B">
        <w:rPr>
          <w:rFonts w:asciiTheme="majorBidi" w:hAnsiTheme="majorBidi" w:cstheme="majorBidi"/>
          <w:color w:val="000000" w:themeColor="text1"/>
          <w:sz w:val="24"/>
          <w:szCs w:val="24"/>
        </w:rPr>
        <w:t>7</w:t>
      </w:r>
      <w:r w:rsidRPr="0012179B">
        <w:rPr>
          <w:rFonts w:asciiTheme="majorBidi" w:hAnsiTheme="majorBidi" w:cstheme="majorBidi"/>
          <w:color w:val="000000" w:themeColor="text1"/>
          <w:sz w:val="24"/>
          <w:szCs w:val="24"/>
        </w:rPr>
        <w:t xml:space="preserve"> displays the temporal distribution of theories in the studies </w:t>
      </w:r>
      <w:r w:rsidR="00936B9B" w:rsidRPr="0012179B">
        <w:rPr>
          <w:rFonts w:asciiTheme="majorBidi" w:hAnsiTheme="majorBidi" w:cstheme="majorBidi"/>
          <w:color w:val="000000" w:themeColor="text1"/>
          <w:sz w:val="24"/>
          <w:szCs w:val="24"/>
        </w:rPr>
        <w:t>and</w:t>
      </w:r>
      <w:r w:rsidRPr="0012179B">
        <w:rPr>
          <w:rFonts w:asciiTheme="majorBidi" w:hAnsiTheme="majorBidi" w:cstheme="majorBidi"/>
          <w:color w:val="000000" w:themeColor="text1"/>
          <w:sz w:val="24"/>
          <w:szCs w:val="24"/>
        </w:rPr>
        <w:t xml:space="preserve"> </w:t>
      </w:r>
      <w:r w:rsidR="00761522" w:rsidRPr="0012179B">
        <w:rPr>
          <w:rFonts w:asciiTheme="majorBidi" w:hAnsiTheme="majorBidi" w:cstheme="majorBidi"/>
          <w:color w:val="000000" w:themeColor="text1"/>
          <w:sz w:val="24"/>
          <w:szCs w:val="24"/>
        </w:rPr>
        <w:t xml:space="preserve">Table </w:t>
      </w:r>
      <w:r w:rsidR="00D51EE9" w:rsidRPr="0012179B">
        <w:rPr>
          <w:rFonts w:asciiTheme="majorBidi" w:hAnsiTheme="majorBidi" w:cstheme="majorBidi"/>
          <w:color w:val="000000" w:themeColor="text1"/>
          <w:sz w:val="24"/>
          <w:szCs w:val="24"/>
        </w:rPr>
        <w:t>7</w:t>
      </w:r>
      <w:r w:rsidRPr="0012179B">
        <w:rPr>
          <w:rFonts w:asciiTheme="majorBidi" w:hAnsiTheme="majorBidi" w:cstheme="majorBidi"/>
          <w:color w:val="000000" w:themeColor="text1"/>
          <w:sz w:val="24"/>
          <w:szCs w:val="24"/>
        </w:rPr>
        <w:t xml:space="preserve"> presents basic domains and theories </w:t>
      </w:r>
      <w:r w:rsidR="00772660" w:rsidRPr="0012179B">
        <w:rPr>
          <w:rFonts w:asciiTheme="majorBidi" w:hAnsiTheme="majorBidi" w:cstheme="majorBidi"/>
          <w:color w:val="000000" w:themeColor="text1"/>
          <w:sz w:val="24"/>
          <w:szCs w:val="24"/>
        </w:rPr>
        <w:t>based on</w:t>
      </w:r>
      <w:r w:rsidRPr="0012179B">
        <w:rPr>
          <w:rFonts w:asciiTheme="majorBidi" w:hAnsiTheme="majorBidi" w:cstheme="majorBidi"/>
          <w:color w:val="000000" w:themeColor="text1"/>
          <w:sz w:val="24"/>
          <w:szCs w:val="24"/>
        </w:rPr>
        <w:t xml:space="preserve"> their usage rate</w:t>
      </w:r>
      <w:r w:rsidR="006843C7" w:rsidRPr="0012179B">
        <w:rPr>
          <w:rFonts w:asciiTheme="majorBidi" w:hAnsiTheme="majorBidi" w:cstheme="majorBidi"/>
          <w:color w:val="000000" w:themeColor="text1"/>
          <w:sz w:val="24"/>
          <w:szCs w:val="24"/>
        </w:rPr>
        <w:t xml:space="preserve"> and perspective focus</w:t>
      </w:r>
      <w:r w:rsidRPr="0012179B">
        <w:rPr>
          <w:rFonts w:asciiTheme="majorBidi" w:hAnsiTheme="majorBidi" w:cstheme="majorBidi"/>
          <w:color w:val="000000" w:themeColor="text1"/>
          <w:sz w:val="24"/>
          <w:szCs w:val="24"/>
        </w:rPr>
        <w:t>.</w:t>
      </w:r>
    </w:p>
    <w:p w14:paraId="0671E11C" w14:textId="77777777" w:rsidR="00C658CB" w:rsidRPr="0012179B" w:rsidRDefault="00682546" w:rsidP="000C14E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anchor distT="0" distB="0" distL="114300" distR="114300" simplePos="0" relativeHeight="251649024" behindDoc="1" locked="0" layoutInCell="1" allowOverlap="1" wp14:anchorId="62E86A22" wp14:editId="093C7518">
            <wp:simplePos x="0" y="0"/>
            <wp:positionH relativeFrom="column">
              <wp:posOffset>-236220</wp:posOffset>
            </wp:positionH>
            <wp:positionV relativeFrom="paragraph">
              <wp:posOffset>12700</wp:posOffset>
            </wp:positionV>
            <wp:extent cx="6565900" cy="4891405"/>
            <wp:effectExtent l="0" t="0" r="6350" b="4445"/>
            <wp:wrapTight wrapText="bothSides">
              <wp:wrapPolygon edited="0">
                <wp:start x="0" y="0"/>
                <wp:lineTo x="0" y="21536"/>
                <wp:lineTo x="21558" y="21536"/>
                <wp:lineTo x="21558" y="0"/>
                <wp:lineTo x="0" y="0"/>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4827CD" w:rsidRPr="0012179B">
        <w:rPr>
          <w:rFonts w:asciiTheme="majorBidi" w:hAnsiTheme="majorBidi" w:cstheme="majorBidi"/>
          <w:b/>
          <w:bCs/>
          <w:color w:val="000000" w:themeColor="text1"/>
          <w:sz w:val="24"/>
          <w:szCs w:val="24"/>
        </w:rPr>
        <w:t>Fig</w:t>
      </w:r>
      <w:r w:rsidR="003B7DE9" w:rsidRPr="0012179B">
        <w:rPr>
          <w:rFonts w:asciiTheme="majorBidi" w:hAnsiTheme="majorBidi" w:cstheme="majorBidi"/>
          <w:b/>
          <w:bCs/>
          <w:color w:val="000000" w:themeColor="text1"/>
          <w:sz w:val="24"/>
          <w:szCs w:val="24"/>
        </w:rPr>
        <w:t>ure</w:t>
      </w:r>
      <w:r w:rsidR="004827CD" w:rsidRPr="0012179B">
        <w:rPr>
          <w:rFonts w:asciiTheme="majorBidi" w:hAnsiTheme="majorBidi" w:cstheme="majorBidi"/>
          <w:b/>
          <w:bCs/>
          <w:color w:val="000000" w:themeColor="text1"/>
          <w:sz w:val="24"/>
          <w:szCs w:val="24"/>
        </w:rPr>
        <w:t xml:space="preserve"> 1</w:t>
      </w:r>
      <w:r w:rsidR="00A86FDA" w:rsidRPr="0012179B">
        <w:rPr>
          <w:rFonts w:asciiTheme="majorBidi" w:hAnsiTheme="majorBidi" w:cstheme="majorBidi"/>
          <w:b/>
          <w:bCs/>
          <w:color w:val="000000" w:themeColor="text1"/>
          <w:sz w:val="24"/>
          <w:szCs w:val="24"/>
        </w:rPr>
        <w:t>1</w:t>
      </w:r>
      <w:r w:rsidR="004827CD" w:rsidRPr="0012179B">
        <w:rPr>
          <w:rFonts w:asciiTheme="majorBidi" w:hAnsiTheme="majorBidi" w:cstheme="majorBidi"/>
          <w:b/>
          <w:bCs/>
          <w:color w:val="000000" w:themeColor="text1"/>
          <w:sz w:val="24"/>
          <w:szCs w:val="24"/>
        </w:rPr>
        <w:t>.</w:t>
      </w:r>
      <w:r w:rsidR="004827CD" w:rsidRPr="0012179B">
        <w:rPr>
          <w:rFonts w:asciiTheme="majorBidi" w:hAnsiTheme="majorBidi" w:cstheme="majorBidi"/>
          <w:color w:val="000000" w:themeColor="text1"/>
          <w:sz w:val="24"/>
          <w:szCs w:val="24"/>
        </w:rPr>
        <w:t xml:space="preserve"> Temporal distribution of social commerce adoption </w:t>
      </w:r>
      <w:r w:rsidR="008731BD" w:rsidRPr="0012179B">
        <w:rPr>
          <w:rFonts w:asciiTheme="majorBidi" w:hAnsiTheme="majorBidi" w:cstheme="majorBidi"/>
          <w:color w:val="000000" w:themeColor="text1"/>
          <w:sz w:val="24"/>
          <w:szCs w:val="24"/>
        </w:rPr>
        <w:t>studies</w:t>
      </w:r>
      <w:r w:rsidR="004827CD" w:rsidRPr="0012179B">
        <w:rPr>
          <w:rFonts w:asciiTheme="majorBidi" w:hAnsiTheme="majorBidi" w:cstheme="majorBidi"/>
          <w:color w:val="000000" w:themeColor="text1"/>
          <w:sz w:val="24"/>
          <w:szCs w:val="24"/>
        </w:rPr>
        <w:t xml:space="preserve"> based on basic theories</w:t>
      </w:r>
    </w:p>
    <w:p w14:paraId="59D5B408" w14:textId="77777777" w:rsidR="00707CEA" w:rsidRDefault="00707CEA">
      <w:pPr>
        <w:spacing w:after="16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76686DF8" w14:textId="77777777" w:rsidR="004827CD" w:rsidRPr="0012179B" w:rsidRDefault="00761522" w:rsidP="00F371A7">
      <w:pPr>
        <w:spacing w:after="100" w:line="240" w:lineRule="auto"/>
        <w:ind w:left="270"/>
        <w:jc w:val="both"/>
        <w:rPr>
          <w:rFonts w:asciiTheme="majorBidi" w:hAnsiTheme="majorBidi" w:cstheme="majorBidi"/>
          <w:color w:val="000000" w:themeColor="text1"/>
          <w:sz w:val="24"/>
          <w:szCs w:val="24"/>
        </w:rPr>
      </w:pPr>
      <w:bookmarkStart w:id="1" w:name="_Hlk58016160"/>
      <w:r w:rsidRPr="0012179B">
        <w:rPr>
          <w:rFonts w:asciiTheme="majorBidi" w:hAnsiTheme="majorBidi" w:cstheme="majorBidi"/>
          <w:b/>
          <w:bCs/>
          <w:color w:val="000000" w:themeColor="text1"/>
          <w:sz w:val="24"/>
          <w:szCs w:val="24"/>
        </w:rPr>
        <w:lastRenderedPageBreak/>
        <w:t xml:space="preserve">Table </w:t>
      </w:r>
      <w:r w:rsidR="00D51EE9" w:rsidRPr="0012179B">
        <w:rPr>
          <w:rFonts w:asciiTheme="majorBidi" w:hAnsiTheme="majorBidi" w:cstheme="majorBidi"/>
          <w:b/>
          <w:bCs/>
          <w:color w:val="000000" w:themeColor="text1"/>
          <w:sz w:val="24"/>
          <w:szCs w:val="24"/>
        </w:rPr>
        <w:t>7</w:t>
      </w:r>
      <w:r w:rsidR="004827CD" w:rsidRPr="0012179B">
        <w:rPr>
          <w:rFonts w:asciiTheme="majorBidi" w:hAnsiTheme="majorBidi" w:cstheme="majorBidi"/>
          <w:b/>
          <w:bCs/>
          <w:color w:val="000000" w:themeColor="text1"/>
          <w:sz w:val="24"/>
          <w:szCs w:val="24"/>
        </w:rPr>
        <w:t>.</w:t>
      </w:r>
      <w:r w:rsidR="004827CD"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C</w:t>
      </w:r>
      <w:r w:rsidR="004827CD" w:rsidRPr="0012179B">
        <w:rPr>
          <w:rFonts w:asciiTheme="majorBidi" w:hAnsiTheme="majorBidi" w:cstheme="majorBidi"/>
          <w:color w:val="000000" w:themeColor="text1"/>
          <w:sz w:val="24"/>
          <w:szCs w:val="24"/>
        </w:rPr>
        <w:t>lassification of fundamental theories of social commerce adoption</w:t>
      </w:r>
    </w:p>
    <w:tbl>
      <w:tblPr>
        <w:tblStyle w:val="PlainTable21"/>
        <w:tblW w:w="8910" w:type="dxa"/>
        <w:jc w:val="center"/>
        <w:tblLayout w:type="fixed"/>
        <w:tblLook w:val="04A0" w:firstRow="1" w:lastRow="0" w:firstColumn="1" w:lastColumn="0" w:noHBand="0" w:noVBand="1"/>
      </w:tblPr>
      <w:tblGrid>
        <w:gridCol w:w="1276"/>
        <w:gridCol w:w="4111"/>
        <w:gridCol w:w="709"/>
        <w:gridCol w:w="850"/>
        <w:gridCol w:w="1964"/>
      </w:tblGrid>
      <w:tr w:rsidR="0012179B" w:rsidRPr="0012179B" w14:paraId="1B7D4C8E" w14:textId="77777777" w:rsidTr="001D2A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auto"/>
              <w:bottom w:val="single" w:sz="12" w:space="0" w:color="auto"/>
            </w:tcBorders>
          </w:tcPr>
          <w:p w14:paraId="1F4FC5D9" w14:textId="77777777" w:rsidR="0092185B" w:rsidRPr="0012179B" w:rsidRDefault="0092185B" w:rsidP="00F371A7">
            <w:pPr>
              <w:spacing w:after="0" w:line="240" w:lineRule="auto"/>
              <w:rPr>
                <w:rFonts w:asciiTheme="majorBidi" w:hAnsiTheme="majorBidi" w:cstheme="majorBidi"/>
                <w:color w:val="000000" w:themeColor="text1"/>
                <w:sz w:val="18"/>
                <w:szCs w:val="18"/>
                <w:rtl/>
                <w:lang w:bidi="fa-IR"/>
              </w:rPr>
            </w:pPr>
            <w:bookmarkStart w:id="2" w:name="_Hlk58016036"/>
            <w:bookmarkEnd w:id="1"/>
            <w:r w:rsidRPr="0012179B">
              <w:rPr>
                <w:rFonts w:asciiTheme="majorBidi" w:hAnsiTheme="majorBidi" w:cstheme="majorBidi"/>
                <w:color w:val="000000" w:themeColor="text1"/>
                <w:sz w:val="18"/>
                <w:szCs w:val="18"/>
              </w:rPr>
              <w:t>Category of Theory</w:t>
            </w:r>
          </w:p>
        </w:tc>
        <w:tc>
          <w:tcPr>
            <w:tcW w:w="4111" w:type="dxa"/>
            <w:tcBorders>
              <w:top w:val="single" w:sz="12" w:space="0" w:color="auto"/>
              <w:bottom w:val="single" w:sz="12" w:space="0" w:color="auto"/>
            </w:tcBorders>
          </w:tcPr>
          <w:p w14:paraId="5265C7F5" w14:textId="77777777" w:rsidR="0092185B" w:rsidRPr="0012179B" w:rsidRDefault="0092185B"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Theory</w:t>
            </w:r>
          </w:p>
        </w:tc>
        <w:tc>
          <w:tcPr>
            <w:tcW w:w="709" w:type="dxa"/>
            <w:tcBorders>
              <w:top w:val="single" w:sz="12" w:space="0" w:color="auto"/>
              <w:bottom w:val="single" w:sz="12" w:space="0" w:color="auto"/>
            </w:tcBorders>
          </w:tcPr>
          <w:p w14:paraId="25B4EFB3" w14:textId="77777777" w:rsidR="0092185B" w:rsidRPr="0012179B" w:rsidRDefault="0092185B"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Count</w:t>
            </w:r>
          </w:p>
        </w:tc>
        <w:tc>
          <w:tcPr>
            <w:tcW w:w="850" w:type="dxa"/>
            <w:tcBorders>
              <w:top w:val="single" w:sz="12" w:space="0" w:color="auto"/>
              <w:bottom w:val="single" w:sz="12" w:space="0" w:color="auto"/>
            </w:tcBorders>
          </w:tcPr>
          <w:p w14:paraId="295C7CDF" w14:textId="77777777" w:rsidR="0092185B" w:rsidRPr="0012179B" w:rsidRDefault="0092185B"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Percent</w:t>
            </w:r>
          </w:p>
        </w:tc>
        <w:tc>
          <w:tcPr>
            <w:tcW w:w="1964" w:type="dxa"/>
            <w:tcBorders>
              <w:top w:val="single" w:sz="12" w:space="0" w:color="auto"/>
              <w:bottom w:val="single" w:sz="12" w:space="0" w:color="auto"/>
            </w:tcBorders>
          </w:tcPr>
          <w:p w14:paraId="5C2F3E7E" w14:textId="77777777" w:rsidR="0092185B" w:rsidRPr="0012179B" w:rsidRDefault="0092185B"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Perspective Focus</w:t>
            </w:r>
          </w:p>
        </w:tc>
      </w:tr>
      <w:bookmarkEnd w:id="2"/>
      <w:tr w:rsidR="0012179B" w:rsidRPr="0012179B" w14:paraId="04C49722" w14:textId="77777777" w:rsidTr="001D2ADC">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12" w:space="0" w:color="auto"/>
            </w:tcBorders>
          </w:tcPr>
          <w:p w14:paraId="30EEA2D4"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Technology Acceptance</w:t>
            </w:r>
          </w:p>
        </w:tc>
        <w:tc>
          <w:tcPr>
            <w:tcW w:w="4111" w:type="dxa"/>
            <w:tcBorders>
              <w:top w:val="single" w:sz="12" w:space="0" w:color="auto"/>
              <w:bottom w:val="single" w:sz="6" w:space="0" w:color="auto"/>
            </w:tcBorders>
          </w:tcPr>
          <w:p w14:paraId="4DE95E2E"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Technology Acceptance Model</w:t>
            </w:r>
          </w:p>
        </w:tc>
        <w:tc>
          <w:tcPr>
            <w:tcW w:w="709" w:type="dxa"/>
            <w:tcBorders>
              <w:top w:val="single" w:sz="12" w:space="0" w:color="auto"/>
              <w:bottom w:val="single" w:sz="6" w:space="0" w:color="auto"/>
            </w:tcBorders>
          </w:tcPr>
          <w:p w14:paraId="0CCEE946"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24</w:t>
            </w:r>
          </w:p>
        </w:tc>
        <w:tc>
          <w:tcPr>
            <w:tcW w:w="850" w:type="dxa"/>
            <w:tcBorders>
              <w:top w:val="single" w:sz="12" w:space="0" w:color="auto"/>
              <w:bottom w:val="single" w:sz="6" w:space="0" w:color="auto"/>
            </w:tcBorders>
          </w:tcPr>
          <w:p w14:paraId="78D7DEBE"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8.05</w:t>
            </w:r>
          </w:p>
        </w:tc>
        <w:tc>
          <w:tcPr>
            <w:tcW w:w="1964" w:type="dxa"/>
            <w:tcBorders>
              <w:top w:val="single" w:sz="12" w:space="0" w:color="auto"/>
              <w:bottom w:val="single" w:sz="6" w:space="0" w:color="auto"/>
            </w:tcBorders>
          </w:tcPr>
          <w:p w14:paraId="0C8927B2"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3ABDF77A" w14:textId="77777777" w:rsidTr="001D2ADC">
        <w:trPr>
          <w:trHeight w:val="67"/>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04E6A110"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1EBD8EA6" w14:textId="77777777" w:rsidR="0092185B" w:rsidRPr="0012179B" w:rsidRDefault="0092185B" w:rsidP="00F371A7">
            <w:pPr>
              <w:tabs>
                <w:tab w:val="left" w:pos="2579"/>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 xml:space="preserve">Theory of Planned </w:t>
            </w:r>
            <w:r w:rsidR="00AD51C2" w:rsidRPr="0012179B">
              <w:rPr>
                <w:rFonts w:asciiTheme="majorBidi" w:hAnsiTheme="majorBidi" w:cstheme="majorBidi"/>
                <w:color w:val="000000" w:themeColor="text1"/>
                <w:sz w:val="18"/>
                <w:szCs w:val="18"/>
              </w:rPr>
              <w:t>Behaviour</w:t>
            </w:r>
            <w:r w:rsidR="0080375A" w:rsidRPr="0012179B">
              <w:rPr>
                <w:rFonts w:asciiTheme="majorBidi" w:hAnsiTheme="majorBidi" w:cstheme="majorBidi"/>
                <w:color w:val="000000" w:themeColor="text1"/>
                <w:sz w:val="18"/>
                <w:szCs w:val="18"/>
              </w:rPr>
              <w:tab/>
            </w:r>
          </w:p>
        </w:tc>
        <w:tc>
          <w:tcPr>
            <w:tcW w:w="709" w:type="dxa"/>
            <w:tcBorders>
              <w:top w:val="single" w:sz="6" w:space="0" w:color="auto"/>
              <w:bottom w:val="single" w:sz="6" w:space="0" w:color="auto"/>
            </w:tcBorders>
          </w:tcPr>
          <w:p w14:paraId="691633BE"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15</w:t>
            </w:r>
          </w:p>
        </w:tc>
        <w:tc>
          <w:tcPr>
            <w:tcW w:w="850" w:type="dxa"/>
            <w:tcBorders>
              <w:top w:val="single" w:sz="6" w:space="0" w:color="auto"/>
              <w:bottom w:val="single" w:sz="6" w:space="0" w:color="auto"/>
            </w:tcBorders>
          </w:tcPr>
          <w:p w14:paraId="13CBFE21"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5.03</w:t>
            </w:r>
          </w:p>
        </w:tc>
        <w:tc>
          <w:tcPr>
            <w:tcW w:w="1964" w:type="dxa"/>
            <w:tcBorders>
              <w:top w:val="single" w:sz="6" w:space="0" w:color="auto"/>
              <w:bottom w:val="single" w:sz="6" w:space="0" w:color="auto"/>
            </w:tcBorders>
          </w:tcPr>
          <w:p w14:paraId="13E1065E"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718B966E" w14:textId="77777777" w:rsidTr="001D2ADC">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24CBC70F"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38A045B8"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Theory of Rational Action</w:t>
            </w:r>
          </w:p>
        </w:tc>
        <w:tc>
          <w:tcPr>
            <w:tcW w:w="709" w:type="dxa"/>
            <w:tcBorders>
              <w:top w:val="single" w:sz="6" w:space="0" w:color="auto"/>
              <w:bottom w:val="single" w:sz="6" w:space="0" w:color="auto"/>
            </w:tcBorders>
          </w:tcPr>
          <w:p w14:paraId="779F715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16</w:t>
            </w:r>
          </w:p>
        </w:tc>
        <w:tc>
          <w:tcPr>
            <w:tcW w:w="850" w:type="dxa"/>
            <w:tcBorders>
              <w:top w:val="single" w:sz="6" w:space="0" w:color="auto"/>
              <w:bottom w:val="single" w:sz="6" w:space="0" w:color="auto"/>
            </w:tcBorders>
          </w:tcPr>
          <w:p w14:paraId="3ACB2996"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5.37</w:t>
            </w:r>
          </w:p>
        </w:tc>
        <w:tc>
          <w:tcPr>
            <w:tcW w:w="1964" w:type="dxa"/>
            <w:tcBorders>
              <w:top w:val="single" w:sz="6" w:space="0" w:color="auto"/>
              <w:bottom w:val="single" w:sz="6" w:space="0" w:color="auto"/>
            </w:tcBorders>
          </w:tcPr>
          <w:p w14:paraId="1F072E65"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7BF628C1" w14:textId="77777777" w:rsidTr="001D2ADC">
        <w:trPr>
          <w:trHeight w:val="67"/>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1316ED94"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71A504BB"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 xml:space="preserve">Innovation Diffusion Theory </w:t>
            </w:r>
          </w:p>
        </w:tc>
        <w:tc>
          <w:tcPr>
            <w:tcW w:w="709" w:type="dxa"/>
            <w:tcBorders>
              <w:top w:val="single" w:sz="6" w:space="0" w:color="auto"/>
              <w:bottom w:val="single" w:sz="6" w:space="0" w:color="auto"/>
            </w:tcBorders>
          </w:tcPr>
          <w:p w14:paraId="62B35C16"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10</w:t>
            </w:r>
          </w:p>
        </w:tc>
        <w:tc>
          <w:tcPr>
            <w:tcW w:w="850" w:type="dxa"/>
            <w:tcBorders>
              <w:top w:val="single" w:sz="6" w:space="0" w:color="auto"/>
              <w:bottom w:val="single" w:sz="6" w:space="0" w:color="auto"/>
            </w:tcBorders>
          </w:tcPr>
          <w:p w14:paraId="15E0B666"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3.35</w:t>
            </w:r>
          </w:p>
        </w:tc>
        <w:tc>
          <w:tcPr>
            <w:tcW w:w="1964" w:type="dxa"/>
            <w:tcBorders>
              <w:top w:val="single" w:sz="6" w:space="0" w:color="auto"/>
              <w:bottom w:val="single" w:sz="6" w:space="0" w:color="auto"/>
            </w:tcBorders>
          </w:tcPr>
          <w:p w14:paraId="68C22AF0"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1A7540B9" w14:textId="77777777" w:rsidTr="001D2ADC">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2D865FB6"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17129CAA"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Unified Theory of Acceptance and Use of Technology</w:t>
            </w:r>
          </w:p>
        </w:tc>
        <w:tc>
          <w:tcPr>
            <w:tcW w:w="709" w:type="dxa"/>
            <w:tcBorders>
              <w:top w:val="single" w:sz="6" w:space="0" w:color="auto"/>
              <w:bottom w:val="single" w:sz="6" w:space="0" w:color="auto"/>
            </w:tcBorders>
          </w:tcPr>
          <w:p w14:paraId="4010ED8A"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6</w:t>
            </w:r>
          </w:p>
        </w:tc>
        <w:tc>
          <w:tcPr>
            <w:tcW w:w="850" w:type="dxa"/>
            <w:tcBorders>
              <w:top w:val="single" w:sz="6" w:space="0" w:color="auto"/>
              <w:bottom w:val="single" w:sz="6" w:space="0" w:color="auto"/>
            </w:tcBorders>
          </w:tcPr>
          <w:p w14:paraId="6475A16B"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2.01</w:t>
            </w:r>
          </w:p>
        </w:tc>
        <w:tc>
          <w:tcPr>
            <w:tcW w:w="1964" w:type="dxa"/>
            <w:tcBorders>
              <w:top w:val="single" w:sz="6" w:space="0" w:color="auto"/>
              <w:bottom w:val="single" w:sz="6" w:space="0" w:color="auto"/>
            </w:tcBorders>
          </w:tcPr>
          <w:p w14:paraId="0FBE815B"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0B957BF6" w14:textId="77777777" w:rsidTr="001D2ADC">
        <w:trPr>
          <w:trHeight w:val="147"/>
          <w:jc w:val="center"/>
        </w:trPr>
        <w:tc>
          <w:tcPr>
            <w:cnfStyle w:val="001000000000" w:firstRow="0" w:lastRow="0" w:firstColumn="1" w:lastColumn="0" w:oddVBand="0" w:evenVBand="0" w:oddHBand="0" w:evenHBand="0" w:firstRowFirstColumn="0" w:firstRowLastColumn="0" w:lastRowFirstColumn="0" w:lastRowLastColumn="0"/>
            <w:tcW w:w="1276" w:type="dxa"/>
            <w:vMerge/>
            <w:tcBorders>
              <w:top w:val="single" w:sz="6" w:space="0" w:color="auto"/>
              <w:bottom w:val="single" w:sz="6" w:space="0" w:color="auto"/>
            </w:tcBorders>
          </w:tcPr>
          <w:p w14:paraId="1F40C9AF"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1385F533" w14:textId="77777777" w:rsidR="0092185B" w:rsidRPr="0012179B" w:rsidRDefault="0092185B" w:rsidP="00F371A7">
            <w:pPr>
              <w:tabs>
                <w:tab w:val="center" w:pos="2249"/>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TOE Theory</w:t>
            </w:r>
            <w:r w:rsidR="000049F3" w:rsidRPr="0012179B">
              <w:rPr>
                <w:rFonts w:asciiTheme="majorBidi" w:hAnsiTheme="majorBidi" w:cstheme="majorBidi"/>
                <w:color w:val="000000" w:themeColor="text1"/>
                <w:sz w:val="18"/>
                <w:szCs w:val="18"/>
              </w:rPr>
              <w:tab/>
            </w:r>
          </w:p>
        </w:tc>
        <w:tc>
          <w:tcPr>
            <w:tcW w:w="709" w:type="dxa"/>
            <w:tcBorders>
              <w:top w:val="single" w:sz="6" w:space="0" w:color="auto"/>
              <w:bottom w:val="single" w:sz="6" w:space="0" w:color="auto"/>
            </w:tcBorders>
          </w:tcPr>
          <w:p w14:paraId="151C68F7"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7DF3917C"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04214660"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Business</w:t>
            </w:r>
          </w:p>
        </w:tc>
      </w:tr>
      <w:tr w:rsidR="0012179B" w:rsidRPr="0012179B" w14:paraId="09DDF20B" w14:textId="77777777" w:rsidTr="001D2AD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00C150DB"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Social Science</w:t>
            </w:r>
          </w:p>
        </w:tc>
        <w:tc>
          <w:tcPr>
            <w:tcW w:w="4111" w:type="dxa"/>
            <w:tcBorders>
              <w:top w:val="single" w:sz="6" w:space="0" w:color="auto"/>
              <w:bottom w:val="single" w:sz="6" w:space="0" w:color="auto"/>
            </w:tcBorders>
          </w:tcPr>
          <w:p w14:paraId="134795C9"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Identity Theory</w:t>
            </w:r>
          </w:p>
        </w:tc>
        <w:tc>
          <w:tcPr>
            <w:tcW w:w="709" w:type="dxa"/>
            <w:tcBorders>
              <w:top w:val="single" w:sz="6" w:space="0" w:color="auto"/>
              <w:bottom w:val="single" w:sz="6" w:space="0" w:color="auto"/>
            </w:tcBorders>
          </w:tcPr>
          <w:p w14:paraId="3C4A0AA6"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w:t>
            </w:r>
          </w:p>
        </w:tc>
        <w:tc>
          <w:tcPr>
            <w:tcW w:w="850" w:type="dxa"/>
            <w:tcBorders>
              <w:top w:val="single" w:sz="6" w:space="0" w:color="auto"/>
              <w:bottom w:val="single" w:sz="6" w:space="0" w:color="auto"/>
            </w:tcBorders>
          </w:tcPr>
          <w:p w14:paraId="7F876458"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1.67</w:t>
            </w:r>
          </w:p>
        </w:tc>
        <w:tc>
          <w:tcPr>
            <w:tcW w:w="1964" w:type="dxa"/>
            <w:tcBorders>
              <w:top w:val="single" w:sz="6" w:space="0" w:color="auto"/>
              <w:bottom w:val="single" w:sz="6" w:space="0" w:color="auto"/>
            </w:tcBorders>
          </w:tcPr>
          <w:p w14:paraId="08218AFE"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23359154" w14:textId="77777777" w:rsidTr="001D2ADC">
        <w:trPr>
          <w:trHeight w:val="52"/>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229B3337"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370886B2"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Capital Theory</w:t>
            </w:r>
          </w:p>
        </w:tc>
        <w:tc>
          <w:tcPr>
            <w:tcW w:w="709" w:type="dxa"/>
            <w:tcBorders>
              <w:top w:val="single" w:sz="6" w:space="0" w:color="auto"/>
              <w:bottom w:val="single" w:sz="6" w:space="0" w:color="auto"/>
            </w:tcBorders>
          </w:tcPr>
          <w:p w14:paraId="5D24199A"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7</w:t>
            </w:r>
          </w:p>
        </w:tc>
        <w:tc>
          <w:tcPr>
            <w:tcW w:w="850" w:type="dxa"/>
            <w:tcBorders>
              <w:top w:val="single" w:sz="6" w:space="0" w:color="auto"/>
              <w:bottom w:val="single" w:sz="6" w:space="0" w:color="auto"/>
            </w:tcBorders>
          </w:tcPr>
          <w:p w14:paraId="4CF718F6"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2.35</w:t>
            </w:r>
          </w:p>
        </w:tc>
        <w:tc>
          <w:tcPr>
            <w:tcW w:w="1964" w:type="dxa"/>
            <w:tcBorders>
              <w:top w:val="single" w:sz="6" w:space="0" w:color="auto"/>
              <w:bottom w:val="single" w:sz="6" w:space="0" w:color="auto"/>
            </w:tcBorders>
          </w:tcPr>
          <w:p w14:paraId="3E858469"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3A07D0FE" w14:textId="77777777" w:rsidTr="001D2ADC">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59150D8B"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17B57905"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Support Theory</w:t>
            </w:r>
          </w:p>
        </w:tc>
        <w:tc>
          <w:tcPr>
            <w:tcW w:w="709" w:type="dxa"/>
            <w:tcBorders>
              <w:top w:val="single" w:sz="6" w:space="0" w:color="auto"/>
              <w:bottom w:val="single" w:sz="6" w:space="0" w:color="auto"/>
            </w:tcBorders>
          </w:tcPr>
          <w:p w14:paraId="27F08165"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17</w:t>
            </w:r>
          </w:p>
        </w:tc>
        <w:tc>
          <w:tcPr>
            <w:tcW w:w="850" w:type="dxa"/>
            <w:tcBorders>
              <w:top w:val="single" w:sz="6" w:space="0" w:color="auto"/>
              <w:bottom w:val="single" w:sz="6" w:space="0" w:color="auto"/>
            </w:tcBorders>
          </w:tcPr>
          <w:p w14:paraId="50A0CB98"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5.70</w:t>
            </w:r>
          </w:p>
        </w:tc>
        <w:tc>
          <w:tcPr>
            <w:tcW w:w="1964" w:type="dxa"/>
            <w:tcBorders>
              <w:top w:val="single" w:sz="6" w:space="0" w:color="auto"/>
              <w:bottom w:val="single" w:sz="6" w:space="0" w:color="auto"/>
            </w:tcBorders>
          </w:tcPr>
          <w:p w14:paraId="43AF6022"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3F875C8F" w14:textId="77777777" w:rsidTr="001D2ADC">
        <w:trPr>
          <w:trHeight w:val="52"/>
          <w:jc w:val="center"/>
        </w:trPr>
        <w:tc>
          <w:tcPr>
            <w:cnfStyle w:val="001000000000" w:firstRow="0" w:lastRow="0" w:firstColumn="1" w:lastColumn="0" w:oddVBand="0" w:evenVBand="0" w:oddHBand="0" w:evenHBand="0" w:firstRowFirstColumn="0" w:firstRowLastColumn="0" w:lastRowFirstColumn="0" w:lastRowLastColumn="0"/>
            <w:tcW w:w="1276" w:type="dxa"/>
            <w:vMerge/>
            <w:tcBorders>
              <w:top w:val="single" w:sz="6" w:space="0" w:color="auto"/>
            </w:tcBorders>
          </w:tcPr>
          <w:p w14:paraId="58E9758A"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tcBorders>
          </w:tcPr>
          <w:p w14:paraId="0F4F2419"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Influence Theory</w:t>
            </w:r>
          </w:p>
        </w:tc>
        <w:tc>
          <w:tcPr>
            <w:tcW w:w="709" w:type="dxa"/>
            <w:tcBorders>
              <w:top w:val="single" w:sz="6" w:space="0" w:color="auto"/>
            </w:tcBorders>
          </w:tcPr>
          <w:p w14:paraId="6A289B50"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11</w:t>
            </w:r>
          </w:p>
        </w:tc>
        <w:tc>
          <w:tcPr>
            <w:tcW w:w="850" w:type="dxa"/>
            <w:tcBorders>
              <w:top w:val="single" w:sz="6" w:space="0" w:color="auto"/>
            </w:tcBorders>
          </w:tcPr>
          <w:p w14:paraId="32DB29CD"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3.69</w:t>
            </w:r>
          </w:p>
        </w:tc>
        <w:tc>
          <w:tcPr>
            <w:tcW w:w="1964" w:type="dxa"/>
            <w:tcBorders>
              <w:top w:val="single" w:sz="6" w:space="0" w:color="auto"/>
            </w:tcBorders>
          </w:tcPr>
          <w:p w14:paraId="1CDF59DE"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6E786F03" w14:textId="77777777" w:rsidTr="001D2ADC">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276" w:type="dxa"/>
            <w:vMerge/>
            <w:tcBorders>
              <w:top w:val="single" w:sz="6" w:space="0" w:color="auto"/>
            </w:tcBorders>
          </w:tcPr>
          <w:p w14:paraId="46F6BBA8"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0289F07B"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Presence Theory</w:t>
            </w:r>
          </w:p>
        </w:tc>
        <w:tc>
          <w:tcPr>
            <w:tcW w:w="709" w:type="dxa"/>
            <w:tcBorders>
              <w:top w:val="single" w:sz="6" w:space="0" w:color="auto"/>
              <w:bottom w:val="single" w:sz="6" w:space="0" w:color="auto"/>
            </w:tcBorders>
          </w:tcPr>
          <w:p w14:paraId="00DB4700"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6</w:t>
            </w:r>
          </w:p>
        </w:tc>
        <w:tc>
          <w:tcPr>
            <w:tcW w:w="850" w:type="dxa"/>
            <w:tcBorders>
              <w:top w:val="single" w:sz="6" w:space="0" w:color="auto"/>
              <w:bottom w:val="single" w:sz="6" w:space="0" w:color="auto"/>
            </w:tcBorders>
          </w:tcPr>
          <w:p w14:paraId="773F73D6"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2.01</w:t>
            </w:r>
          </w:p>
        </w:tc>
        <w:tc>
          <w:tcPr>
            <w:tcW w:w="1964" w:type="dxa"/>
            <w:tcBorders>
              <w:top w:val="single" w:sz="6" w:space="0" w:color="auto"/>
              <w:bottom w:val="single" w:sz="6" w:space="0" w:color="auto"/>
            </w:tcBorders>
          </w:tcPr>
          <w:p w14:paraId="584BC95A"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08751F86" w14:textId="77777777" w:rsidTr="001D2ADC">
        <w:trPr>
          <w:trHeight w:val="88"/>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1D47C6D2"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65A31C29"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Impact Theory</w:t>
            </w:r>
          </w:p>
        </w:tc>
        <w:tc>
          <w:tcPr>
            <w:tcW w:w="709" w:type="dxa"/>
            <w:tcBorders>
              <w:top w:val="single" w:sz="6" w:space="0" w:color="auto"/>
              <w:bottom w:val="single" w:sz="6" w:space="0" w:color="auto"/>
            </w:tcBorders>
          </w:tcPr>
          <w:p w14:paraId="3D7C41BD"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62F2B844"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1493E2EB"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2CC9086D" w14:textId="77777777" w:rsidTr="001D2ADC">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10471C78"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131BD155" w14:textId="77777777" w:rsidR="0092185B" w:rsidRPr="0012179B" w:rsidRDefault="0092185B" w:rsidP="00F371A7">
            <w:pPr>
              <w:tabs>
                <w:tab w:val="center" w:pos="1764"/>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Cognitive Theory</w:t>
            </w:r>
            <w:r w:rsidR="00430836" w:rsidRPr="0012179B">
              <w:rPr>
                <w:rFonts w:asciiTheme="majorBidi" w:hAnsiTheme="majorBidi" w:cstheme="majorBidi"/>
                <w:color w:val="000000" w:themeColor="text1"/>
                <w:sz w:val="18"/>
                <w:szCs w:val="18"/>
              </w:rPr>
              <w:tab/>
            </w:r>
          </w:p>
        </w:tc>
        <w:tc>
          <w:tcPr>
            <w:tcW w:w="709" w:type="dxa"/>
            <w:tcBorders>
              <w:top w:val="single" w:sz="6" w:space="0" w:color="auto"/>
              <w:bottom w:val="single" w:sz="6" w:space="0" w:color="auto"/>
            </w:tcBorders>
          </w:tcPr>
          <w:p w14:paraId="2D3A6406"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341C1239"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33F3D898"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2C9F086C" w14:textId="77777777" w:rsidTr="001D2ADC">
        <w:trPr>
          <w:trHeight w:val="132"/>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375502D5"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535A78EC"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Learning Theory</w:t>
            </w:r>
          </w:p>
        </w:tc>
        <w:tc>
          <w:tcPr>
            <w:tcW w:w="709" w:type="dxa"/>
            <w:tcBorders>
              <w:top w:val="single" w:sz="6" w:space="0" w:color="auto"/>
              <w:bottom w:val="single" w:sz="6" w:space="0" w:color="auto"/>
            </w:tcBorders>
          </w:tcPr>
          <w:p w14:paraId="50DDE3E1"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w:t>
            </w:r>
          </w:p>
        </w:tc>
        <w:tc>
          <w:tcPr>
            <w:tcW w:w="850" w:type="dxa"/>
            <w:tcBorders>
              <w:top w:val="single" w:sz="6" w:space="0" w:color="auto"/>
              <w:bottom w:val="single" w:sz="6" w:space="0" w:color="auto"/>
            </w:tcBorders>
          </w:tcPr>
          <w:p w14:paraId="6B7C0906"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1.00</w:t>
            </w:r>
          </w:p>
        </w:tc>
        <w:tc>
          <w:tcPr>
            <w:tcW w:w="1964" w:type="dxa"/>
            <w:tcBorders>
              <w:top w:val="single" w:sz="6" w:space="0" w:color="auto"/>
              <w:bottom w:val="single" w:sz="6" w:space="0" w:color="auto"/>
            </w:tcBorders>
          </w:tcPr>
          <w:p w14:paraId="107326AA"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2B36BC7E" w14:textId="77777777" w:rsidTr="001D2ADC">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6C12E7B4"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2C4FE7BE"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Exchange Theory</w:t>
            </w:r>
          </w:p>
        </w:tc>
        <w:tc>
          <w:tcPr>
            <w:tcW w:w="709" w:type="dxa"/>
            <w:tcBorders>
              <w:top w:val="single" w:sz="6" w:space="0" w:color="auto"/>
              <w:bottom w:val="single" w:sz="6" w:space="0" w:color="auto"/>
            </w:tcBorders>
          </w:tcPr>
          <w:p w14:paraId="107A2789"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9</w:t>
            </w:r>
          </w:p>
        </w:tc>
        <w:tc>
          <w:tcPr>
            <w:tcW w:w="850" w:type="dxa"/>
            <w:tcBorders>
              <w:top w:val="single" w:sz="6" w:space="0" w:color="auto"/>
              <w:bottom w:val="single" w:sz="6" w:space="0" w:color="auto"/>
            </w:tcBorders>
          </w:tcPr>
          <w:p w14:paraId="394B7F7F"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3.02</w:t>
            </w:r>
          </w:p>
        </w:tc>
        <w:tc>
          <w:tcPr>
            <w:tcW w:w="1964" w:type="dxa"/>
            <w:tcBorders>
              <w:top w:val="single" w:sz="6" w:space="0" w:color="auto"/>
              <w:bottom w:val="single" w:sz="6" w:space="0" w:color="auto"/>
            </w:tcBorders>
          </w:tcPr>
          <w:p w14:paraId="206704FA"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53ECBBEA" w14:textId="77777777" w:rsidTr="001D2ADC">
        <w:trPr>
          <w:trHeight w:val="138"/>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6DEA0729"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Information Science</w:t>
            </w:r>
          </w:p>
        </w:tc>
        <w:tc>
          <w:tcPr>
            <w:tcW w:w="4111" w:type="dxa"/>
            <w:tcBorders>
              <w:top w:val="single" w:sz="6" w:space="0" w:color="auto"/>
              <w:bottom w:val="single" w:sz="6" w:space="0" w:color="auto"/>
            </w:tcBorders>
          </w:tcPr>
          <w:p w14:paraId="4621A47C"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Information Model</w:t>
            </w:r>
          </w:p>
        </w:tc>
        <w:tc>
          <w:tcPr>
            <w:tcW w:w="709" w:type="dxa"/>
            <w:tcBorders>
              <w:top w:val="single" w:sz="6" w:space="0" w:color="auto"/>
              <w:bottom w:val="single" w:sz="6" w:space="0" w:color="auto"/>
            </w:tcBorders>
          </w:tcPr>
          <w:p w14:paraId="13AFF4CD"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604F2873"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57CFA4A9"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Customer-Business-Transaction</w:t>
            </w:r>
          </w:p>
        </w:tc>
      </w:tr>
      <w:tr w:rsidR="0012179B" w:rsidRPr="0012179B" w14:paraId="4C5D5C37" w14:textId="77777777" w:rsidTr="001D2ADC">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3BF1D5A7" w14:textId="77777777" w:rsidR="0092185B" w:rsidRPr="0012179B" w:rsidRDefault="0092185B" w:rsidP="00F371A7">
            <w:pPr>
              <w:spacing w:after="0" w:line="240" w:lineRule="auto"/>
              <w:jc w:val="both"/>
              <w:rPr>
                <w:rFonts w:asciiTheme="majorBidi" w:hAnsiTheme="majorBidi" w:cstheme="majorBidi"/>
                <w:color w:val="000000" w:themeColor="text1"/>
                <w:sz w:val="18"/>
                <w:szCs w:val="18"/>
              </w:rPr>
            </w:pPr>
          </w:p>
        </w:tc>
        <w:tc>
          <w:tcPr>
            <w:tcW w:w="4111" w:type="dxa"/>
            <w:tcBorders>
              <w:top w:val="single" w:sz="6" w:space="0" w:color="auto"/>
              <w:bottom w:val="single" w:sz="6" w:space="0" w:color="auto"/>
            </w:tcBorders>
          </w:tcPr>
          <w:p w14:paraId="479E32BF"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Information System Success Model</w:t>
            </w:r>
          </w:p>
        </w:tc>
        <w:tc>
          <w:tcPr>
            <w:tcW w:w="709" w:type="dxa"/>
            <w:tcBorders>
              <w:top w:val="single" w:sz="6" w:space="0" w:color="auto"/>
              <w:bottom w:val="single" w:sz="6" w:space="0" w:color="auto"/>
            </w:tcBorders>
          </w:tcPr>
          <w:p w14:paraId="1B0DA36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w:t>
            </w:r>
          </w:p>
        </w:tc>
        <w:tc>
          <w:tcPr>
            <w:tcW w:w="850" w:type="dxa"/>
            <w:tcBorders>
              <w:top w:val="single" w:sz="6" w:space="0" w:color="auto"/>
              <w:bottom w:val="single" w:sz="6" w:space="0" w:color="auto"/>
            </w:tcBorders>
          </w:tcPr>
          <w:p w14:paraId="7541797B"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1.00</w:t>
            </w:r>
          </w:p>
        </w:tc>
        <w:tc>
          <w:tcPr>
            <w:tcW w:w="1964" w:type="dxa"/>
            <w:tcBorders>
              <w:top w:val="single" w:sz="6" w:space="0" w:color="auto"/>
              <w:bottom w:val="single" w:sz="6" w:space="0" w:color="auto"/>
            </w:tcBorders>
          </w:tcPr>
          <w:p w14:paraId="6BDE5B3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Customer-Business-Transaction</w:t>
            </w:r>
          </w:p>
        </w:tc>
      </w:tr>
      <w:tr w:rsidR="0012179B" w:rsidRPr="0012179B" w14:paraId="60E21402" w14:textId="77777777" w:rsidTr="001D2ADC">
        <w:trPr>
          <w:trHeight w:val="88"/>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34A775BC"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Mathematics</w:t>
            </w:r>
          </w:p>
        </w:tc>
        <w:tc>
          <w:tcPr>
            <w:tcW w:w="4111" w:type="dxa"/>
            <w:tcBorders>
              <w:top w:val="single" w:sz="6" w:space="0" w:color="auto"/>
              <w:bottom w:val="single" w:sz="6" w:space="0" w:color="auto"/>
            </w:tcBorders>
          </w:tcPr>
          <w:p w14:paraId="175C7947"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Graph Theory</w:t>
            </w:r>
          </w:p>
        </w:tc>
        <w:tc>
          <w:tcPr>
            <w:tcW w:w="709" w:type="dxa"/>
            <w:tcBorders>
              <w:top w:val="single" w:sz="6" w:space="0" w:color="auto"/>
              <w:bottom w:val="single" w:sz="6" w:space="0" w:color="auto"/>
            </w:tcBorders>
          </w:tcPr>
          <w:p w14:paraId="51A55350"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w:t>
            </w:r>
          </w:p>
        </w:tc>
        <w:tc>
          <w:tcPr>
            <w:tcW w:w="850" w:type="dxa"/>
            <w:tcBorders>
              <w:top w:val="single" w:sz="6" w:space="0" w:color="auto"/>
              <w:bottom w:val="single" w:sz="6" w:space="0" w:color="auto"/>
            </w:tcBorders>
          </w:tcPr>
          <w:p w14:paraId="4E79F895"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1.00</w:t>
            </w:r>
          </w:p>
        </w:tc>
        <w:tc>
          <w:tcPr>
            <w:tcW w:w="1964" w:type="dxa"/>
            <w:tcBorders>
              <w:top w:val="single" w:sz="6" w:space="0" w:color="auto"/>
              <w:bottom w:val="single" w:sz="6" w:space="0" w:color="auto"/>
            </w:tcBorders>
          </w:tcPr>
          <w:p w14:paraId="384241C6"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Transaction</w:t>
            </w:r>
          </w:p>
        </w:tc>
      </w:tr>
      <w:tr w:rsidR="0012179B" w:rsidRPr="0012179B" w14:paraId="33899F0F" w14:textId="77777777" w:rsidTr="001D2ADC">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5C266AB7"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48D8CE17"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Network Theory</w:t>
            </w:r>
          </w:p>
        </w:tc>
        <w:tc>
          <w:tcPr>
            <w:tcW w:w="709" w:type="dxa"/>
            <w:tcBorders>
              <w:top w:val="single" w:sz="6" w:space="0" w:color="auto"/>
              <w:bottom w:val="single" w:sz="6" w:space="0" w:color="auto"/>
            </w:tcBorders>
          </w:tcPr>
          <w:p w14:paraId="4067198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4E4A38D6"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107354D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Transaction</w:t>
            </w:r>
          </w:p>
        </w:tc>
      </w:tr>
      <w:tr w:rsidR="0012179B" w:rsidRPr="0012179B" w14:paraId="5CD50FF1" w14:textId="77777777" w:rsidTr="001D2ADC">
        <w:trPr>
          <w:trHeight w:val="88"/>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41A7C0B7"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5B990425"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Game Theory</w:t>
            </w:r>
          </w:p>
        </w:tc>
        <w:tc>
          <w:tcPr>
            <w:tcW w:w="709" w:type="dxa"/>
            <w:tcBorders>
              <w:top w:val="single" w:sz="6" w:space="0" w:color="auto"/>
              <w:bottom w:val="single" w:sz="6" w:space="0" w:color="auto"/>
            </w:tcBorders>
          </w:tcPr>
          <w:p w14:paraId="1840ED37"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0DD90E6E"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5B0B5552"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Transaction</w:t>
            </w:r>
          </w:p>
        </w:tc>
      </w:tr>
      <w:tr w:rsidR="0012179B" w:rsidRPr="0012179B" w14:paraId="1D45A34B" w14:textId="77777777" w:rsidTr="001D2ADC">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74D172A1"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Psychology</w:t>
            </w:r>
          </w:p>
        </w:tc>
        <w:tc>
          <w:tcPr>
            <w:tcW w:w="4111" w:type="dxa"/>
            <w:tcBorders>
              <w:top w:val="single" w:sz="6" w:space="0" w:color="auto"/>
              <w:bottom w:val="single" w:sz="6" w:space="0" w:color="auto"/>
            </w:tcBorders>
          </w:tcPr>
          <w:p w14:paraId="222781C7"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Flow Theory</w:t>
            </w:r>
          </w:p>
        </w:tc>
        <w:tc>
          <w:tcPr>
            <w:tcW w:w="709" w:type="dxa"/>
            <w:tcBorders>
              <w:top w:val="single" w:sz="6" w:space="0" w:color="auto"/>
              <w:bottom w:val="single" w:sz="6" w:space="0" w:color="auto"/>
            </w:tcBorders>
          </w:tcPr>
          <w:p w14:paraId="60AA695C"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w:t>
            </w:r>
          </w:p>
        </w:tc>
        <w:tc>
          <w:tcPr>
            <w:tcW w:w="850" w:type="dxa"/>
            <w:tcBorders>
              <w:top w:val="single" w:sz="6" w:space="0" w:color="auto"/>
              <w:bottom w:val="single" w:sz="6" w:space="0" w:color="auto"/>
            </w:tcBorders>
          </w:tcPr>
          <w:p w14:paraId="0498E5DD"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1.67</w:t>
            </w:r>
          </w:p>
        </w:tc>
        <w:tc>
          <w:tcPr>
            <w:tcW w:w="1964" w:type="dxa"/>
            <w:tcBorders>
              <w:top w:val="single" w:sz="6" w:space="0" w:color="auto"/>
              <w:bottom w:val="single" w:sz="6" w:space="0" w:color="auto"/>
            </w:tcBorders>
          </w:tcPr>
          <w:p w14:paraId="78B6F0ED"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tl/>
                <w:lang w:bidi="fa-IR"/>
              </w:rPr>
            </w:pPr>
            <w:r w:rsidRPr="0012179B">
              <w:rPr>
                <w:rFonts w:asciiTheme="majorBidi" w:hAnsiTheme="majorBidi" w:cstheme="majorBidi"/>
                <w:color w:val="000000" w:themeColor="text1"/>
                <w:sz w:val="18"/>
                <w:szCs w:val="18"/>
              </w:rPr>
              <w:t>Customer</w:t>
            </w:r>
          </w:p>
        </w:tc>
      </w:tr>
      <w:tr w:rsidR="0012179B" w:rsidRPr="0012179B" w14:paraId="0EBAD0B5" w14:textId="77777777" w:rsidTr="001D2ADC">
        <w:trPr>
          <w:trHeight w:val="135"/>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13963D01"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05AF1127"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MOA Model</w:t>
            </w:r>
          </w:p>
        </w:tc>
        <w:tc>
          <w:tcPr>
            <w:tcW w:w="709" w:type="dxa"/>
            <w:tcBorders>
              <w:top w:val="single" w:sz="6" w:space="0" w:color="auto"/>
              <w:bottom w:val="single" w:sz="6" w:space="0" w:color="auto"/>
            </w:tcBorders>
          </w:tcPr>
          <w:p w14:paraId="2831CB14"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194883CD"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0DF51888"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w:t>
            </w:r>
          </w:p>
        </w:tc>
      </w:tr>
      <w:tr w:rsidR="0012179B" w:rsidRPr="0012179B" w14:paraId="7114F231" w14:textId="77777777" w:rsidTr="001D2ADC">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2FE5652E"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0E675CBF"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Expectancy Theory</w:t>
            </w:r>
          </w:p>
        </w:tc>
        <w:tc>
          <w:tcPr>
            <w:tcW w:w="709" w:type="dxa"/>
            <w:tcBorders>
              <w:top w:val="single" w:sz="6" w:space="0" w:color="auto"/>
              <w:bottom w:val="single" w:sz="6" w:space="0" w:color="auto"/>
            </w:tcBorders>
          </w:tcPr>
          <w:p w14:paraId="2E5DC65B"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6</w:t>
            </w:r>
          </w:p>
        </w:tc>
        <w:tc>
          <w:tcPr>
            <w:tcW w:w="850" w:type="dxa"/>
            <w:tcBorders>
              <w:top w:val="single" w:sz="6" w:space="0" w:color="auto"/>
              <w:bottom w:val="single" w:sz="6" w:space="0" w:color="auto"/>
            </w:tcBorders>
          </w:tcPr>
          <w:p w14:paraId="5E8F6906" w14:textId="77777777" w:rsidR="0092185B" w:rsidRPr="0012179B" w:rsidRDefault="00CF647C"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2.01</w:t>
            </w:r>
          </w:p>
        </w:tc>
        <w:tc>
          <w:tcPr>
            <w:tcW w:w="1964" w:type="dxa"/>
            <w:tcBorders>
              <w:top w:val="single" w:sz="6" w:space="0" w:color="auto"/>
              <w:bottom w:val="single" w:sz="6" w:space="0" w:color="auto"/>
            </w:tcBorders>
          </w:tcPr>
          <w:p w14:paraId="3EBCEE76"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tl/>
                <w:lang w:bidi="fa-IR"/>
              </w:rPr>
            </w:pPr>
            <w:r w:rsidRPr="0012179B">
              <w:rPr>
                <w:rFonts w:asciiTheme="majorBidi" w:hAnsiTheme="majorBidi" w:cstheme="majorBidi"/>
                <w:color w:val="000000" w:themeColor="text1"/>
                <w:sz w:val="18"/>
                <w:szCs w:val="18"/>
              </w:rPr>
              <w:t>Customer</w:t>
            </w:r>
          </w:p>
        </w:tc>
      </w:tr>
      <w:tr w:rsidR="0012179B" w:rsidRPr="0012179B" w14:paraId="11F37580" w14:textId="77777777" w:rsidTr="001D2ADC">
        <w:trPr>
          <w:trHeight w:val="84"/>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4B9C2D06"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41781652"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 xml:space="preserve">Use and Gratification Theory </w:t>
            </w:r>
          </w:p>
        </w:tc>
        <w:tc>
          <w:tcPr>
            <w:tcW w:w="709" w:type="dxa"/>
            <w:tcBorders>
              <w:top w:val="single" w:sz="6" w:space="0" w:color="auto"/>
              <w:bottom w:val="single" w:sz="6" w:space="0" w:color="auto"/>
            </w:tcBorders>
          </w:tcPr>
          <w:p w14:paraId="36FD2B25"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7</w:t>
            </w:r>
          </w:p>
        </w:tc>
        <w:tc>
          <w:tcPr>
            <w:tcW w:w="850" w:type="dxa"/>
            <w:tcBorders>
              <w:top w:val="single" w:sz="6" w:space="0" w:color="auto"/>
              <w:bottom w:val="single" w:sz="6" w:space="0" w:color="auto"/>
            </w:tcBorders>
          </w:tcPr>
          <w:p w14:paraId="296CFEBD" w14:textId="77777777" w:rsidR="0092185B" w:rsidRPr="0012179B" w:rsidRDefault="00CF647C"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2.35</w:t>
            </w:r>
          </w:p>
        </w:tc>
        <w:tc>
          <w:tcPr>
            <w:tcW w:w="1964" w:type="dxa"/>
            <w:tcBorders>
              <w:top w:val="single" w:sz="6" w:space="0" w:color="auto"/>
              <w:bottom w:val="single" w:sz="6" w:space="0" w:color="auto"/>
            </w:tcBorders>
          </w:tcPr>
          <w:p w14:paraId="55755966"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2164C8AB" w14:textId="77777777" w:rsidTr="001D2ADC">
        <w:trPr>
          <w:cnfStyle w:val="000000100000" w:firstRow="0" w:lastRow="0" w:firstColumn="0" w:lastColumn="0" w:oddVBand="0" w:evenVBand="0" w:oddHBand="1" w:evenHBand="0" w:firstRowFirstColumn="0" w:firstRowLastColumn="0" w:lastRowFirstColumn="0" w:lastRowLastColumn="0"/>
          <w:trHeight w:val="84"/>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43EF6200"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518F842C"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S-O-R Model</w:t>
            </w:r>
          </w:p>
        </w:tc>
        <w:tc>
          <w:tcPr>
            <w:tcW w:w="709" w:type="dxa"/>
            <w:tcBorders>
              <w:top w:val="single" w:sz="6" w:space="0" w:color="auto"/>
              <w:bottom w:val="single" w:sz="6" w:space="0" w:color="auto"/>
            </w:tcBorders>
          </w:tcPr>
          <w:p w14:paraId="09CE7497"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505B67D9" w14:textId="77777777" w:rsidR="0092185B" w:rsidRPr="0012179B" w:rsidRDefault="0002192A"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5DABC300"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594326A8" w14:textId="77777777" w:rsidTr="001D2ADC">
        <w:trPr>
          <w:trHeight w:val="126"/>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327310A7"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0352A9EB"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Trust Transfer Theory</w:t>
            </w:r>
          </w:p>
        </w:tc>
        <w:tc>
          <w:tcPr>
            <w:tcW w:w="709" w:type="dxa"/>
            <w:tcBorders>
              <w:top w:val="single" w:sz="6" w:space="0" w:color="auto"/>
              <w:bottom w:val="single" w:sz="6" w:space="0" w:color="auto"/>
            </w:tcBorders>
          </w:tcPr>
          <w:p w14:paraId="154D4848"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50DAB691" w14:textId="77777777" w:rsidR="0092185B" w:rsidRPr="0012179B" w:rsidRDefault="0002192A"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719AC34C"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lang w:bidi="fa-IR"/>
              </w:rPr>
            </w:pPr>
            <w:r w:rsidRPr="0012179B">
              <w:rPr>
                <w:rFonts w:asciiTheme="majorBidi" w:hAnsiTheme="majorBidi" w:cstheme="majorBidi"/>
                <w:color w:val="000000" w:themeColor="text1"/>
                <w:sz w:val="18"/>
                <w:szCs w:val="18"/>
              </w:rPr>
              <w:t>Customer</w:t>
            </w:r>
          </w:p>
        </w:tc>
      </w:tr>
      <w:tr w:rsidR="0012179B" w:rsidRPr="0012179B" w14:paraId="420ACDD4" w14:textId="77777777" w:rsidTr="001D2ADC">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002ED22D"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1F41C557"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Attribution Theory</w:t>
            </w:r>
          </w:p>
        </w:tc>
        <w:tc>
          <w:tcPr>
            <w:tcW w:w="709" w:type="dxa"/>
            <w:tcBorders>
              <w:top w:val="single" w:sz="6" w:space="0" w:color="auto"/>
              <w:bottom w:val="single" w:sz="6" w:space="0" w:color="auto"/>
            </w:tcBorders>
          </w:tcPr>
          <w:p w14:paraId="393C6EE7"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5E77630A" w14:textId="77777777" w:rsidR="0092185B" w:rsidRPr="0012179B" w:rsidRDefault="0002192A"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251F6FA5"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w:t>
            </w:r>
          </w:p>
        </w:tc>
      </w:tr>
      <w:tr w:rsidR="0012179B" w:rsidRPr="0012179B" w14:paraId="2655DE16" w14:textId="77777777" w:rsidTr="001D2ADC">
        <w:trPr>
          <w:trHeight w:val="201"/>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33872365"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Value Chain</w:t>
            </w:r>
          </w:p>
        </w:tc>
        <w:tc>
          <w:tcPr>
            <w:tcW w:w="4111" w:type="dxa"/>
            <w:tcBorders>
              <w:top w:val="single" w:sz="6" w:space="0" w:color="auto"/>
              <w:bottom w:val="single" w:sz="6" w:space="0" w:color="auto"/>
            </w:tcBorders>
          </w:tcPr>
          <w:p w14:paraId="6265AA50"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Value Co-Creation Cycle</w:t>
            </w:r>
          </w:p>
        </w:tc>
        <w:tc>
          <w:tcPr>
            <w:tcW w:w="709" w:type="dxa"/>
            <w:tcBorders>
              <w:top w:val="single" w:sz="6" w:space="0" w:color="auto"/>
              <w:bottom w:val="single" w:sz="6" w:space="0" w:color="auto"/>
            </w:tcBorders>
          </w:tcPr>
          <w:p w14:paraId="7143A9FC"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5</w:t>
            </w:r>
          </w:p>
        </w:tc>
        <w:tc>
          <w:tcPr>
            <w:tcW w:w="850" w:type="dxa"/>
            <w:tcBorders>
              <w:top w:val="single" w:sz="6" w:space="0" w:color="auto"/>
              <w:bottom w:val="single" w:sz="6" w:space="0" w:color="auto"/>
            </w:tcBorders>
          </w:tcPr>
          <w:p w14:paraId="4BDD0A1A" w14:textId="77777777" w:rsidR="0092185B" w:rsidRPr="0012179B" w:rsidRDefault="0002192A"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1.67</w:t>
            </w:r>
          </w:p>
        </w:tc>
        <w:tc>
          <w:tcPr>
            <w:tcW w:w="1964" w:type="dxa"/>
            <w:tcBorders>
              <w:top w:val="single" w:sz="6" w:space="0" w:color="auto"/>
              <w:bottom w:val="single" w:sz="6" w:space="0" w:color="auto"/>
            </w:tcBorders>
          </w:tcPr>
          <w:p w14:paraId="79D97476"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Customer-Business-Transaction</w:t>
            </w:r>
          </w:p>
        </w:tc>
      </w:tr>
      <w:tr w:rsidR="0012179B" w:rsidRPr="0012179B" w14:paraId="520A8B69" w14:textId="77777777" w:rsidTr="001D2ADC">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4735B85A"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72EE1DAC"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 Value Theory</w:t>
            </w:r>
          </w:p>
        </w:tc>
        <w:tc>
          <w:tcPr>
            <w:tcW w:w="709" w:type="dxa"/>
            <w:tcBorders>
              <w:top w:val="single" w:sz="6" w:space="0" w:color="auto"/>
              <w:bottom w:val="single" w:sz="6" w:space="0" w:color="auto"/>
            </w:tcBorders>
          </w:tcPr>
          <w:p w14:paraId="33F54C8A"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w:t>
            </w:r>
          </w:p>
        </w:tc>
        <w:tc>
          <w:tcPr>
            <w:tcW w:w="850" w:type="dxa"/>
            <w:tcBorders>
              <w:top w:val="single" w:sz="6" w:space="0" w:color="auto"/>
              <w:bottom w:val="single" w:sz="6" w:space="0" w:color="auto"/>
            </w:tcBorders>
          </w:tcPr>
          <w:p w14:paraId="64862A1D" w14:textId="77777777" w:rsidR="0092185B" w:rsidRPr="0012179B" w:rsidRDefault="0002192A"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1.00</w:t>
            </w:r>
          </w:p>
        </w:tc>
        <w:tc>
          <w:tcPr>
            <w:tcW w:w="1964" w:type="dxa"/>
            <w:tcBorders>
              <w:top w:val="single" w:sz="6" w:space="0" w:color="auto"/>
              <w:bottom w:val="single" w:sz="6" w:space="0" w:color="auto"/>
            </w:tcBorders>
          </w:tcPr>
          <w:p w14:paraId="0A0A8E87"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Customer-Business-Transaction</w:t>
            </w:r>
          </w:p>
        </w:tc>
      </w:tr>
      <w:tr w:rsidR="0012179B" w:rsidRPr="0012179B" w14:paraId="4E6067A6" w14:textId="77777777" w:rsidTr="001D2ADC">
        <w:trPr>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79932816"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1D75D83E"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Social Commerce Constructs</w:t>
            </w:r>
          </w:p>
        </w:tc>
        <w:tc>
          <w:tcPr>
            <w:tcW w:w="709" w:type="dxa"/>
            <w:tcBorders>
              <w:top w:val="single" w:sz="6" w:space="0" w:color="auto"/>
              <w:bottom w:val="single" w:sz="6" w:space="0" w:color="auto"/>
            </w:tcBorders>
          </w:tcPr>
          <w:p w14:paraId="4CF58CED"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6</w:t>
            </w:r>
          </w:p>
        </w:tc>
        <w:tc>
          <w:tcPr>
            <w:tcW w:w="850" w:type="dxa"/>
            <w:tcBorders>
              <w:top w:val="single" w:sz="6" w:space="0" w:color="auto"/>
              <w:bottom w:val="single" w:sz="6" w:space="0" w:color="auto"/>
            </w:tcBorders>
          </w:tcPr>
          <w:p w14:paraId="032C481A" w14:textId="77777777" w:rsidR="0092185B" w:rsidRPr="0012179B" w:rsidRDefault="0002192A"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2.01</w:t>
            </w:r>
          </w:p>
        </w:tc>
        <w:tc>
          <w:tcPr>
            <w:tcW w:w="1964" w:type="dxa"/>
            <w:tcBorders>
              <w:top w:val="single" w:sz="6" w:space="0" w:color="auto"/>
              <w:bottom w:val="single" w:sz="6" w:space="0" w:color="auto"/>
            </w:tcBorders>
          </w:tcPr>
          <w:p w14:paraId="54D6C56A"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Customer-Transaction</w:t>
            </w:r>
          </w:p>
        </w:tc>
      </w:tr>
      <w:tr w:rsidR="0012179B" w:rsidRPr="0012179B" w14:paraId="4165986E" w14:textId="77777777" w:rsidTr="001D2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6" w:space="0" w:color="auto"/>
            </w:tcBorders>
          </w:tcPr>
          <w:p w14:paraId="63752A9D"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Organizational Science</w:t>
            </w:r>
          </w:p>
        </w:tc>
        <w:tc>
          <w:tcPr>
            <w:tcW w:w="4111" w:type="dxa"/>
            <w:tcBorders>
              <w:top w:val="single" w:sz="6" w:space="0" w:color="auto"/>
              <w:bottom w:val="single" w:sz="6" w:space="0" w:color="auto"/>
            </w:tcBorders>
          </w:tcPr>
          <w:p w14:paraId="20F0A4AD"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 xml:space="preserve">Institutional Theory </w:t>
            </w:r>
          </w:p>
        </w:tc>
        <w:tc>
          <w:tcPr>
            <w:tcW w:w="709" w:type="dxa"/>
            <w:tcBorders>
              <w:top w:val="single" w:sz="6" w:space="0" w:color="auto"/>
              <w:bottom w:val="single" w:sz="6" w:space="0" w:color="auto"/>
            </w:tcBorders>
          </w:tcPr>
          <w:p w14:paraId="4AEA39F1"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16BDBC21" w14:textId="77777777" w:rsidR="0092185B" w:rsidRPr="0012179B" w:rsidRDefault="0002192A"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07E6EED8"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Business</w:t>
            </w:r>
          </w:p>
        </w:tc>
      </w:tr>
      <w:tr w:rsidR="0012179B" w:rsidRPr="0012179B" w14:paraId="4F0D6110" w14:textId="77777777" w:rsidTr="001D2ADC">
        <w:trPr>
          <w:trHeight w:val="126"/>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71958422"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0FFAF3D5" w14:textId="77777777" w:rsidR="0092185B" w:rsidRPr="0012179B" w:rsidRDefault="0092185B"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Porter’s Competitive Forces Model</w:t>
            </w:r>
          </w:p>
        </w:tc>
        <w:tc>
          <w:tcPr>
            <w:tcW w:w="709" w:type="dxa"/>
            <w:tcBorders>
              <w:top w:val="single" w:sz="6" w:space="0" w:color="auto"/>
              <w:bottom w:val="single" w:sz="6" w:space="0" w:color="auto"/>
            </w:tcBorders>
          </w:tcPr>
          <w:p w14:paraId="2968E003"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2</w:t>
            </w:r>
          </w:p>
        </w:tc>
        <w:tc>
          <w:tcPr>
            <w:tcW w:w="850" w:type="dxa"/>
            <w:tcBorders>
              <w:top w:val="single" w:sz="6" w:space="0" w:color="auto"/>
              <w:bottom w:val="single" w:sz="6" w:space="0" w:color="auto"/>
            </w:tcBorders>
          </w:tcPr>
          <w:p w14:paraId="37669E52" w14:textId="77777777" w:rsidR="0092185B" w:rsidRPr="0012179B" w:rsidRDefault="0002192A"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0.67</w:t>
            </w:r>
          </w:p>
        </w:tc>
        <w:tc>
          <w:tcPr>
            <w:tcW w:w="1964" w:type="dxa"/>
            <w:tcBorders>
              <w:top w:val="single" w:sz="6" w:space="0" w:color="auto"/>
              <w:bottom w:val="single" w:sz="6" w:space="0" w:color="auto"/>
            </w:tcBorders>
          </w:tcPr>
          <w:p w14:paraId="76D47159" w14:textId="77777777" w:rsidR="0092185B" w:rsidRPr="0012179B" w:rsidRDefault="0092185B"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Business</w:t>
            </w:r>
          </w:p>
        </w:tc>
      </w:tr>
      <w:tr w:rsidR="0012179B" w:rsidRPr="0012179B" w14:paraId="5DC049A3" w14:textId="77777777" w:rsidTr="001D2ADC">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6" w:space="0" w:color="auto"/>
            </w:tcBorders>
          </w:tcPr>
          <w:p w14:paraId="4F5174DC" w14:textId="77777777" w:rsidR="0092185B" w:rsidRPr="0012179B" w:rsidRDefault="0092185B" w:rsidP="00F371A7">
            <w:pPr>
              <w:spacing w:after="0" w:line="240" w:lineRule="auto"/>
              <w:jc w:val="both"/>
              <w:rPr>
                <w:rFonts w:asciiTheme="majorBidi" w:hAnsiTheme="majorBidi" w:cstheme="majorBidi"/>
                <w:b w:val="0"/>
                <w:bCs w:val="0"/>
                <w:color w:val="000000" w:themeColor="text1"/>
                <w:sz w:val="18"/>
                <w:szCs w:val="18"/>
              </w:rPr>
            </w:pPr>
          </w:p>
        </w:tc>
        <w:tc>
          <w:tcPr>
            <w:tcW w:w="4111" w:type="dxa"/>
            <w:tcBorders>
              <w:top w:val="single" w:sz="6" w:space="0" w:color="auto"/>
              <w:bottom w:val="single" w:sz="6" w:space="0" w:color="auto"/>
            </w:tcBorders>
          </w:tcPr>
          <w:p w14:paraId="02FCF1CB" w14:textId="77777777" w:rsidR="0092185B" w:rsidRPr="0012179B" w:rsidRDefault="0092185B"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Hofstede Cultural Model</w:t>
            </w:r>
          </w:p>
        </w:tc>
        <w:tc>
          <w:tcPr>
            <w:tcW w:w="709" w:type="dxa"/>
            <w:tcBorders>
              <w:top w:val="single" w:sz="6" w:space="0" w:color="auto"/>
              <w:bottom w:val="single" w:sz="6" w:space="0" w:color="auto"/>
            </w:tcBorders>
          </w:tcPr>
          <w:p w14:paraId="3CD4B25E"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4</w:t>
            </w:r>
          </w:p>
        </w:tc>
        <w:tc>
          <w:tcPr>
            <w:tcW w:w="850" w:type="dxa"/>
            <w:tcBorders>
              <w:top w:val="single" w:sz="6" w:space="0" w:color="auto"/>
              <w:bottom w:val="single" w:sz="6" w:space="0" w:color="auto"/>
            </w:tcBorders>
          </w:tcPr>
          <w:p w14:paraId="46CB8DC7"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1.34</w:t>
            </w:r>
          </w:p>
        </w:tc>
        <w:tc>
          <w:tcPr>
            <w:tcW w:w="1964" w:type="dxa"/>
            <w:tcBorders>
              <w:top w:val="single" w:sz="6" w:space="0" w:color="auto"/>
              <w:bottom w:val="single" w:sz="6" w:space="0" w:color="auto"/>
            </w:tcBorders>
          </w:tcPr>
          <w:p w14:paraId="0A0ADCAB" w14:textId="77777777" w:rsidR="0092185B" w:rsidRPr="0012179B" w:rsidRDefault="0092185B"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w:t>
            </w:r>
          </w:p>
        </w:tc>
      </w:tr>
    </w:tbl>
    <w:p w14:paraId="6020DF8D" w14:textId="60DB8949" w:rsidR="00A42CBA" w:rsidRDefault="00A42CBA">
      <w:pPr>
        <w:rPr>
          <w:b/>
          <w:bCs/>
        </w:rPr>
      </w:pPr>
      <w:r>
        <w:rPr>
          <w:b/>
          <w:bCs/>
        </w:rPr>
        <w:br w:type="page"/>
      </w:r>
    </w:p>
    <w:p w14:paraId="612E8CC6" w14:textId="2AE28078" w:rsidR="00A42CBA" w:rsidRPr="00A42CBA" w:rsidRDefault="00A42CBA" w:rsidP="00A42CBA">
      <w:pPr>
        <w:spacing w:after="100" w:line="240" w:lineRule="auto"/>
        <w:ind w:left="270"/>
        <w:jc w:val="both"/>
        <w:rPr>
          <w:rFonts w:asciiTheme="majorBidi" w:eastAsia="Malgun Gothic" w:hAnsiTheme="majorBidi" w:cstheme="majorBidi"/>
          <w:color w:val="000000" w:themeColor="text1"/>
          <w:sz w:val="24"/>
          <w:szCs w:val="24"/>
        </w:rPr>
      </w:pPr>
      <w:r w:rsidRPr="0012179B">
        <w:rPr>
          <w:rFonts w:asciiTheme="majorBidi" w:hAnsiTheme="majorBidi" w:cstheme="majorBidi"/>
          <w:b/>
          <w:bCs/>
          <w:color w:val="000000" w:themeColor="text1"/>
          <w:sz w:val="24"/>
          <w:szCs w:val="24"/>
        </w:rPr>
        <w:lastRenderedPageBreak/>
        <w:t>Table 7.</w:t>
      </w:r>
      <w:r w:rsidRPr="0012179B">
        <w:rPr>
          <w:rFonts w:asciiTheme="majorBidi" w:hAnsiTheme="majorBidi" w:cstheme="majorBidi"/>
          <w:color w:val="000000" w:themeColor="text1"/>
          <w:sz w:val="24"/>
          <w:szCs w:val="24"/>
        </w:rPr>
        <w:t xml:space="preserve"> Classification of fundamental theories of social commerce adoption</w:t>
      </w:r>
    </w:p>
    <w:tbl>
      <w:tblPr>
        <w:tblStyle w:val="PlainTable21"/>
        <w:tblW w:w="8910" w:type="dxa"/>
        <w:jc w:val="center"/>
        <w:tblLayout w:type="fixed"/>
        <w:tblLook w:val="04A0" w:firstRow="1" w:lastRow="0" w:firstColumn="1" w:lastColumn="0" w:noHBand="0" w:noVBand="1"/>
      </w:tblPr>
      <w:tblGrid>
        <w:gridCol w:w="1276"/>
        <w:gridCol w:w="4111"/>
        <w:gridCol w:w="709"/>
        <w:gridCol w:w="850"/>
        <w:gridCol w:w="1964"/>
      </w:tblGrid>
      <w:tr w:rsidR="00A42CBA" w:rsidRPr="0012179B" w14:paraId="0723BF0B" w14:textId="77777777" w:rsidTr="00440C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auto"/>
              <w:bottom w:val="single" w:sz="12" w:space="0" w:color="auto"/>
            </w:tcBorders>
          </w:tcPr>
          <w:p w14:paraId="6BA2D108" w14:textId="2ADFA099" w:rsidR="00A42CBA" w:rsidRPr="00A42CBA" w:rsidRDefault="00A42CBA" w:rsidP="00A42CBA">
            <w:pPr>
              <w:spacing w:after="0" w:line="240" w:lineRule="auto"/>
              <w:jc w:val="both"/>
              <w:rPr>
                <w:rFonts w:asciiTheme="majorBidi" w:hAnsiTheme="majorBidi" w:cstheme="majorBidi"/>
                <w:color w:val="000000" w:themeColor="text1"/>
                <w:sz w:val="18"/>
                <w:szCs w:val="18"/>
              </w:rPr>
            </w:pPr>
            <w:r w:rsidRPr="00A42CBA">
              <w:rPr>
                <w:rFonts w:asciiTheme="majorBidi" w:hAnsiTheme="majorBidi" w:cstheme="majorBidi"/>
                <w:color w:val="000000" w:themeColor="text1"/>
                <w:sz w:val="18"/>
                <w:szCs w:val="18"/>
              </w:rPr>
              <w:t>Category of Theory</w:t>
            </w:r>
          </w:p>
        </w:tc>
        <w:tc>
          <w:tcPr>
            <w:tcW w:w="4111" w:type="dxa"/>
            <w:tcBorders>
              <w:top w:val="single" w:sz="12" w:space="0" w:color="auto"/>
              <w:bottom w:val="single" w:sz="12" w:space="0" w:color="auto"/>
            </w:tcBorders>
          </w:tcPr>
          <w:p w14:paraId="603A06C8" w14:textId="2214DD10" w:rsidR="00A42CBA" w:rsidRPr="00A42CBA" w:rsidRDefault="00A42CBA" w:rsidP="00A42CB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A42CBA">
              <w:rPr>
                <w:rFonts w:asciiTheme="majorBidi" w:hAnsiTheme="majorBidi" w:cstheme="majorBidi"/>
                <w:color w:val="000000" w:themeColor="text1"/>
                <w:sz w:val="18"/>
                <w:szCs w:val="18"/>
              </w:rPr>
              <w:t>Theory</w:t>
            </w:r>
          </w:p>
        </w:tc>
        <w:tc>
          <w:tcPr>
            <w:tcW w:w="709" w:type="dxa"/>
            <w:tcBorders>
              <w:top w:val="single" w:sz="12" w:space="0" w:color="auto"/>
              <w:bottom w:val="single" w:sz="12" w:space="0" w:color="auto"/>
            </w:tcBorders>
          </w:tcPr>
          <w:p w14:paraId="2D230FA2" w14:textId="157180CA" w:rsidR="00A42CBA" w:rsidRPr="00A42CBA" w:rsidRDefault="00A42CBA" w:rsidP="00A42C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A42CBA">
              <w:rPr>
                <w:rFonts w:asciiTheme="majorBidi" w:hAnsiTheme="majorBidi" w:cstheme="majorBidi"/>
                <w:color w:val="000000" w:themeColor="text1"/>
                <w:sz w:val="18"/>
                <w:szCs w:val="18"/>
              </w:rPr>
              <w:t>Count</w:t>
            </w:r>
          </w:p>
        </w:tc>
        <w:tc>
          <w:tcPr>
            <w:tcW w:w="850" w:type="dxa"/>
            <w:tcBorders>
              <w:top w:val="single" w:sz="12" w:space="0" w:color="auto"/>
              <w:bottom w:val="single" w:sz="12" w:space="0" w:color="auto"/>
            </w:tcBorders>
          </w:tcPr>
          <w:p w14:paraId="351B7FB0" w14:textId="3E6684EC" w:rsidR="00A42CBA" w:rsidRPr="00A42CBA" w:rsidRDefault="00A42CBA" w:rsidP="00A42C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A42CBA">
              <w:rPr>
                <w:rFonts w:asciiTheme="majorBidi" w:hAnsiTheme="majorBidi" w:cstheme="majorBidi"/>
                <w:color w:val="000000" w:themeColor="text1"/>
                <w:sz w:val="18"/>
                <w:szCs w:val="18"/>
              </w:rPr>
              <w:t>Percent</w:t>
            </w:r>
          </w:p>
        </w:tc>
        <w:tc>
          <w:tcPr>
            <w:tcW w:w="1964" w:type="dxa"/>
            <w:tcBorders>
              <w:top w:val="single" w:sz="12" w:space="0" w:color="auto"/>
              <w:bottom w:val="single" w:sz="12" w:space="0" w:color="auto"/>
            </w:tcBorders>
          </w:tcPr>
          <w:p w14:paraId="7AFE4180" w14:textId="7E062CC5" w:rsidR="00A42CBA" w:rsidRPr="00A42CBA" w:rsidRDefault="00A42CBA" w:rsidP="00A42C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A42CBA">
              <w:rPr>
                <w:rFonts w:asciiTheme="majorBidi" w:hAnsiTheme="majorBidi" w:cstheme="majorBidi"/>
                <w:color w:val="000000" w:themeColor="text1"/>
                <w:sz w:val="18"/>
                <w:szCs w:val="18"/>
              </w:rPr>
              <w:t>Perspective Focus</w:t>
            </w:r>
          </w:p>
        </w:tc>
      </w:tr>
      <w:tr w:rsidR="00A42CBA" w:rsidRPr="0012179B" w14:paraId="73F4FF56" w14:textId="77777777" w:rsidTr="001D2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6" w:space="0" w:color="auto"/>
              <w:bottom w:val="single" w:sz="6" w:space="0" w:color="auto"/>
            </w:tcBorders>
          </w:tcPr>
          <w:p w14:paraId="66B0C854" w14:textId="77777777" w:rsidR="00A42CBA" w:rsidRPr="0012179B" w:rsidRDefault="00A42CBA" w:rsidP="00A42CBA">
            <w:pPr>
              <w:spacing w:after="0" w:line="240" w:lineRule="auto"/>
              <w:jc w:val="both"/>
              <w:rPr>
                <w:rFonts w:asciiTheme="majorBidi" w:hAnsiTheme="majorBidi" w:cstheme="majorBidi"/>
                <w:b w:val="0"/>
                <w:bCs w:val="0"/>
                <w:color w:val="000000" w:themeColor="text1"/>
                <w:sz w:val="18"/>
                <w:szCs w:val="18"/>
              </w:rPr>
            </w:pPr>
            <w:r w:rsidRPr="0012179B">
              <w:rPr>
                <w:rFonts w:asciiTheme="majorBidi" w:hAnsiTheme="majorBidi" w:cstheme="majorBidi"/>
                <w:b w:val="0"/>
                <w:bCs w:val="0"/>
                <w:color w:val="000000" w:themeColor="text1"/>
                <w:sz w:val="18"/>
                <w:szCs w:val="18"/>
              </w:rPr>
              <w:t>Other</w:t>
            </w:r>
          </w:p>
        </w:tc>
        <w:tc>
          <w:tcPr>
            <w:tcW w:w="4111" w:type="dxa"/>
            <w:tcBorders>
              <w:top w:val="single" w:sz="6" w:space="0" w:color="auto"/>
              <w:bottom w:val="single" w:sz="6" w:space="0" w:color="auto"/>
            </w:tcBorders>
          </w:tcPr>
          <w:p w14:paraId="2702239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 xml:space="preserve">Consumer Decision Making Model, Fit-Viability Model, Elaboration- Likelihood Model, Heuristic–Systematic Processing Model, Self-Determination Theory, User Experience Sharing behaviour Model, Co-Creative Consumer Motivation Model, Expectancy-Value Theory, Media Choice Theory, Media Richness Theory, Subjective Media Acceptance Theory, Rational Choice Model, Theory of Communicative Action, Rational Choice Theory, Social Role Theory, Trust Theory, Fisher Model, </w:t>
            </w:r>
            <w:r w:rsidRPr="0012179B">
              <w:rPr>
                <w:rFonts w:asciiTheme="majorBidi" w:hAnsiTheme="majorBidi" w:cstheme="majorBidi"/>
                <w:color w:val="000000" w:themeColor="text1"/>
                <w:sz w:val="18"/>
                <w:szCs w:val="18"/>
                <w:highlight w:val="yellow"/>
              </w:rPr>
              <w:t>EKB</w:t>
            </w:r>
            <w:r w:rsidRPr="0012179B">
              <w:rPr>
                <w:rFonts w:asciiTheme="majorBidi" w:hAnsiTheme="majorBidi" w:cstheme="majorBidi"/>
                <w:color w:val="000000" w:themeColor="text1"/>
                <w:sz w:val="18"/>
                <w:szCs w:val="18"/>
              </w:rPr>
              <w:t xml:space="preserve"> Model, Social Inclusion Theory, Marketing Mix Model, Gap Model of Service Quality, Critical Mass Theory, Two-Step Flow of Communication Theory, Affect as Information Theory, Theory of Curiosity, Commitment Theory, Theory of Semiotics, </w:t>
            </w:r>
            <w:r w:rsidRPr="0012179B">
              <w:rPr>
                <w:rFonts w:asciiTheme="majorBidi" w:hAnsiTheme="majorBidi" w:cstheme="majorBidi"/>
                <w:color w:val="000000" w:themeColor="text1"/>
                <w:sz w:val="18"/>
                <w:szCs w:val="18"/>
                <w:highlight w:val="yellow"/>
              </w:rPr>
              <w:t>TPE</w:t>
            </w:r>
            <w:r w:rsidRPr="0012179B">
              <w:rPr>
                <w:rFonts w:asciiTheme="majorBidi" w:hAnsiTheme="majorBidi" w:cstheme="majorBidi"/>
                <w:color w:val="000000" w:themeColor="text1"/>
                <w:sz w:val="18"/>
                <w:szCs w:val="18"/>
              </w:rPr>
              <w:t xml:space="preserve"> Framework, Theory of Performance, Communication Privacy Management Theory, Fairness in Exchange Theory, Multi-Agent Theory, Thompson’s Transaction Cost Theory, Critical Theory, Information System Continuance Theory, Communication Dynamics Theory, Lasswell’s Communication Theory, Self-presentation Theory, User Involvement Theory, Cognitive Dissonance Theory, Socio-Cognitive Theory, Mental Model Theory, behaviour Change Theory, Social Norms Theory, Direct Causation Theory, Affect Heuristic Theory, Skill Theory, Development of Cognition Theory, Theory of Consumer Preference Formation, Value-Belief-Norm Theory, Uncertainty Reduction Theory, Social Information Processing Theory, Theory of Homophily, Theory of Peer Pressure and Peer Communication, Theory of Network Externalities, Neural Network Model, Communicative Ecology Theory, Latent State-Trait Theory, Theory of Self-efficacy, Expectation Confirmation Theory, Communications Theory, Economic Theory, Opinion Leadership Theory, Theory of Psychological Ownership, </w:t>
            </w:r>
            <w:r w:rsidRPr="0012179B">
              <w:rPr>
                <w:rFonts w:asciiTheme="majorBidi" w:hAnsiTheme="majorBidi" w:cstheme="majorBidi"/>
                <w:color w:val="000000" w:themeColor="text1"/>
                <w:sz w:val="18"/>
                <w:szCs w:val="18"/>
                <w:highlight w:val="yellow"/>
              </w:rPr>
              <w:t>PESTLE</w:t>
            </w:r>
            <w:r w:rsidRPr="0012179B">
              <w:rPr>
                <w:rFonts w:asciiTheme="majorBidi" w:hAnsiTheme="majorBidi" w:cstheme="majorBidi"/>
                <w:color w:val="000000" w:themeColor="text1"/>
                <w:sz w:val="18"/>
                <w:szCs w:val="18"/>
              </w:rPr>
              <w:t xml:space="preserve"> Framework, Disruptive Innovation Theory, Electronic Commerce Consumer Behaviour Model, Generic Purchasing Decision-Making Process, </w:t>
            </w:r>
            <w:r w:rsidRPr="0012179B">
              <w:rPr>
                <w:rFonts w:asciiTheme="majorBidi" w:hAnsiTheme="majorBidi" w:cstheme="majorBidi"/>
                <w:color w:val="000000" w:themeColor="text1"/>
                <w:sz w:val="18"/>
                <w:szCs w:val="18"/>
                <w:highlight w:val="yellow"/>
              </w:rPr>
              <w:t>AIDA</w:t>
            </w:r>
            <w:r w:rsidRPr="0012179B">
              <w:rPr>
                <w:rFonts w:asciiTheme="majorBidi" w:hAnsiTheme="majorBidi" w:cstheme="majorBidi"/>
                <w:color w:val="000000" w:themeColor="text1"/>
                <w:sz w:val="18"/>
                <w:szCs w:val="18"/>
              </w:rPr>
              <w:t xml:space="preserve"> Model, Purchasing Decision Model, Construal Level Theory, Valence Theory, Two-Factor Theory, Resource Dependency Theory, Dual Coding Theory, Consumer Socialization Theory, Elaboration Likelihood Model, Socio-Technical Theory, Rational Choice Theory, Role Theory, Social Proof Theory, Motivational Models, Self-regulation Framework, Goal-Directed Behaviour Model, Social Resources Theory, Push-Pull-Mooring Framework, Consumer Value Theory, Web Usage Theory, Contingency Theory, Resource-Based View Theory.</w:t>
            </w:r>
          </w:p>
        </w:tc>
        <w:tc>
          <w:tcPr>
            <w:tcW w:w="709" w:type="dxa"/>
            <w:tcBorders>
              <w:top w:val="single" w:sz="6" w:space="0" w:color="auto"/>
              <w:bottom w:val="single" w:sz="6" w:space="0" w:color="auto"/>
            </w:tcBorders>
          </w:tcPr>
          <w:p w14:paraId="181C595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1</w:t>
            </w:r>
          </w:p>
        </w:tc>
        <w:tc>
          <w:tcPr>
            <w:tcW w:w="850" w:type="dxa"/>
            <w:tcBorders>
              <w:top w:val="single" w:sz="6" w:space="0" w:color="auto"/>
              <w:bottom w:val="single" w:sz="6" w:space="0" w:color="auto"/>
            </w:tcBorders>
          </w:tcPr>
          <w:p w14:paraId="129BE6ED"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30.53</w:t>
            </w:r>
          </w:p>
        </w:tc>
        <w:tc>
          <w:tcPr>
            <w:tcW w:w="1964" w:type="dxa"/>
            <w:tcBorders>
              <w:top w:val="single" w:sz="6" w:space="0" w:color="auto"/>
              <w:bottom w:val="single" w:sz="6" w:space="0" w:color="auto"/>
            </w:tcBorders>
          </w:tcPr>
          <w:p w14:paraId="01F6CBCC"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12179B">
              <w:rPr>
                <w:rFonts w:asciiTheme="majorBidi" w:hAnsiTheme="majorBidi" w:cstheme="majorBidi"/>
                <w:color w:val="000000" w:themeColor="text1"/>
                <w:sz w:val="18"/>
                <w:szCs w:val="18"/>
              </w:rPr>
              <w:t>Customer-Business-Transaction</w:t>
            </w:r>
          </w:p>
        </w:tc>
      </w:tr>
    </w:tbl>
    <w:p w14:paraId="18F48939" w14:textId="77777777" w:rsidR="001D2ADC" w:rsidRPr="0012179B" w:rsidRDefault="001D2ADC" w:rsidP="001D2ADC">
      <w:pPr>
        <w:spacing w:line="240" w:lineRule="auto"/>
        <w:jc w:val="both"/>
        <w:rPr>
          <w:rFonts w:asciiTheme="majorBidi" w:hAnsiTheme="majorBidi" w:cstheme="majorBidi"/>
          <w:i/>
          <w:iCs/>
          <w:color w:val="000000" w:themeColor="text1"/>
          <w:sz w:val="16"/>
          <w:szCs w:val="16"/>
        </w:rPr>
      </w:pPr>
      <w:r w:rsidRPr="0012179B">
        <w:rPr>
          <w:rFonts w:asciiTheme="majorBidi" w:hAnsiTheme="majorBidi" w:cstheme="majorBidi"/>
          <w:i/>
          <w:iCs/>
          <w:color w:val="000000" w:themeColor="text1"/>
          <w:sz w:val="16"/>
          <w:szCs w:val="16"/>
        </w:rPr>
        <w:t xml:space="preserve">Note. </w:t>
      </w:r>
      <w:r w:rsidRPr="0012179B">
        <w:rPr>
          <w:rFonts w:asciiTheme="majorBidi" w:hAnsiTheme="majorBidi" w:cstheme="majorBidi"/>
          <w:color w:val="000000" w:themeColor="text1"/>
          <w:sz w:val="16"/>
          <w:szCs w:val="16"/>
        </w:rPr>
        <w:t>TOE:</w:t>
      </w:r>
      <w:r w:rsidRPr="0012179B">
        <w:rPr>
          <w:rFonts w:asciiTheme="majorBidi" w:hAnsiTheme="majorBidi" w:cstheme="majorBidi"/>
          <w:i/>
          <w:iCs/>
          <w:color w:val="000000" w:themeColor="text1"/>
          <w:sz w:val="16"/>
          <w:szCs w:val="16"/>
        </w:rPr>
        <w:t xml:space="preserve"> </w:t>
      </w:r>
      <w:r w:rsidRPr="0012179B">
        <w:rPr>
          <w:color w:val="000000" w:themeColor="text1"/>
          <w:sz w:val="16"/>
          <w:szCs w:val="16"/>
          <w:lang w:val="en-US"/>
        </w:rPr>
        <w:t xml:space="preserve">Technology-organization-environment; </w:t>
      </w:r>
      <w:r w:rsidRPr="0012179B">
        <w:rPr>
          <w:color w:val="000000" w:themeColor="text1"/>
          <w:sz w:val="16"/>
          <w:szCs w:val="16"/>
          <w:highlight w:val="yellow"/>
          <w:lang w:val="en-US"/>
        </w:rPr>
        <w:t>EKB</w:t>
      </w:r>
      <w:r w:rsidRPr="0012179B">
        <w:rPr>
          <w:color w:val="000000" w:themeColor="text1"/>
          <w:sz w:val="16"/>
          <w:szCs w:val="16"/>
          <w:lang w:val="en-US"/>
        </w:rPr>
        <w:t xml:space="preserve">: Experiential Knowledge Base; </w:t>
      </w:r>
      <w:r w:rsidRPr="0012179B">
        <w:rPr>
          <w:rFonts w:asciiTheme="majorBidi" w:hAnsiTheme="majorBidi" w:cstheme="majorBidi"/>
          <w:color w:val="000000" w:themeColor="text1"/>
          <w:sz w:val="16"/>
          <w:szCs w:val="16"/>
          <w:highlight w:val="yellow"/>
          <w:lang w:val="en-US"/>
        </w:rPr>
        <w:t>EPE</w:t>
      </w:r>
      <w:r w:rsidRPr="0012179B">
        <w:rPr>
          <w:rFonts w:asciiTheme="majorBidi" w:hAnsiTheme="majorBidi" w:cstheme="majorBidi"/>
          <w:color w:val="000000" w:themeColor="text1"/>
          <w:sz w:val="16"/>
          <w:szCs w:val="16"/>
          <w:lang w:val="en-US"/>
        </w:rPr>
        <w:t xml:space="preserve">: </w:t>
      </w:r>
      <w:r w:rsidRPr="0012179B">
        <w:rPr>
          <w:rFonts w:asciiTheme="majorBidi" w:hAnsiTheme="majorBidi" w:cstheme="majorBidi"/>
          <w:color w:val="000000" w:themeColor="text1"/>
          <w:sz w:val="16"/>
          <w:szCs w:val="16"/>
          <w:shd w:val="clear" w:color="auto" w:fill="FFFFFF"/>
        </w:rPr>
        <w:t xml:space="preserve">Technological-personal-environmental framework; </w:t>
      </w:r>
      <w:r w:rsidRPr="0012179B">
        <w:rPr>
          <w:rFonts w:asciiTheme="majorBidi" w:hAnsiTheme="majorBidi" w:cstheme="majorBidi"/>
          <w:color w:val="000000" w:themeColor="text1"/>
          <w:sz w:val="16"/>
          <w:szCs w:val="16"/>
          <w:highlight w:val="yellow"/>
          <w:shd w:val="clear" w:color="auto" w:fill="FFFFFF"/>
        </w:rPr>
        <w:t>PESTLE</w:t>
      </w:r>
      <w:r w:rsidRPr="0012179B">
        <w:rPr>
          <w:rFonts w:asciiTheme="majorBidi" w:hAnsiTheme="majorBidi" w:cstheme="majorBidi"/>
          <w:color w:val="000000" w:themeColor="text1"/>
          <w:sz w:val="16"/>
          <w:szCs w:val="16"/>
          <w:shd w:val="clear" w:color="auto" w:fill="FFFFFF"/>
        </w:rPr>
        <w:t>: political, economic, socio-cultural, technological, legal, and environmental framework</w:t>
      </w:r>
      <w:r w:rsidRPr="0012179B">
        <w:rPr>
          <w:rFonts w:asciiTheme="majorBidi" w:hAnsiTheme="majorBidi" w:cstheme="majorBidi"/>
          <w:color w:val="000000" w:themeColor="text1"/>
          <w:sz w:val="16"/>
          <w:szCs w:val="16"/>
          <w:lang w:val="en-US"/>
        </w:rPr>
        <w:t xml:space="preserve">; </w:t>
      </w:r>
      <w:r w:rsidRPr="0012179B">
        <w:rPr>
          <w:rFonts w:asciiTheme="majorBidi" w:hAnsiTheme="majorBidi" w:cstheme="majorBidi"/>
          <w:color w:val="000000" w:themeColor="text1"/>
          <w:sz w:val="16"/>
          <w:szCs w:val="16"/>
          <w:highlight w:val="yellow"/>
          <w:lang w:val="en-US"/>
        </w:rPr>
        <w:t>AIDA</w:t>
      </w:r>
      <w:r w:rsidRPr="0012179B">
        <w:rPr>
          <w:rFonts w:asciiTheme="majorBidi" w:hAnsiTheme="majorBidi" w:cstheme="majorBidi"/>
          <w:color w:val="000000" w:themeColor="text1"/>
          <w:sz w:val="16"/>
          <w:szCs w:val="16"/>
          <w:lang w:val="en-US"/>
        </w:rPr>
        <w:t xml:space="preserve">: </w:t>
      </w:r>
      <w:r w:rsidRPr="0012179B">
        <w:rPr>
          <w:rFonts w:asciiTheme="majorBidi" w:hAnsiTheme="majorBidi" w:cstheme="majorBidi"/>
          <w:color w:val="000000" w:themeColor="text1"/>
          <w:sz w:val="16"/>
          <w:szCs w:val="16"/>
          <w:shd w:val="clear" w:color="auto" w:fill="FFFFFF"/>
        </w:rPr>
        <w:t>Attention or awareness, interest, desire, and Action.</w:t>
      </w:r>
    </w:p>
    <w:p w14:paraId="50A07316" w14:textId="77777777" w:rsidR="00135D23" w:rsidRPr="001D2ADC" w:rsidRDefault="00135D23" w:rsidP="00365AB0">
      <w:pPr>
        <w:spacing w:after="0" w:line="240" w:lineRule="auto"/>
        <w:jc w:val="both"/>
        <w:rPr>
          <w:rFonts w:asciiTheme="minorBidi" w:hAnsiTheme="minorBidi" w:cstheme="minorBidi"/>
          <w:color w:val="000000" w:themeColor="text1"/>
          <w:sz w:val="28"/>
          <w:szCs w:val="28"/>
        </w:rPr>
      </w:pPr>
    </w:p>
    <w:p w14:paraId="7D6D248D" w14:textId="2E49647A" w:rsidR="006843C7" w:rsidRPr="00135D23" w:rsidRDefault="004B3851" w:rsidP="00365AB0">
      <w:pPr>
        <w:spacing w:after="0" w:line="240" w:lineRule="auto"/>
        <w:jc w:val="both"/>
        <w:rPr>
          <w:rFonts w:asciiTheme="minorBidi" w:hAnsiTheme="minorBidi" w:cstheme="minorBidi"/>
          <w:b/>
          <w:bCs/>
          <w:color w:val="000000" w:themeColor="text1"/>
          <w:sz w:val="28"/>
          <w:szCs w:val="28"/>
        </w:rPr>
      </w:pPr>
      <w:r w:rsidRPr="00135D23">
        <w:rPr>
          <w:rFonts w:asciiTheme="minorBidi" w:hAnsiTheme="minorBidi" w:cstheme="minorBidi"/>
          <w:b/>
          <w:bCs/>
          <w:color w:val="000000" w:themeColor="text1"/>
          <w:sz w:val="28"/>
          <w:szCs w:val="28"/>
        </w:rPr>
        <w:t>3</w:t>
      </w:r>
      <w:r w:rsidR="006843C7" w:rsidRPr="00135D23">
        <w:rPr>
          <w:rFonts w:asciiTheme="minorBidi" w:hAnsiTheme="minorBidi" w:cstheme="minorBidi"/>
          <w:b/>
          <w:bCs/>
          <w:color w:val="000000" w:themeColor="text1"/>
          <w:sz w:val="28"/>
          <w:szCs w:val="28"/>
        </w:rPr>
        <w:t>.1</w:t>
      </w:r>
      <w:r w:rsidR="00181B8F" w:rsidRPr="00135D23">
        <w:rPr>
          <w:rFonts w:asciiTheme="minorBidi" w:hAnsiTheme="minorBidi" w:cstheme="minorBidi"/>
          <w:b/>
          <w:bCs/>
          <w:color w:val="000000" w:themeColor="text1"/>
          <w:sz w:val="28"/>
          <w:szCs w:val="28"/>
        </w:rPr>
        <w:t>2</w:t>
      </w:r>
      <w:r w:rsidR="006843C7" w:rsidRPr="00135D23">
        <w:rPr>
          <w:rFonts w:asciiTheme="minorBidi" w:hAnsiTheme="minorBidi" w:cstheme="minorBidi"/>
          <w:b/>
          <w:bCs/>
          <w:color w:val="000000" w:themeColor="text1"/>
          <w:sz w:val="28"/>
          <w:szCs w:val="28"/>
        </w:rPr>
        <w:t xml:space="preserve">. Innovation </w:t>
      </w:r>
      <w:r w:rsidR="00A936EA" w:rsidRPr="00135D23">
        <w:rPr>
          <w:rFonts w:asciiTheme="minorBidi" w:hAnsiTheme="minorBidi" w:cstheme="minorBidi"/>
          <w:b/>
          <w:bCs/>
          <w:color w:val="000000" w:themeColor="text1"/>
          <w:sz w:val="28"/>
          <w:szCs w:val="28"/>
        </w:rPr>
        <w:t>S</w:t>
      </w:r>
      <w:r w:rsidR="006843C7" w:rsidRPr="00135D23">
        <w:rPr>
          <w:rFonts w:asciiTheme="minorBidi" w:hAnsiTheme="minorBidi" w:cstheme="minorBidi"/>
          <w:b/>
          <w:bCs/>
          <w:color w:val="000000" w:themeColor="text1"/>
          <w:sz w:val="28"/>
          <w:szCs w:val="28"/>
        </w:rPr>
        <w:t>pace</w:t>
      </w:r>
    </w:p>
    <w:p w14:paraId="5F204229" w14:textId="77777777" w:rsidR="00745D97" w:rsidRPr="0012179B" w:rsidRDefault="006843C7" w:rsidP="008F1F71">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The innovation space was introduced by Badilescu </w:t>
      </w:r>
      <w:r w:rsidR="0051228A" w:rsidRPr="0012179B">
        <w:rPr>
          <w:rFonts w:asciiTheme="majorBidi" w:hAnsiTheme="majorBidi" w:cstheme="majorBidi"/>
          <w:color w:val="000000" w:themeColor="text1"/>
          <w:sz w:val="24"/>
          <w:szCs w:val="24"/>
        </w:rPr>
        <w:t xml:space="preserve">in order </w:t>
      </w:r>
      <w:r w:rsidRPr="0012179B">
        <w:rPr>
          <w:rFonts w:asciiTheme="majorBidi" w:hAnsiTheme="majorBidi" w:cstheme="majorBidi"/>
          <w:color w:val="000000" w:themeColor="text1"/>
          <w:sz w:val="24"/>
          <w:szCs w:val="24"/>
        </w:rPr>
        <w:t xml:space="preserve">to </w:t>
      </w:r>
      <w:r w:rsidR="0051228A" w:rsidRPr="0012179B">
        <w:rPr>
          <w:rFonts w:asciiTheme="majorBidi" w:hAnsiTheme="majorBidi" w:cstheme="majorBidi"/>
          <w:color w:val="000000" w:themeColor="text1"/>
          <w:sz w:val="24"/>
          <w:szCs w:val="24"/>
        </w:rPr>
        <w:t>evaluate</w:t>
      </w:r>
      <w:r w:rsidRPr="0012179B">
        <w:rPr>
          <w:rFonts w:asciiTheme="majorBidi" w:hAnsiTheme="majorBidi" w:cstheme="majorBidi"/>
          <w:color w:val="000000" w:themeColor="text1"/>
          <w:sz w:val="24"/>
          <w:szCs w:val="24"/>
        </w:rPr>
        <w:t xml:space="preserve"> the distance between knowledge created by the introduction of innovation and to reduce and bridge the knowledge gap. This method includes informational, cognitive, and social spaces</w:t>
      </w:r>
      <w:r w:rsidR="008F1F71">
        <w:rPr>
          <w:rFonts w:asciiTheme="majorBidi" w:hAnsiTheme="majorBidi" w:cstheme="majorBidi"/>
          <w:color w:val="000000" w:themeColor="text1"/>
          <w:sz w:val="24"/>
          <w:szCs w:val="24"/>
        </w:rPr>
        <w:t xml:space="preserve"> [22]</w:t>
      </w:r>
      <w:r w:rsidRPr="0012179B">
        <w:rPr>
          <w:rFonts w:asciiTheme="majorBidi" w:hAnsiTheme="majorBidi" w:cstheme="majorBidi"/>
          <w:color w:val="000000" w:themeColor="text1"/>
          <w:sz w:val="24"/>
          <w:szCs w:val="24"/>
        </w:rPr>
        <w:t>. Ford considers cognitive space as a dark space</w:t>
      </w:r>
      <w:r w:rsidR="008F1F71">
        <w:rPr>
          <w:rFonts w:asciiTheme="majorBidi" w:hAnsiTheme="majorBidi" w:cstheme="majorBidi"/>
          <w:color w:val="000000" w:themeColor="text1"/>
          <w:sz w:val="24"/>
          <w:szCs w:val="24"/>
        </w:rPr>
        <w:t xml:space="preserve"> [23]</w:t>
      </w:r>
      <w:r w:rsidRPr="0012179B">
        <w:rPr>
          <w:rFonts w:asciiTheme="majorBidi" w:hAnsiTheme="majorBidi" w:cstheme="majorBidi"/>
          <w:color w:val="000000" w:themeColor="text1"/>
          <w:sz w:val="24"/>
          <w:szCs w:val="24"/>
        </w:rPr>
        <w:t xml:space="preserve">. </w:t>
      </w:r>
      <w:r w:rsidR="009D12B0" w:rsidRPr="0012179B">
        <w:rPr>
          <w:rFonts w:asciiTheme="majorBidi" w:hAnsiTheme="majorBidi" w:cstheme="majorBidi"/>
          <w:color w:val="000000" w:themeColor="text1"/>
          <w:sz w:val="24"/>
          <w:szCs w:val="24"/>
        </w:rPr>
        <w:t xml:space="preserve">In addition, </w:t>
      </w:r>
      <w:r w:rsidRPr="0012179B">
        <w:rPr>
          <w:rFonts w:asciiTheme="majorBidi" w:hAnsiTheme="majorBidi" w:cstheme="majorBidi"/>
          <w:color w:val="000000" w:themeColor="text1"/>
          <w:sz w:val="24"/>
          <w:szCs w:val="24"/>
        </w:rPr>
        <w:t xml:space="preserve">cognitive space </w:t>
      </w:r>
      <w:r w:rsidRPr="0012179B">
        <w:rPr>
          <w:rFonts w:asciiTheme="majorBidi" w:hAnsiTheme="majorBidi" w:cstheme="majorBidi"/>
          <w:color w:val="000000" w:themeColor="text1"/>
          <w:sz w:val="24"/>
          <w:szCs w:val="24"/>
        </w:rPr>
        <w:lastRenderedPageBreak/>
        <w:t xml:space="preserve">is somehow related to the skills of </w:t>
      </w:r>
      <w:r w:rsidR="009D12B0"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individuals. Considering the social space, the smallest social structure, which plays a dominant role in accepting innovation, is </w:t>
      </w:r>
      <w:r w:rsidR="00807B76" w:rsidRPr="0012179B">
        <w:rPr>
          <w:rFonts w:asciiTheme="majorBidi" w:hAnsiTheme="majorBidi" w:cstheme="majorBidi"/>
          <w:color w:val="000000" w:themeColor="text1"/>
          <w:sz w:val="24"/>
          <w:szCs w:val="24"/>
        </w:rPr>
        <w:t xml:space="preserve">considered as </w:t>
      </w:r>
      <w:r w:rsidRPr="0012179B">
        <w:rPr>
          <w:rFonts w:asciiTheme="majorBidi" w:hAnsiTheme="majorBidi" w:cstheme="majorBidi"/>
          <w:color w:val="000000" w:themeColor="text1"/>
          <w:sz w:val="24"/>
          <w:szCs w:val="24"/>
        </w:rPr>
        <w:t xml:space="preserve">a community of practice and is characterized by a close relationship between its members. </w:t>
      </w:r>
      <w:r w:rsidR="00A60788" w:rsidRPr="0012179B">
        <w:rPr>
          <w:rFonts w:asciiTheme="majorBidi" w:hAnsiTheme="majorBidi" w:cstheme="majorBidi"/>
          <w:color w:val="000000" w:themeColor="text1"/>
          <w:sz w:val="24"/>
          <w:szCs w:val="24"/>
        </w:rPr>
        <w:t>Further, t</w:t>
      </w:r>
      <w:r w:rsidRPr="0012179B">
        <w:rPr>
          <w:rFonts w:asciiTheme="majorBidi" w:hAnsiTheme="majorBidi" w:cstheme="majorBidi"/>
          <w:color w:val="000000" w:themeColor="text1"/>
          <w:sz w:val="24"/>
          <w:szCs w:val="24"/>
        </w:rPr>
        <w:t xml:space="preserve">his community is of great importance for the first stage of the acceptance of the innovator </w:t>
      </w:r>
      <w:r w:rsidR="00841836" w:rsidRPr="0012179B">
        <w:rPr>
          <w:rFonts w:asciiTheme="majorBidi" w:hAnsiTheme="majorBidi" w:cstheme="majorBidi"/>
          <w:color w:val="000000" w:themeColor="text1"/>
          <w:sz w:val="24"/>
          <w:szCs w:val="24"/>
        </w:rPr>
        <w:t>regarding</w:t>
      </w:r>
      <w:r w:rsidRPr="0012179B">
        <w:rPr>
          <w:rFonts w:asciiTheme="majorBidi" w:hAnsiTheme="majorBidi" w:cstheme="majorBidi"/>
          <w:color w:val="000000" w:themeColor="text1"/>
          <w:sz w:val="24"/>
          <w:szCs w:val="24"/>
        </w:rPr>
        <w:t xml:space="preserve"> creat</w:t>
      </w:r>
      <w:r w:rsidR="00841836"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new methods of action. Further</w:t>
      </w:r>
      <w:r w:rsidR="00841836" w:rsidRPr="0012179B">
        <w:rPr>
          <w:rFonts w:asciiTheme="majorBidi" w:hAnsiTheme="majorBidi" w:cstheme="majorBidi"/>
          <w:color w:val="000000" w:themeColor="text1"/>
          <w:sz w:val="24"/>
          <w:szCs w:val="24"/>
        </w:rPr>
        <w:t>more</w:t>
      </w:r>
      <w:r w:rsidRPr="0012179B">
        <w:rPr>
          <w:rFonts w:asciiTheme="majorBidi" w:hAnsiTheme="majorBidi" w:cstheme="majorBidi"/>
          <w:color w:val="000000" w:themeColor="text1"/>
          <w:sz w:val="24"/>
          <w:szCs w:val="24"/>
        </w:rPr>
        <w:t xml:space="preserve">, this social structure is critical for the diffusion of innovation since its members are the first to </w:t>
      </w:r>
      <w:r w:rsidR="006D5328" w:rsidRPr="0012179B">
        <w:rPr>
          <w:rFonts w:asciiTheme="majorBidi" w:hAnsiTheme="majorBidi" w:cstheme="majorBidi"/>
          <w:color w:val="000000" w:themeColor="text1"/>
          <w:sz w:val="24"/>
          <w:szCs w:val="24"/>
        </w:rPr>
        <w:t>represent</w:t>
      </w:r>
      <w:r w:rsidRPr="0012179B">
        <w:rPr>
          <w:rFonts w:asciiTheme="majorBidi" w:hAnsiTheme="majorBidi" w:cstheme="majorBidi"/>
          <w:color w:val="000000" w:themeColor="text1"/>
          <w:sz w:val="24"/>
          <w:szCs w:val="24"/>
        </w:rPr>
        <w:t xml:space="preserve"> innovation </w:t>
      </w:r>
      <w:r w:rsidR="00CB78D4" w:rsidRPr="0012179B">
        <w:rPr>
          <w:rFonts w:asciiTheme="majorBidi" w:hAnsiTheme="majorBidi" w:cstheme="majorBidi"/>
          <w:color w:val="000000" w:themeColor="text1"/>
          <w:sz w:val="24"/>
          <w:szCs w:val="24"/>
        </w:rPr>
        <w:t xml:space="preserve">application </w:t>
      </w:r>
      <w:r w:rsidRPr="0012179B">
        <w:rPr>
          <w:rFonts w:asciiTheme="majorBidi" w:hAnsiTheme="majorBidi" w:cstheme="majorBidi"/>
          <w:color w:val="000000" w:themeColor="text1"/>
          <w:sz w:val="24"/>
          <w:szCs w:val="24"/>
        </w:rPr>
        <w:t>and discover how to overcome the initial problems. The members of this community are professionals who know each other and frequently meet face to face</w:t>
      </w:r>
      <w:r w:rsidR="008F1F71">
        <w:rPr>
          <w:rFonts w:asciiTheme="majorBidi" w:hAnsiTheme="majorBidi" w:cstheme="majorBidi"/>
          <w:color w:val="000000" w:themeColor="text1"/>
          <w:sz w:val="24"/>
          <w:szCs w:val="24"/>
        </w:rPr>
        <w:t xml:space="preserve"> [24]</w:t>
      </w:r>
      <w:r w:rsidRPr="0012179B">
        <w:rPr>
          <w:rFonts w:asciiTheme="majorBidi" w:hAnsiTheme="majorBidi" w:cstheme="majorBidi"/>
          <w:color w:val="000000" w:themeColor="text1"/>
          <w:sz w:val="24"/>
          <w:szCs w:val="24"/>
        </w:rPr>
        <w:t xml:space="preserve">. Information space like the social space uses practical and cognitive skills to acquire information. </w:t>
      </w:r>
      <w:r w:rsidR="00F51478" w:rsidRPr="0012179B">
        <w:rPr>
          <w:rFonts w:asciiTheme="majorBidi" w:hAnsiTheme="majorBidi" w:cstheme="majorBidi"/>
          <w:color w:val="000000" w:themeColor="text1"/>
          <w:sz w:val="24"/>
          <w:szCs w:val="24"/>
        </w:rPr>
        <w:t>Additionally, q</w:t>
      </w:r>
      <w:r w:rsidRPr="0012179B">
        <w:rPr>
          <w:rFonts w:asciiTheme="majorBidi" w:hAnsiTheme="majorBidi" w:cstheme="majorBidi"/>
          <w:color w:val="000000" w:themeColor="text1"/>
          <w:sz w:val="24"/>
          <w:szCs w:val="24"/>
        </w:rPr>
        <w:t xml:space="preserve">ueries, analyses, assessments of information needs, and the decisions are affected by the actual skills and information retrieved from both sources. </w:t>
      </w:r>
    </w:p>
    <w:p w14:paraId="7397125B" w14:textId="77777777" w:rsidR="00D97DEE" w:rsidRPr="0012179B" w:rsidRDefault="006843C7" w:rsidP="00B21EF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It is worth noting that some studies have addressed more than one area of innovation. </w:t>
      </w:r>
      <w:r w:rsidR="00843B9E" w:rsidRPr="0012179B">
        <w:rPr>
          <w:rFonts w:asciiTheme="majorBidi" w:hAnsiTheme="majorBidi" w:cstheme="majorBidi"/>
          <w:color w:val="000000" w:themeColor="text1"/>
          <w:sz w:val="24"/>
          <w:szCs w:val="24"/>
        </w:rPr>
        <w:t>In addition</w:t>
      </w:r>
      <w:r w:rsidRPr="0012179B">
        <w:rPr>
          <w:rFonts w:asciiTheme="majorBidi" w:hAnsiTheme="majorBidi" w:cstheme="majorBidi"/>
          <w:color w:val="000000" w:themeColor="text1"/>
          <w:sz w:val="24"/>
          <w:szCs w:val="24"/>
        </w:rPr>
        <w:t xml:space="preserve">, the trend of using innovative spaces in the context of the acceptance of social commerce represents that primary studies </w:t>
      </w:r>
      <w:r w:rsidR="00756A38" w:rsidRPr="0012179B">
        <w:rPr>
          <w:rFonts w:asciiTheme="majorBidi" w:hAnsiTheme="majorBidi" w:cstheme="majorBidi"/>
          <w:color w:val="000000" w:themeColor="text1"/>
          <w:sz w:val="24"/>
          <w:szCs w:val="24"/>
        </w:rPr>
        <w:t xml:space="preserve">have </w:t>
      </w:r>
      <w:r w:rsidRPr="0012179B">
        <w:rPr>
          <w:rFonts w:asciiTheme="majorBidi" w:hAnsiTheme="majorBidi" w:cstheme="majorBidi"/>
          <w:color w:val="000000" w:themeColor="text1"/>
          <w:sz w:val="24"/>
          <w:szCs w:val="24"/>
        </w:rPr>
        <w:t xml:space="preserve">focused more on the cognitive space of innovation acceptance and sought to identify the individual characteristics, perceptions, and skills </w:t>
      </w:r>
      <w:r w:rsidR="00513939"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led to the acceptance of social commerce. In the following</w:t>
      </w:r>
      <w:r w:rsidR="00513939" w:rsidRPr="0012179B">
        <w:rPr>
          <w:rFonts w:asciiTheme="majorBidi" w:hAnsiTheme="majorBidi" w:cstheme="majorBidi"/>
          <w:color w:val="000000" w:themeColor="text1"/>
          <w:sz w:val="24"/>
          <w:szCs w:val="24"/>
        </w:rPr>
        <w:t xml:space="preserve"> section</w:t>
      </w:r>
      <w:r w:rsidRPr="0012179B">
        <w:rPr>
          <w:rFonts w:asciiTheme="majorBidi" w:hAnsiTheme="majorBidi" w:cstheme="majorBidi"/>
          <w:color w:val="000000" w:themeColor="text1"/>
          <w:sz w:val="24"/>
          <w:szCs w:val="24"/>
        </w:rPr>
        <w:t xml:space="preserve">, the tendency toward information space is observed in the study </w:t>
      </w:r>
      <w:r w:rsidR="002F4DC4" w:rsidRPr="0012179B">
        <w:rPr>
          <w:rFonts w:asciiTheme="majorBidi" w:hAnsiTheme="majorBidi" w:cstheme="majorBidi"/>
          <w:color w:val="000000" w:themeColor="text1"/>
          <w:sz w:val="24"/>
          <w:szCs w:val="24"/>
        </w:rPr>
        <w:t xml:space="preserve">(e.g., </w:t>
      </w:r>
      <w:r w:rsidRPr="0012179B">
        <w:rPr>
          <w:rFonts w:asciiTheme="majorBidi" w:hAnsiTheme="majorBidi" w:cstheme="majorBidi"/>
          <w:color w:val="000000" w:themeColor="text1"/>
          <w:sz w:val="24"/>
          <w:szCs w:val="24"/>
        </w:rPr>
        <w:t>focusing on media types, their fea</w:t>
      </w:r>
      <w:r w:rsidR="00745D97" w:rsidRPr="0012179B">
        <w:rPr>
          <w:rFonts w:asciiTheme="majorBidi" w:hAnsiTheme="majorBidi" w:cstheme="majorBidi"/>
          <w:color w:val="000000" w:themeColor="text1"/>
          <w:sz w:val="24"/>
          <w:szCs w:val="24"/>
        </w:rPr>
        <w:t>tures, media attraction factors</w:t>
      </w:r>
      <w:r w:rsidR="00832931" w:rsidRPr="0012179B">
        <w:rPr>
          <w:rFonts w:asciiTheme="majorBidi" w:hAnsiTheme="majorBidi" w:cstheme="majorBidi"/>
          <w:color w:val="000000" w:themeColor="text1"/>
          <w:sz w:val="24"/>
          <w:szCs w:val="24"/>
        </w:rPr>
        <w:t>,</w:t>
      </w:r>
      <w:r w:rsidR="00745D97" w:rsidRPr="0012179B">
        <w:rPr>
          <w:rFonts w:asciiTheme="majorBidi" w:hAnsiTheme="majorBidi" w:cstheme="majorBidi"/>
          <w:color w:val="000000" w:themeColor="text1"/>
          <w:sz w:val="24"/>
          <w:szCs w:val="24"/>
        </w:rPr>
        <w:t xml:space="preserve"> and </w:t>
      </w:r>
      <w:r w:rsidR="00832931" w:rsidRPr="0012179B">
        <w:rPr>
          <w:rFonts w:asciiTheme="majorBidi" w:hAnsiTheme="majorBidi" w:cstheme="majorBidi"/>
          <w:color w:val="000000" w:themeColor="text1"/>
          <w:sz w:val="24"/>
          <w:szCs w:val="24"/>
        </w:rPr>
        <w:t>the like)</w:t>
      </w:r>
      <w:r w:rsidR="00745D97" w:rsidRPr="0012179B">
        <w:rPr>
          <w:rFonts w:asciiTheme="majorBidi" w:hAnsiTheme="majorBidi" w:cstheme="majorBidi"/>
          <w:color w:val="000000" w:themeColor="text1"/>
          <w:sz w:val="24"/>
          <w:szCs w:val="24"/>
        </w:rPr>
        <w:t xml:space="preserve">. </w:t>
      </w:r>
      <w:r w:rsidR="00CA1AFD" w:rsidRPr="0012179B">
        <w:rPr>
          <w:rFonts w:asciiTheme="majorBidi" w:hAnsiTheme="majorBidi" w:cstheme="majorBidi"/>
          <w:color w:val="000000" w:themeColor="text1"/>
          <w:sz w:val="24"/>
          <w:szCs w:val="24"/>
        </w:rPr>
        <w:t>Further, recent studies have highlighted the social dimensions of acceptance in social commerce, which are considered as t</w:t>
      </w:r>
      <w:r w:rsidRPr="0012179B">
        <w:rPr>
          <w:rFonts w:asciiTheme="majorBidi" w:hAnsiTheme="majorBidi" w:cstheme="majorBidi"/>
          <w:color w:val="000000" w:themeColor="text1"/>
          <w:sz w:val="24"/>
          <w:szCs w:val="24"/>
        </w:rPr>
        <w:t>he third wave of studies.</w:t>
      </w:r>
      <w:r w:rsidR="00D97DEE" w:rsidRPr="0012179B">
        <w:rPr>
          <w:rFonts w:asciiTheme="majorBidi" w:hAnsiTheme="majorBidi" w:cstheme="majorBidi"/>
          <w:color w:val="000000" w:themeColor="text1"/>
          <w:sz w:val="24"/>
          <w:szCs w:val="24"/>
        </w:rPr>
        <w:t xml:space="preserve"> </w:t>
      </w:r>
    </w:p>
    <w:p w14:paraId="05A829BE" w14:textId="77777777" w:rsidR="008569CF" w:rsidRPr="0012179B" w:rsidRDefault="00E16A49" w:rsidP="00B21EF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Attention to the considered factors in the studies is regarded as o</w:t>
      </w:r>
      <w:r w:rsidR="00D97DEE" w:rsidRPr="0012179B">
        <w:rPr>
          <w:rFonts w:asciiTheme="majorBidi" w:hAnsiTheme="majorBidi" w:cstheme="majorBidi"/>
          <w:color w:val="000000" w:themeColor="text1"/>
          <w:sz w:val="24"/>
          <w:szCs w:val="24"/>
        </w:rPr>
        <w:t xml:space="preserve">ne of the applicable approaches </w:t>
      </w:r>
      <w:r w:rsidR="00B34B84" w:rsidRPr="0012179B">
        <w:rPr>
          <w:rFonts w:asciiTheme="majorBidi" w:hAnsiTheme="majorBidi" w:cstheme="majorBidi"/>
          <w:color w:val="000000" w:themeColor="text1"/>
          <w:sz w:val="24"/>
          <w:szCs w:val="24"/>
        </w:rPr>
        <w:t>for</w:t>
      </w:r>
      <w:r w:rsidR="00D97DEE" w:rsidRPr="0012179B">
        <w:rPr>
          <w:rFonts w:asciiTheme="majorBidi" w:hAnsiTheme="majorBidi" w:cstheme="majorBidi"/>
          <w:color w:val="000000" w:themeColor="text1"/>
          <w:sz w:val="24"/>
          <w:szCs w:val="24"/>
        </w:rPr>
        <w:t xml:space="preserve"> </w:t>
      </w:r>
      <w:r w:rsidR="00F00B7C" w:rsidRPr="0012179B">
        <w:rPr>
          <w:rFonts w:asciiTheme="majorBidi" w:hAnsiTheme="majorBidi" w:cstheme="majorBidi"/>
          <w:color w:val="000000" w:themeColor="text1"/>
          <w:sz w:val="24"/>
          <w:szCs w:val="24"/>
        </w:rPr>
        <w:t>evaluating</w:t>
      </w:r>
      <w:r w:rsidR="00D97DEE" w:rsidRPr="0012179B">
        <w:rPr>
          <w:rFonts w:asciiTheme="majorBidi" w:hAnsiTheme="majorBidi" w:cstheme="majorBidi"/>
          <w:color w:val="000000" w:themeColor="text1"/>
          <w:sz w:val="24"/>
          <w:szCs w:val="24"/>
        </w:rPr>
        <w:t xml:space="preserve"> the innovation space in social entrepreneurship acceptance studies. Accordingly, the main influencing factors in all social </w:t>
      </w:r>
      <w:r w:rsidR="00A86FDA" w:rsidRPr="0012179B">
        <w:rPr>
          <w:rFonts w:asciiTheme="majorBidi" w:hAnsiTheme="majorBidi" w:cstheme="majorBidi"/>
          <w:color w:val="000000" w:themeColor="text1"/>
          <w:sz w:val="24"/>
          <w:szCs w:val="24"/>
        </w:rPr>
        <w:t>commerce</w:t>
      </w:r>
      <w:r w:rsidR="00D97DEE" w:rsidRPr="0012179B">
        <w:rPr>
          <w:rFonts w:asciiTheme="majorBidi" w:hAnsiTheme="majorBidi" w:cstheme="majorBidi"/>
          <w:color w:val="000000" w:themeColor="text1"/>
          <w:sz w:val="24"/>
          <w:szCs w:val="24"/>
        </w:rPr>
        <w:t xml:space="preserve"> acceptance studies </w:t>
      </w:r>
      <w:r w:rsidR="00E87A76" w:rsidRPr="0012179B">
        <w:rPr>
          <w:rFonts w:asciiTheme="majorBidi" w:hAnsiTheme="majorBidi" w:cstheme="majorBidi"/>
          <w:color w:val="000000" w:themeColor="text1"/>
          <w:sz w:val="24"/>
          <w:szCs w:val="24"/>
        </w:rPr>
        <w:t>were</w:t>
      </w:r>
      <w:r w:rsidR="00D97DEE" w:rsidRPr="0012179B">
        <w:rPr>
          <w:rFonts w:asciiTheme="majorBidi" w:hAnsiTheme="majorBidi" w:cstheme="majorBidi"/>
          <w:color w:val="000000" w:themeColor="text1"/>
          <w:sz w:val="24"/>
          <w:szCs w:val="24"/>
        </w:rPr>
        <w:t xml:space="preserve"> identified and listed in terms of their application and area of influence. Each of these factors can represent a focus on an innovation space</w:t>
      </w:r>
      <w:r w:rsidR="005079E0" w:rsidRPr="0012179B">
        <w:rPr>
          <w:rFonts w:asciiTheme="majorBidi" w:hAnsiTheme="majorBidi" w:cstheme="majorBidi"/>
          <w:color w:val="000000" w:themeColor="text1"/>
          <w:sz w:val="24"/>
          <w:szCs w:val="24"/>
        </w:rPr>
        <w:t>.</w:t>
      </w:r>
      <w:r w:rsidR="00D97DEE" w:rsidRPr="0012179B">
        <w:rPr>
          <w:rFonts w:asciiTheme="majorBidi" w:hAnsiTheme="majorBidi" w:cstheme="majorBidi"/>
          <w:color w:val="000000" w:themeColor="text1"/>
          <w:sz w:val="24"/>
          <w:szCs w:val="24"/>
        </w:rPr>
        <w:t xml:space="preserve"> </w:t>
      </w:r>
      <w:r w:rsidR="00EE76C2" w:rsidRPr="0012179B">
        <w:rPr>
          <w:rFonts w:asciiTheme="majorBidi" w:hAnsiTheme="majorBidi" w:cstheme="majorBidi"/>
          <w:color w:val="000000" w:themeColor="text1"/>
          <w:sz w:val="24"/>
          <w:szCs w:val="24"/>
        </w:rPr>
        <w:t>Table 8 presents t</w:t>
      </w:r>
      <w:r w:rsidR="00D97DEE" w:rsidRPr="0012179B">
        <w:rPr>
          <w:rFonts w:asciiTheme="majorBidi" w:hAnsiTheme="majorBidi" w:cstheme="majorBidi"/>
          <w:color w:val="000000" w:themeColor="text1"/>
          <w:sz w:val="24"/>
          <w:szCs w:val="24"/>
        </w:rPr>
        <w:t xml:space="preserve">he </w:t>
      </w:r>
      <w:r w:rsidR="005079E0" w:rsidRPr="0012179B">
        <w:rPr>
          <w:rFonts w:asciiTheme="majorBidi" w:hAnsiTheme="majorBidi" w:cstheme="majorBidi"/>
          <w:color w:val="000000" w:themeColor="text1"/>
          <w:sz w:val="24"/>
          <w:szCs w:val="24"/>
        </w:rPr>
        <w:t xml:space="preserve">concerned </w:t>
      </w:r>
      <w:r w:rsidR="00D97DEE" w:rsidRPr="0012179B">
        <w:rPr>
          <w:rFonts w:asciiTheme="majorBidi" w:hAnsiTheme="majorBidi" w:cstheme="majorBidi"/>
          <w:color w:val="000000" w:themeColor="text1"/>
          <w:sz w:val="24"/>
          <w:szCs w:val="24"/>
        </w:rPr>
        <w:t xml:space="preserve">innovation space identified </w:t>
      </w:r>
      <w:r w:rsidR="00332052" w:rsidRPr="0012179B">
        <w:rPr>
          <w:rFonts w:asciiTheme="majorBidi" w:hAnsiTheme="majorBidi" w:cstheme="majorBidi"/>
          <w:color w:val="000000" w:themeColor="text1"/>
          <w:sz w:val="24"/>
          <w:szCs w:val="24"/>
        </w:rPr>
        <w:t xml:space="preserve">for each factor </w:t>
      </w:r>
      <w:r w:rsidR="00722A74" w:rsidRPr="0012179B">
        <w:rPr>
          <w:rFonts w:asciiTheme="majorBidi" w:hAnsiTheme="majorBidi" w:cstheme="majorBidi"/>
          <w:color w:val="000000" w:themeColor="text1"/>
          <w:sz w:val="24"/>
          <w:szCs w:val="24"/>
        </w:rPr>
        <w:t>and</w:t>
      </w:r>
      <w:r w:rsidR="00D97DEE" w:rsidRPr="0012179B">
        <w:rPr>
          <w:rFonts w:asciiTheme="majorBidi" w:hAnsiTheme="majorBidi" w:cstheme="majorBidi"/>
          <w:color w:val="000000" w:themeColor="text1"/>
          <w:sz w:val="24"/>
          <w:szCs w:val="24"/>
        </w:rPr>
        <w:t xml:space="preserve"> the focus of each factor on each of the aspects of TOE theory.</w:t>
      </w:r>
    </w:p>
    <w:p w14:paraId="1F561B18" w14:textId="77777777" w:rsidR="002C1518" w:rsidRPr="0012179B" w:rsidRDefault="00A86FDA" w:rsidP="00F371A7">
      <w:pPr>
        <w:spacing w:line="240" w:lineRule="auto"/>
        <w:jc w:val="center"/>
        <w:rPr>
          <w:rFonts w:asciiTheme="majorBidi" w:hAnsiTheme="majorBidi" w:cstheme="majorBidi"/>
          <w:color w:val="000000" w:themeColor="text1"/>
          <w:sz w:val="24"/>
          <w:szCs w:val="24"/>
        </w:rPr>
      </w:pPr>
      <w:bookmarkStart w:id="3" w:name="_Hlk58016295"/>
      <w:r w:rsidRPr="0012179B">
        <w:rPr>
          <w:rFonts w:asciiTheme="majorBidi" w:hAnsiTheme="majorBidi" w:cstheme="majorBidi"/>
          <w:b/>
          <w:bCs/>
          <w:color w:val="000000" w:themeColor="text1"/>
          <w:sz w:val="24"/>
          <w:szCs w:val="24"/>
        </w:rPr>
        <w:t xml:space="preserve">Table 8. </w:t>
      </w:r>
      <w:r w:rsidRPr="0012179B">
        <w:rPr>
          <w:rFonts w:asciiTheme="majorBidi" w:hAnsiTheme="majorBidi" w:cstheme="majorBidi"/>
          <w:color w:val="000000" w:themeColor="text1"/>
          <w:sz w:val="24"/>
          <w:szCs w:val="24"/>
        </w:rPr>
        <w:t>Influencing factors in social commerce acceptance studies</w:t>
      </w:r>
    </w:p>
    <w:tbl>
      <w:tblPr>
        <w:tblStyle w:val="PlainTable21"/>
        <w:tblW w:w="8820" w:type="dxa"/>
        <w:tblLayout w:type="fixed"/>
        <w:tblLook w:val="04A0" w:firstRow="1" w:lastRow="0" w:firstColumn="1" w:lastColumn="0" w:noHBand="0" w:noVBand="1"/>
      </w:tblPr>
      <w:tblGrid>
        <w:gridCol w:w="2610"/>
        <w:gridCol w:w="900"/>
        <w:gridCol w:w="810"/>
        <w:gridCol w:w="1980"/>
        <w:gridCol w:w="1350"/>
        <w:gridCol w:w="1170"/>
      </w:tblGrid>
      <w:tr w:rsidR="0012179B" w:rsidRPr="0012179B" w14:paraId="433C9310" w14:textId="77777777" w:rsidTr="000C1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uto"/>
              <w:bottom w:val="single" w:sz="12" w:space="0" w:color="auto"/>
            </w:tcBorders>
          </w:tcPr>
          <w:bookmarkEnd w:id="3"/>
          <w:p w14:paraId="455A1C9E" w14:textId="77777777" w:rsidR="003F147F" w:rsidRPr="0012179B" w:rsidRDefault="006E4E66" w:rsidP="00F371A7">
            <w:pPr>
              <w:spacing w:after="0" w:line="240" w:lineRule="auto"/>
              <w:jc w:val="both"/>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Factor</w:t>
            </w:r>
          </w:p>
        </w:tc>
        <w:tc>
          <w:tcPr>
            <w:tcW w:w="900" w:type="dxa"/>
            <w:tcBorders>
              <w:top w:val="single" w:sz="12" w:space="0" w:color="auto"/>
              <w:bottom w:val="single" w:sz="12" w:space="0" w:color="auto"/>
            </w:tcBorders>
          </w:tcPr>
          <w:p w14:paraId="2D08BC61" w14:textId="77777777" w:rsidR="00816288" w:rsidRPr="0012179B" w:rsidRDefault="00816288"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Count</w:t>
            </w:r>
          </w:p>
        </w:tc>
        <w:tc>
          <w:tcPr>
            <w:tcW w:w="810" w:type="dxa"/>
            <w:tcBorders>
              <w:top w:val="single" w:sz="12" w:space="0" w:color="auto"/>
              <w:bottom w:val="single" w:sz="12" w:space="0" w:color="auto"/>
            </w:tcBorders>
          </w:tcPr>
          <w:p w14:paraId="432FAD0E" w14:textId="77777777" w:rsidR="00816288" w:rsidRPr="0012179B" w:rsidRDefault="00816288"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Percent</w:t>
            </w:r>
          </w:p>
        </w:tc>
        <w:tc>
          <w:tcPr>
            <w:tcW w:w="1980" w:type="dxa"/>
            <w:tcBorders>
              <w:top w:val="single" w:sz="12" w:space="0" w:color="auto"/>
              <w:bottom w:val="single" w:sz="12" w:space="0" w:color="auto"/>
            </w:tcBorders>
          </w:tcPr>
          <w:p w14:paraId="170EC76F" w14:textId="77777777" w:rsidR="00816288" w:rsidRPr="0012179B" w:rsidRDefault="00816288"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Area of </w:t>
            </w:r>
            <w:r w:rsidR="0035216E" w:rsidRPr="0012179B">
              <w:rPr>
                <w:rFonts w:asciiTheme="majorBidi" w:eastAsiaTheme="minorHAnsi" w:hAnsiTheme="majorBidi" w:cstheme="majorBidi"/>
                <w:color w:val="000000" w:themeColor="text1"/>
                <w:sz w:val="18"/>
                <w:szCs w:val="18"/>
                <w:lang w:val="en-US" w:eastAsia="en-US"/>
              </w:rPr>
              <w:t>I</w:t>
            </w:r>
            <w:r w:rsidRPr="0012179B">
              <w:rPr>
                <w:rFonts w:asciiTheme="majorBidi" w:eastAsiaTheme="minorHAnsi" w:hAnsiTheme="majorBidi" w:cstheme="majorBidi"/>
                <w:color w:val="000000" w:themeColor="text1"/>
                <w:sz w:val="18"/>
                <w:szCs w:val="18"/>
                <w:lang w:val="en-US" w:eastAsia="en-US"/>
              </w:rPr>
              <w:t>nfluence</w:t>
            </w:r>
          </w:p>
        </w:tc>
        <w:tc>
          <w:tcPr>
            <w:tcW w:w="1350" w:type="dxa"/>
            <w:tcBorders>
              <w:top w:val="single" w:sz="12" w:space="0" w:color="auto"/>
              <w:bottom w:val="single" w:sz="12" w:space="0" w:color="auto"/>
            </w:tcBorders>
          </w:tcPr>
          <w:p w14:paraId="2D059C88" w14:textId="77777777" w:rsidR="00816288" w:rsidRPr="0012179B" w:rsidRDefault="00816288"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Adoption Space</w:t>
            </w:r>
          </w:p>
        </w:tc>
        <w:tc>
          <w:tcPr>
            <w:tcW w:w="1170" w:type="dxa"/>
            <w:tcBorders>
              <w:top w:val="single" w:sz="12" w:space="0" w:color="auto"/>
              <w:bottom w:val="single" w:sz="12" w:space="0" w:color="auto"/>
            </w:tcBorders>
          </w:tcPr>
          <w:p w14:paraId="4B52D184" w14:textId="77777777" w:rsidR="00816288" w:rsidRPr="0012179B" w:rsidRDefault="00816288" w:rsidP="00F37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TOE Focus</w:t>
            </w:r>
          </w:p>
        </w:tc>
      </w:tr>
      <w:tr w:rsidR="0012179B" w:rsidRPr="0012179B" w14:paraId="2CF609AD"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uto"/>
              <w:bottom w:val="single" w:sz="4" w:space="0" w:color="auto"/>
            </w:tcBorders>
          </w:tcPr>
          <w:p w14:paraId="05E2AC0D"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Trust</w:t>
            </w:r>
          </w:p>
        </w:tc>
        <w:tc>
          <w:tcPr>
            <w:tcW w:w="900" w:type="dxa"/>
            <w:tcBorders>
              <w:top w:val="single" w:sz="12" w:space="0" w:color="auto"/>
              <w:bottom w:val="single" w:sz="4" w:space="0" w:color="auto"/>
            </w:tcBorders>
          </w:tcPr>
          <w:p w14:paraId="63EF1D07"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69</w:t>
            </w:r>
          </w:p>
        </w:tc>
        <w:tc>
          <w:tcPr>
            <w:tcW w:w="810" w:type="dxa"/>
            <w:tcBorders>
              <w:top w:val="single" w:sz="12" w:space="0" w:color="auto"/>
              <w:bottom w:val="single" w:sz="4" w:space="0" w:color="auto"/>
            </w:tcBorders>
          </w:tcPr>
          <w:p w14:paraId="6739791F"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6.51</w:t>
            </w:r>
          </w:p>
        </w:tc>
        <w:tc>
          <w:tcPr>
            <w:tcW w:w="1980" w:type="dxa"/>
            <w:tcBorders>
              <w:top w:val="single" w:sz="12" w:space="0" w:color="auto"/>
              <w:bottom w:val="single" w:sz="4" w:space="0" w:color="auto"/>
            </w:tcBorders>
          </w:tcPr>
          <w:p w14:paraId="22E88377"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12" w:space="0" w:color="auto"/>
              <w:bottom w:val="single" w:sz="4" w:space="0" w:color="auto"/>
            </w:tcBorders>
          </w:tcPr>
          <w:p w14:paraId="4D08209B"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12" w:space="0" w:color="auto"/>
              <w:bottom w:val="single" w:sz="4" w:space="0" w:color="auto"/>
            </w:tcBorders>
          </w:tcPr>
          <w:p w14:paraId="4BD7B2E0"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445EB52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5DE0491"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Perceived ease of use</w:t>
            </w:r>
          </w:p>
        </w:tc>
        <w:tc>
          <w:tcPr>
            <w:tcW w:w="900" w:type="dxa"/>
            <w:tcBorders>
              <w:top w:val="single" w:sz="4" w:space="0" w:color="auto"/>
              <w:bottom w:val="single" w:sz="4" w:space="0" w:color="auto"/>
            </w:tcBorders>
          </w:tcPr>
          <w:p w14:paraId="61621CE5"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37</w:t>
            </w:r>
          </w:p>
        </w:tc>
        <w:tc>
          <w:tcPr>
            <w:tcW w:w="810" w:type="dxa"/>
            <w:tcBorders>
              <w:top w:val="single" w:sz="4" w:space="0" w:color="auto"/>
              <w:bottom w:val="single" w:sz="4" w:space="0" w:color="auto"/>
            </w:tcBorders>
          </w:tcPr>
          <w:p w14:paraId="0BFB5E87"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3.49</w:t>
            </w:r>
          </w:p>
        </w:tc>
        <w:tc>
          <w:tcPr>
            <w:tcW w:w="1980" w:type="dxa"/>
            <w:tcBorders>
              <w:top w:val="single" w:sz="4" w:space="0" w:color="auto"/>
              <w:bottom w:val="single" w:sz="4" w:space="0" w:color="auto"/>
            </w:tcBorders>
          </w:tcPr>
          <w:p w14:paraId="456612A5"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77E62738"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37B8308"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202C6A2B"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0578A0F"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Perceived usefulness</w:t>
            </w:r>
          </w:p>
        </w:tc>
        <w:tc>
          <w:tcPr>
            <w:tcW w:w="900" w:type="dxa"/>
            <w:tcBorders>
              <w:top w:val="single" w:sz="4" w:space="0" w:color="auto"/>
              <w:bottom w:val="single" w:sz="4" w:space="0" w:color="auto"/>
            </w:tcBorders>
          </w:tcPr>
          <w:p w14:paraId="39581779"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48</w:t>
            </w:r>
          </w:p>
        </w:tc>
        <w:tc>
          <w:tcPr>
            <w:tcW w:w="810" w:type="dxa"/>
            <w:tcBorders>
              <w:top w:val="single" w:sz="4" w:space="0" w:color="auto"/>
              <w:bottom w:val="single" w:sz="4" w:space="0" w:color="auto"/>
            </w:tcBorders>
          </w:tcPr>
          <w:p w14:paraId="03895561"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4.53</w:t>
            </w:r>
          </w:p>
        </w:tc>
        <w:tc>
          <w:tcPr>
            <w:tcW w:w="1980" w:type="dxa"/>
            <w:tcBorders>
              <w:top w:val="single" w:sz="4" w:space="0" w:color="auto"/>
              <w:bottom w:val="single" w:sz="4" w:space="0" w:color="auto"/>
            </w:tcBorders>
          </w:tcPr>
          <w:p w14:paraId="469D12A0"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12E05A4C"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3F4C4BD"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458E0B30"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2F1AF7D"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Emotional support</w:t>
            </w:r>
          </w:p>
        </w:tc>
        <w:tc>
          <w:tcPr>
            <w:tcW w:w="900" w:type="dxa"/>
            <w:tcBorders>
              <w:top w:val="single" w:sz="4" w:space="0" w:color="auto"/>
              <w:bottom w:val="single" w:sz="4" w:space="0" w:color="auto"/>
            </w:tcBorders>
          </w:tcPr>
          <w:p w14:paraId="6CE62D44"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8</w:t>
            </w:r>
          </w:p>
        </w:tc>
        <w:tc>
          <w:tcPr>
            <w:tcW w:w="810" w:type="dxa"/>
            <w:tcBorders>
              <w:top w:val="single" w:sz="4" w:space="0" w:color="auto"/>
              <w:bottom w:val="single" w:sz="4" w:space="0" w:color="auto"/>
            </w:tcBorders>
          </w:tcPr>
          <w:p w14:paraId="55638842"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0.75</w:t>
            </w:r>
          </w:p>
        </w:tc>
        <w:tc>
          <w:tcPr>
            <w:tcW w:w="1980" w:type="dxa"/>
            <w:tcBorders>
              <w:top w:val="single" w:sz="4" w:space="0" w:color="auto"/>
              <w:bottom w:val="single" w:sz="4" w:space="0" w:color="auto"/>
            </w:tcBorders>
          </w:tcPr>
          <w:p w14:paraId="666F1DDF"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bottom w:val="single" w:sz="4" w:space="0" w:color="auto"/>
            </w:tcBorders>
          </w:tcPr>
          <w:p w14:paraId="4FD9E24E"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4CBB28F"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045F84F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550185C"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Informational support</w:t>
            </w:r>
          </w:p>
        </w:tc>
        <w:tc>
          <w:tcPr>
            <w:tcW w:w="900" w:type="dxa"/>
            <w:tcBorders>
              <w:top w:val="single" w:sz="4" w:space="0" w:color="auto"/>
              <w:bottom w:val="single" w:sz="4" w:space="0" w:color="auto"/>
            </w:tcBorders>
          </w:tcPr>
          <w:p w14:paraId="1CC37F27"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12F1CD38"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0.84</w:t>
            </w:r>
          </w:p>
        </w:tc>
        <w:tc>
          <w:tcPr>
            <w:tcW w:w="1980" w:type="dxa"/>
            <w:tcBorders>
              <w:top w:val="single" w:sz="4" w:space="0" w:color="auto"/>
              <w:bottom w:val="single" w:sz="4" w:space="0" w:color="auto"/>
            </w:tcBorders>
          </w:tcPr>
          <w:p w14:paraId="615A8CD9"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bottom w:val="single" w:sz="4" w:space="0" w:color="auto"/>
            </w:tcBorders>
          </w:tcPr>
          <w:p w14:paraId="69DA40D0"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74F55F8C"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3A6359C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F7C71A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Attitude</w:t>
            </w:r>
          </w:p>
        </w:tc>
        <w:tc>
          <w:tcPr>
            <w:tcW w:w="900" w:type="dxa"/>
            <w:tcBorders>
              <w:top w:val="single" w:sz="4" w:space="0" w:color="auto"/>
              <w:bottom w:val="single" w:sz="4" w:space="0" w:color="auto"/>
            </w:tcBorders>
          </w:tcPr>
          <w:p w14:paraId="44214540"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31</w:t>
            </w:r>
          </w:p>
        </w:tc>
        <w:tc>
          <w:tcPr>
            <w:tcW w:w="810" w:type="dxa"/>
            <w:tcBorders>
              <w:top w:val="single" w:sz="4" w:space="0" w:color="auto"/>
              <w:bottom w:val="single" w:sz="4" w:space="0" w:color="auto"/>
            </w:tcBorders>
          </w:tcPr>
          <w:p w14:paraId="4B6A6E75"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2.93</w:t>
            </w:r>
          </w:p>
        </w:tc>
        <w:tc>
          <w:tcPr>
            <w:tcW w:w="1980" w:type="dxa"/>
            <w:tcBorders>
              <w:top w:val="single" w:sz="4" w:space="0" w:color="auto"/>
              <w:bottom w:val="single" w:sz="4" w:space="0" w:color="auto"/>
            </w:tcBorders>
          </w:tcPr>
          <w:p w14:paraId="4D1C5FE9"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54984C94"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1BEA8EC"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33B5ECB5"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078CEE3"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Subjective norms</w:t>
            </w:r>
          </w:p>
        </w:tc>
        <w:tc>
          <w:tcPr>
            <w:tcW w:w="900" w:type="dxa"/>
            <w:tcBorders>
              <w:top w:val="single" w:sz="4" w:space="0" w:color="auto"/>
              <w:bottom w:val="single" w:sz="4" w:space="0" w:color="auto"/>
            </w:tcBorders>
          </w:tcPr>
          <w:p w14:paraId="05A5A3E6"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3E8D6255"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51021E0F"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594814B7"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D4FA691"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7F1C1B84"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546A20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 xml:space="preserve">Perceived </w:t>
            </w:r>
            <w:r w:rsidR="00591EA2" w:rsidRPr="00365AB0">
              <w:rPr>
                <w:rFonts w:asciiTheme="majorBidi" w:eastAsiaTheme="minorHAnsi" w:hAnsiTheme="majorBidi" w:cstheme="majorBidi"/>
                <w:b w:val="0"/>
                <w:bCs w:val="0"/>
                <w:color w:val="000000" w:themeColor="text1"/>
                <w:sz w:val="18"/>
                <w:szCs w:val="18"/>
                <w:lang w:val="en-US" w:eastAsia="en-US"/>
              </w:rPr>
              <w:t>behaviour</w:t>
            </w:r>
            <w:r w:rsidRPr="00365AB0">
              <w:rPr>
                <w:rFonts w:asciiTheme="majorBidi" w:eastAsiaTheme="minorHAnsi" w:hAnsiTheme="majorBidi" w:cstheme="majorBidi"/>
                <w:b w:val="0"/>
                <w:bCs w:val="0"/>
                <w:color w:val="000000" w:themeColor="text1"/>
                <w:sz w:val="18"/>
                <w:szCs w:val="18"/>
                <w:lang w:val="en-US" w:eastAsia="en-US"/>
              </w:rPr>
              <w:t>al control</w:t>
            </w:r>
          </w:p>
        </w:tc>
        <w:tc>
          <w:tcPr>
            <w:tcW w:w="900" w:type="dxa"/>
            <w:tcBorders>
              <w:top w:val="single" w:sz="4" w:space="0" w:color="auto"/>
              <w:bottom w:val="single" w:sz="4" w:space="0" w:color="auto"/>
            </w:tcBorders>
          </w:tcPr>
          <w:p w14:paraId="61C31BA5"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150863C2"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7DE7C2A5"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3F23247C"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23B7C4B"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65A21F93"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45881B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Beliefs</w:t>
            </w:r>
          </w:p>
        </w:tc>
        <w:tc>
          <w:tcPr>
            <w:tcW w:w="900" w:type="dxa"/>
            <w:tcBorders>
              <w:top w:val="single" w:sz="4" w:space="0" w:color="auto"/>
              <w:bottom w:val="single" w:sz="4" w:space="0" w:color="auto"/>
            </w:tcBorders>
          </w:tcPr>
          <w:p w14:paraId="02759045"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732C567E"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06FF1F28"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45B03FF"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2B50589"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0E4EE5B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7A23D32"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Expected performance</w:t>
            </w:r>
          </w:p>
        </w:tc>
        <w:tc>
          <w:tcPr>
            <w:tcW w:w="900" w:type="dxa"/>
            <w:tcBorders>
              <w:top w:val="single" w:sz="4" w:space="0" w:color="auto"/>
              <w:bottom w:val="single" w:sz="4" w:space="0" w:color="auto"/>
            </w:tcBorders>
          </w:tcPr>
          <w:p w14:paraId="46126521"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4ABE8525"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0A06B456"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3E40FD31"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E3E123F"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0FF35C3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3D037E4"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Expected effort</w:t>
            </w:r>
          </w:p>
        </w:tc>
        <w:tc>
          <w:tcPr>
            <w:tcW w:w="900" w:type="dxa"/>
            <w:tcBorders>
              <w:top w:val="single" w:sz="4" w:space="0" w:color="auto"/>
              <w:bottom w:val="single" w:sz="4" w:space="0" w:color="auto"/>
            </w:tcBorders>
          </w:tcPr>
          <w:p w14:paraId="65FCCA17"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2DE1D143"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4B25C950"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3A8D0F7"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E655178"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1109FF5E" w14:textId="77777777" w:rsidTr="000C14E7">
        <w:trPr>
          <w:trHeight w:val="98"/>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6254196"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influence</w:t>
            </w:r>
          </w:p>
        </w:tc>
        <w:tc>
          <w:tcPr>
            <w:tcW w:w="900" w:type="dxa"/>
            <w:tcBorders>
              <w:top w:val="single" w:sz="4" w:space="0" w:color="auto"/>
              <w:bottom w:val="single" w:sz="4" w:space="0" w:color="auto"/>
            </w:tcBorders>
          </w:tcPr>
          <w:p w14:paraId="5E51D349"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17</w:t>
            </w:r>
          </w:p>
        </w:tc>
        <w:tc>
          <w:tcPr>
            <w:tcW w:w="810" w:type="dxa"/>
            <w:tcBorders>
              <w:top w:val="single" w:sz="4" w:space="0" w:color="auto"/>
              <w:bottom w:val="single" w:sz="4" w:space="0" w:color="auto"/>
            </w:tcBorders>
          </w:tcPr>
          <w:p w14:paraId="04236F6A"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1.60</w:t>
            </w:r>
          </w:p>
        </w:tc>
        <w:tc>
          <w:tcPr>
            <w:tcW w:w="1980" w:type="dxa"/>
            <w:tcBorders>
              <w:top w:val="single" w:sz="4" w:space="0" w:color="auto"/>
              <w:bottom w:val="single" w:sz="4" w:space="0" w:color="auto"/>
            </w:tcBorders>
          </w:tcPr>
          <w:p w14:paraId="5E75EB74"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bottom w:val="single" w:sz="4" w:space="0" w:color="auto"/>
            </w:tcBorders>
          </w:tcPr>
          <w:p w14:paraId="6CD6B8F3"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04822D21"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12CB4B23"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7966B5A"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Facilitating conditions</w:t>
            </w:r>
          </w:p>
        </w:tc>
        <w:tc>
          <w:tcPr>
            <w:tcW w:w="900" w:type="dxa"/>
            <w:tcBorders>
              <w:top w:val="single" w:sz="4" w:space="0" w:color="auto"/>
              <w:bottom w:val="single" w:sz="4" w:space="0" w:color="auto"/>
            </w:tcBorders>
          </w:tcPr>
          <w:p w14:paraId="70A129FE"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71D4EE5B"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10C90748"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status</w:t>
            </w:r>
          </w:p>
        </w:tc>
        <w:tc>
          <w:tcPr>
            <w:tcW w:w="1350" w:type="dxa"/>
            <w:tcBorders>
              <w:top w:val="single" w:sz="4" w:space="0" w:color="auto"/>
              <w:bottom w:val="single" w:sz="4" w:space="0" w:color="auto"/>
            </w:tcBorders>
          </w:tcPr>
          <w:p w14:paraId="0B291021"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415C7397"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12179B" w:rsidRPr="0012179B" w14:paraId="71323BB9"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C0E4B0B"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Network structure</w:t>
            </w:r>
          </w:p>
        </w:tc>
        <w:tc>
          <w:tcPr>
            <w:tcW w:w="900" w:type="dxa"/>
            <w:tcBorders>
              <w:top w:val="single" w:sz="4" w:space="0" w:color="auto"/>
              <w:bottom w:val="single" w:sz="4" w:space="0" w:color="auto"/>
            </w:tcBorders>
          </w:tcPr>
          <w:p w14:paraId="6B61A9DA"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1CBE0DA1"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421D8FA9"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031D2CC0"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14A79E0"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12179B" w:rsidRPr="0012179B" w14:paraId="7FB8AB00"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F2A25A3"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Position in the network</w:t>
            </w:r>
          </w:p>
        </w:tc>
        <w:tc>
          <w:tcPr>
            <w:tcW w:w="900" w:type="dxa"/>
            <w:tcBorders>
              <w:top w:val="single" w:sz="4" w:space="0" w:color="auto"/>
              <w:bottom w:val="single" w:sz="4" w:space="0" w:color="auto"/>
            </w:tcBorders>
          </w:tcPr>
          <w:p w14:paraId="7EF2BABF"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40F33E1A"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4EA24A14"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status</w:t>
            </w:r>
          </w:p>
        </w:tc>
        <w:tc>
          <w:tcPr>
            <w:tcW w:w="1350" w:type="dxa"/>
            <w:tcBorders>
              <w:top w:val="single" w:sz="4" w:space="0" w:color="auto"/>
              <w:bottom w:val="single" w:sz="4" w:space="0" w:color="auto"/>
            </w:tcBorders>
          </w:tcPr>
          <w:p w14:paraId="4300CAEA"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0755132"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12179B" w:rsidRPr="0012179B" w14:paraId="0C8A841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A8515E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Amount of centrality in the network</w:t>
            </w:r>
          </w:p>
        </w:tc>
        <w:tc>
          <w:tcPr>
            <w:tcW w:w="900" w:type="dxa"/>
            <w:tcBorders>
              <w:top w:val="single" w:sz="4" w:space="0" w:color="auto"/>
              <w:bottom w:val="single" w:sz="4" w:space="0" w:color="auto"/>
            </w:tcBorders>
          </w:tcPr>
          <w:p w14:paraId="0EA66FAD"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22170622"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6853085C"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status</w:t>
            </w:r>
          </w:p>
        </w:tc>
        <w:tc>
          <w:tcPr>
            <w:tcW w:w="1350" w:type="dxa"/>
            <w:tcBorders>
              <w:top w:val="single" w:sz="4" w:space="0" w:color="auto"/>
              <w:bottom w:val="single" w:sz="4" w:space="0" w:color="auto"/>
            </w:tcBorders>
          </w:tcPr>
          <w:p w14:paraId="5474B299"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BF4771E"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12179B" w:rsidRPr="0012179B" w14:paraId="009971FC"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8F9C65D"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Control</w:t>
            </w:r>
          </w:p>
        </w:tc>
        <w:tc>
          <w:tcPr>
            <w:tcW w:w="900" w:type="dxa"/>
            <w:tcBorders>
              <w:top w:val="single" w:sz="4" w:space="0" w:color="auto"/>
              <w:bottom w:val="single" w:sz="4" w:space="0" w:color="auto"/>
            </w:tcBorders>
          </w:tcPr>
          <w:p w14:paraId="613BA21E"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bottom w:val="single" w:sz="4" w:space="0" w:color="auto"/>
            </w:tcBorders>
          </w:tcPr>
          <w:p w14:paraId="47C74BEA"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bottom w:val="single" w:sz="4" w:space="0" w:color="auto"/>
            </w:tcBorders>
          </w:tcPr>
          <w:p w14:paraId="43B822E1"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bottom w:val="single" w:sz="4" w:space="0" w:color="auto"/>
            </w:tcBorders>
          </w:tcPr>
          <w:p w14:paraId="0A1EE789"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EA5256B"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5DAA725B"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19B68A8B"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Intention to socialize</w:t>
            </w:r>
          </w:p>
        </w:tc>
        <w:tc>
          <w:tcPr>
            <w:tcW w:w="900" w:type="dxa"/>
            <w:tcBorders>
              <w:top w:val="single" w:sz="4" w:space="0" w:color="auto"/>
            </w:tcBorders>
          </w:tcPr>
          <w:p w14:paraId="0AEDC09B"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tcBorders>
          </w:tcPr>
          <w:p w14:paraId="5E02AB93"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tcBorders>
          </w:tcPr>
          <w:p w14:paraId="277CFD82"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tcBorders>
          </w:tcPr>
          <w:p w14:paraId="011630F5"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tcBorders>
          </w:tcPr>
          <w:p w14:paraId="4B60DA7B"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7E1982A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EF1F1E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Mutual understanding</w:t>
            </w:r>
          </w:p>
        </w:tc>
        <w:tc>
          <w:tcPr>
            <w:tcW w:w="900" w:type="dxa"/>
            <w:tcBorders>
              <w:top w:val="single" w:sz="4" w:space="0" w:color="auto"/>
              <w:bottom w:val="single" w:sz="4" w:space="0" w:color="auto"/>
            </w:tcBorders>
          </w:tcPr>
          <w:p w14:paraId="52DA6437"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1F437377"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79B15BC4"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241A6F9B"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25385B76"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12179B" w:rsidRPr="0012179B" w14:paraId="538BEDC4"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3B610C4"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Visibility</w:t>
            </w:r>
          </w:p>
        </w:tc>
        <w:tc>
          <w:tcPr>
            <w:tcW w:w="900" w:type="dxa"/>
            <w:tcBorders>
              <w:top w:val="single" w:sz="4" w:space="0" w:color="auto"/>
              <w:bottom w:val="single" w:sz="4" w:space="0" w:color="auto"/>
            </w:tcBorders>
          </w:tcPr>
          <w:p w14:paraId="6AAE0FC9"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32A07108" w14:textId="77777777" w:rsidR="00816288" w:rsidRPr="0012179B" w:rsidRDefault="00816288"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501CFFAB"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03893311"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4178D4E3" w14:textId="77777777" w:rsidR="00816288" w:rsidRPr="0012179B" w:rsidRDefault="00816288"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12179B" w:rsidRPr="0012179B" w14:paraId="63EA793D"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A2D6839" w14:textId="77777777" w:rsidR="00816288" w:rsidRPr="00365AB0" w:rsidRDefault="00816288"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Customer engagement</w:t>
            </w:r>
          </w:p>
        </w:tc>
        <w:tc>
          <w:tcPr>
            <w:tcW w:w="900" w:type="dxa"/>
            <w:tcBorders>
              <w:top w:val="single" w:sz="4" w:space="0" w:color="auto"/>
              <w:bottom w:val="single" w:sz="4" w:space="0" w:color="auto"/>
            </w:tcBorders>
          </w:tcPr>
          <w:p w14:paraId="7B041B62"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679B8625" w14:textId="77777777" w:rsidR="00816288" w:rsidRPr="0012179B" w:rsidRDefault="00816288"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547629E8"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User </w:t>
            </w:r>
            <w:r w:rsidR="00591EA2" w:rsidRPr="0012179B">
              <w:rPr>
                <w:rFonts w:asciiTheme="majorBidi" w:eastAsiaTheme="minorHAnsi" w:hAnsiTheme="majorBidi" w:cstheme="majorBidi"/>
                <w:color w:val="000000" w:themeColor="text1"/>
                <w:sz w:val="18"/>
                <w:szCs w:val="18"/>
                <w:lang w:val="en-US" w:eastAsia="en-US"/>
              </w:rPr>
              <w:t>behaviour</w:t>
            </w:r>
          </w:p>
        </w:tc>
        <w:tc>
          <w:tcPr>
            <w:tcW w:w="1350" w:type="dxa"/>
            <w:tcBorders>
              <w:top w:val="single" w:sz="4" w:space="0" w:color="auto"/>
              <w:bottom w:val="single" w:sz="4" w:space="0" w:color="auto"/>
            </w:tcBorders>
          </w:tcPr>
          <w:p w14:paraId="54329BC5"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348EC363" w14:textId="77777777" w:rsidR="00816288" w:rsidRPr="0012179B" w:rsidRDefault="00816288"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bl>
    <w:p w14:paraId="7F385721" w14:textId="4B5FF01D" w:rsidR="00A42CBA" w:rsidRPr="00A42CBA" w:rsidRDefault="00A42CBA" w:rsidP="00A42CBA">
      <w:pPr>
        <w:spacing w:afterLines="50" w:line="240" w:lineRule="auto"/>
        <w:jc w:val="center"/>
        <w:rPr>
          <w:b/>
          <w:bCs/>
        </w:rPr>
      </w:pPr>
      <w:r>
        <w:rPr>
          <w:b/>
          <w:bCs/>
        </w:rPr>
        <w:br w:type="page"/>
      </w:r>
      <w:r w:rsidRPr="0012179B">
        <w:rPr>
          <w:rFonts w:asciiTheme="majorBidi" w:hAnsiTheme="majorBidi" w:cstheme="majorBidi"/>
          <w:b/>
          <w:bCs/>
          <w:color w:val="000000" w:themeColor="text1"/>
          <w:sz w:val="24"/>
          <w:szCs w:val="24"/>
        </w:rPr>
        <w:lastRenderedPageBreak/>
        <w:t xml:space="preserve">Table 8. </w:t>
      </w:r>
      <w:r w:rsidRPr="0012179B">
        <w:rPr>
          <w:rFonts w:asciiTheme="majorBidi" w:hAnsiTheme="majorBidi" w:cstheme="majorBidi"/>
          <w:color w:val="000000" w:themeColor="text1"/>
          <w:sz w:val="24"/>
          <w:szCs w:val="24"/>
        </w:rPr>
        <w:t>Influencing factors in social commerce acceptance studies</w:t>
      </w:r>
    </w:p>
    <w:tbl>
      <w:tblPr>
        <w:tblStyle w:val="PlainTable21"/>
        <w:tblW w:w="8820" w:type="dxa"/>
        <w:tblLayout w:type="fixed"/>
        <w:tblLook w:val="04A0" w:firstRow="1" w:lastRow="0" w:firstColumn="1" w:lastColumn="0" w:noHBand="0" w:noVBand="1"/>
      </w:tblPr>
      <w:tblGrid>
        <w:gridCol w:w="2610"/>
        <w:gridCol w:w="900"/>
        <w:gridCol w:w="810"/>
        <w:gridCol w:w="1980"/>
        <w:gridCol w:w="1350"/>
        <w:gridCol w:w="1170"/>
      </w:tblGrid>
      <w:tr w:rsidR="00A42CBA" w:rsidRPr="0012179B" w14:paraId="3ECBCE8E" w14:textId="77777777" w:rsidTr="008401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uto"/>
              <w:bottom w:val="single" w:sz="12" w:space="0" w:color="auto"/>
            </w:tcBorders>
          </w:tcPr>
          <w:p w14:paraId="0AECDC80" w14:textId="7F84AA13" w:rsidR="00A42CBA" w:rsidRPr="00A42CBA" w:rsidRDefault="00A42CBA" w:rsidP="00A42CBA">
            <w:pPr>
              <w:spacing w:before="100" w:beforeAutospacing="1" w:after="0" w:line="240" w:lineRule="auto"/>
              <w:jc w:val="both"/>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Factor</w:t>
            </w:r>
          </w:p>
        </w:tc>
        <w:tc>
          <w:tcPr>
            <w:tcW w:w="900" w:type="dxa"/>
            <w:tcBorders>
              <w:top w:val="single" w:sz="12" w:space="0" w:color="auto"/>
              <w:bottom w:val="single" w:sz="12" w:space="0" w:color="auto"/>
            </w:tcBorders>
          </w:tcPr>
          <w:p w14:paraId="3BD3D432" w14:textId="59316C9F" w:rsidR="00A42CBA" w:rsidRPr="00A42CBA" w:rsidRDefault="00A42CBA" w:rsidP="00A42C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Count</w:t>
            </w:r>
          </w:p>
        </w:tc>
        <w:tc>
          <w:tcPr>
            <w:tcW w:w="810" w:type="dxa"/>
            <w:tcBorders>
              <w:top w:val="single" w:sz="12" w:space="0" w:color="auto"/>
              <w:bottom w:val="single" w:sz="12" w:space="0" w:color="auto"/>
            </w:tcBorders>
          </w:tcPr>
          <w:p w14:paraId="488056C2" w14:textId="5820F48A" w:rsidR="00A42CBA" w:rsidRPr="00A42CBA" w:rsidRDefault="00A42CBA" w:rsidP="00A42C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Percent</w:t>
            </w:r>
          </w:p>
        </w:tc>
        <w:tc>
          <w:tcPr>
            <w:tcW w:w="1980" w:type="dxa"/>
            <w:tcBorders>
              <w:top w:val="single" w:sz="12" w:space="0" w:color="auto"/>
              <w:bottom w:val="single" w:sz="12" w:space="0" w:color="auto"/>
            </w:tcBorders>
          </w:tcPr>
          <w:p w14:paraId="7E8D2D16" w14:textId="035237BD" w:rsidR="00A42CBA" w:rsidRPr="00A42CBA" w:rsidRDefault="00A42CBA" w:rsidP="00A42CB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Area of Influence</w:t>
            </w:r>
          </w:p>
        </w:tc>
        <w:tc>
          <w:tcPr>
            <w:tcW w:w="1350" w:type="dxa"/>
            <w:tcBorders>
              <w:top w:val="single" w:sz="12" w:space="0" w:color="auto"/>
              <w:bottom w:val="single" w:sz="12" w:space="0" w:color="auto"/>
            </w:tcBorders>
          </w:tcPr>
          <w:p w14:paraId="09079251" w14:textId="04310CD4" w:rsidR="00A42CBA" w:rsidRPr="00A42CBA" w:rsidRDefault="00A42CBA" w:rsidP="00A42CB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Adoption Space</w:t>
            </w:r>
          </w:p>
        </w:tc>
        <w:tc>
          <w:tcPr>
            <w:tcW w:w="1170" w:type="dxa"/>
            <w:tcBorders>
              <w:top w:val="single" w:sz="12" w:space="0" w:color="auto"/>
              <w:bottom w:val="single" w:sz="12" w:space="0" w:color="auto"/>
            </w:tcBorders>
          </w:tcPr>
          <w:p w14:paraId="0284E181" w14:textId="68C5D936" w:rsidR="00A42CBA" w:rsidRPr="00A42CBA" w:rsidRDefault="00A42CBA" w:rsidP="00A42CB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TOE Focus</w:t>
            </w:r>
          </w:p>
        </w:tc>
      </w:tr>
      <w:tr w:rsidR="00A42CBA" w:rsidRPr="0012179B" w14:paraId="1B413EE1"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53A15EB"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Stimulus</w:t>
            </w:r>
          </w:p>
        </w:tc>
        <w:tc>
          <w:tcPr>
            <w:tcW w:w="900" w:type="dxa"/>
            <w:tcBorders>
              <w:top w:val="single" w:sz="4" w:space="0" w:color="auto"/>
              <w:bottom w:val="single" w:sz="4" w:space="0" w:color="auto"/>
            </w:tcBorders>
          </w:tcPr>
          <w:p w14:paraId="10679C69"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71E818EC"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7010F916"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status</w:t>
            </w:r>
          </w:p>
        </w:tc>
        <w:tc>
          <w:tcPr>
            <w:tcW w:w="1350" w:type="dxa"/>
            <w:tcBorders>
              <w:top w:val="single" w:sz="4" w:space="0" w:color="auto"/>
              <w:bottom w:val="single" w:sz="4" w:space="0" w:color="auto"/>
            </w:tcBorders>
          </w:tcPr>
          <w:p w14:paraId="5630BBCC"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26A1763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0DD3BDA9" w14:textId="77777777" w:rsidTr="000C14E7">
        <w:trPr>
          <w:trHeight w:val="179"/>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115ECDF"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Virtual communities</w:t>
            </w:r>
          </w:p>
        </w:tc>
        <w:tc>
          <w:tcPr>
            <w:tcW w:w="900" w:type="dxa"/>
            <w:tcBorders>
              <w:top w:val="single" w:sz="4" w:space="0" w:color="auto"/>
              <w:bottom w:val="single" w:sz="4" w:space="0" w:color="auto"/>
            </w:tcBorders>
          </w:tcPr>
          <w:p w14:paraId="312CE428"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22398E67"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1518BDE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713A9232"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F07805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3583175C"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F1FC275"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Shared hopes and aspirations</w:t>
            </w:r>
          </w:p>
        </w:tc>
        <w:tc>
          <w:tcPr>
            <w:tcW w:w="900" w:type="dxa"/>
            <w:tcBorders>
              <w:top w:val="single" w:sz="4" w:space="0" w:color="auto"/>
              <w:bottom w:val="single" w:sz="4" w:space="0" w:color="auto"/>
            </w:tcBorders>
          </w:tcPr>
          <w:p w14:paraId="5073AF9C"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0124DAD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7DEC953D"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7826404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E7C66DD"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0599999"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0123EDA2"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Technology</w:t>
            </w:r>
          </w:p>
        </w:tc>
        <w:tc>
          <w:tcPr>
            <w:tcW w:w="900" w:type="dxa"/>
            <w:tcBorders>
              <w:top w:val="single" w:sz="4" w:space="0" w:color="auto"/>
            </w:tcBorders>
          </w:tcPr>
          <w:p w14:paraId="5A5FFEB9"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tcBorders>
          </w:tcPr>
          <w:p w14:paraId="2FBBD2C1"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tcBorders>
          </w:tcPr>
          <w:p w14:paraId="5391095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tcBorders>
          </w:tcPr>
          <w:p w14:paraId="7E20E0B1"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tcBorders>
          </w:tcPr>
          <w:p w14:paraId="4E58D113"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0B90864D"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866584D"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Perceived benefits</w:t>
            </w:r>
          </w:p>
        </w:tc>
        <w:tc>
          <w:tcPr>
            <w:tcW w:w="900" w:type="dxa"/>
            <w:tcBorders>
              <w:top w:val="single" w:sz="4" w:space="0" w:color="auto"/>
              <w:bottom w:val="single" w:sz="4" w:space="0" w:color="auto"/>
            </w:tcBorders>
          </w:tcPr>
          <w:p w14:paraId="1956540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1FE219B0"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40002E8F"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6206F19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F6E752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2FFD299"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27CEF7F"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structure</w:t>
            </w:r>
          </w:p>
        </w:tc>
        <w:tc>
          <w:tcPr>
            <w:tcW w:w="900" w:type="dxa"/>
            <w:tcBorders>
              <w:top w:val="single" w:sz="4" w:space="0" w:color="auto"/>
              <w:bottom w:val="single" w:sz="4" w:space="0" w:color="auto"/>
            </w:tcBorders>
          </w:tcPr>
          <w:p w14:paraId="4DFCA577"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7064A743"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607197C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00D93AA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28AC3F2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05C9C8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B3F2098"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Compatibility</w:t>
            </w:r>
          </w:p>
        </w:tc>
        <w:tc>
          <w:tcPr>
            <w:tcW w:w="900" w:type="dxa"/>
            <w:tcBorders>
              <w:top w:val="single" w:sz="4" w:space="0" w:color="auto"/>
              <w:bottom w:val="single" w:sz="4" w:space="0" w:color="auto"/>
            </w:tcBorders>
          </w:tcPr>
          <w:p w14:paraId="1FD243C2"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607E2977"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630998B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0234803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326BE3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626963C7"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BEDAF47"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Ability</w:t>
            </w:r>
          </w:p>
        </w:tc>
        <w:tc>
          <w:tcPr>
            <w:tcW w:w="900" w:type="dxa"/>
            <w:tcBorders>
              <w:top w:val="single" w:sz="4" w:space="0" w:color="auto"/>
              <w:bottom w:val="single" w:sz="4" w:space="0" w:color="auto"/>
            </w:tcBorders>
          </w:tcPr>
          <w:p w14:paraId="5869EE2A"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72E2A403"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7BBAF05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4DA40191"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27DCF32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6FE4CECB"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025BB1D"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Organization and community</w:t>
            </w:r>
          </w:p>
        </w:tc>
        <w:tc>
          <w:tcPr>
            <w:tcW w:w="900" w:type="dxa"/>
            <w:tcBorders>
              <w:top w:val="single" w:sz="4" w:space="0" w:color="auto"/>
              <w:bottom w:val="single" w:sz="4" w:space="0" w:color="auto"/>
            </w:tcBorders>
          </w:tcPr>
          <w:p w14:paraId="4287F7A4"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22</w:t>
            </w:r>
          </w:p>
        </w:tc>
        <w:tc>
          <w:tcPr>
            <w:tcW w:w="810" w:type="dxa"/>
            <w:tcBorders>
              <w:top w:val="single" w:sz="4" w:space="0" w:color="auto"/>
              <w:bottom w:val="single" w:sz="4" w:space="0" w:color="auto"/>
            </w:tcBorders>
          </w:tcPr>
          <w:p w14:paraId="75341994"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2.07</w:t>
            </w:r>
          </w:p>
        </w:tc>
        <w:tc>
          <w:tcPr>
            <w:tcW w:w="1980" w:type="dxa"/>
            <w:tcBorders>
              <w:top w:val="single" w:sz="4" w:space="0" w:color="auto"/>
              <w:bottom w:val="single" w:sz="4" w:space="0" w:color="auto"/>
            </w:tcBorders>
          </w:tcPr>
          <w:p w14:paraId="6AC64A8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542648B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5BC000A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3CCB70E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7DE2554"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Information</w:t>
            </w:r>
          </w:p>
        </w:tc>
        <w:tc>
          <w:tcPr>
            <w:tcW w:w="900" w:type="dxa"/>
            <w:tcBorders>
              <w:top w:val="single" w:sz="4" w:space="0" w:color="auto"/>
              <w:bottom w:val="single" w:sz="4" w:space="0" w:color="auto"/>
            </w:tcBorders>
          </w:tcPr>
          <w:p w14:paraId="604ACA6D"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66</w:t>
            </w:r>
          </w:p>
        </w:tc>
        <w:tc>
          <w:tcPr>
            <w:tcW w:w="810" w:type="dxa"/>
            <w:tcBorders>
              <w:top w:val="single" w:sz="4" w:space="0" w:color="auto"/>
              <w:bottom w:val="single" w:sz="4" w:space="0" w:color="auto"/>
            </w:tcBorders>
          </w:tcPr>
          <w:p w14:paraId="3044994E"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6.23</w:t>
            </w:r>
          </w:p>
        </w:tc>
        <w:tc>
          <w:tcPr>
            <w:tcW w:w="1980" w:type="dxa"/>
            <w:tcBorders>
              <w:top w:val="single" w:sz="4" w:space="0" w:color="auto"/>
              <w:bottom w:val="single" w:sz="4" w:space="0" w:color="auto"/>
            </w:tcBorders>
          </w:tcPr>
          <w:p w14:paraId="52BA19C8"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487BDC5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52C0781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1DD8C301"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3B64ADE"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Tolerance of ambiguity and uncertainty</w:t>
            </w:r>
          </w:p>
        </w:tc>
        <w:tc>
          <w:tcPr>
            <w:tcW w:w="900" w:type="dxa"/>
            <w:tcBorders>
              <w:top w:val="single" w:sz="4" w:space="0" w:color="auto"/>
              <w:bottom w:val="single" w:sz="4" w:space="0" w:color="auto"/>
            </w:tcBorders>
          </w:tcPr>
          <w:p w14:paraId="63630C6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69DF9884"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41EAFCA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6EEAB64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3D5FC36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8E4BFB0"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FBDBCC1"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Value of relationships</w:t>
            </w:r>
          </w:p>
        </w:tc>
        <w:tc>
          <w:tcPr>
            <w:tcW w:w="900" w:type="dxa"/>
            <w:tcBorders>
              <w:top w:val="single" w:sz="4" w:space="0" w:color="auto"/>
              <w:bottom w:val="single" w:sz="4" w:space="0" w:color="auto"/>
            </w:tcBorders>
          </w:tcPr>
          <w:p w14:paraId="4CFF0537"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43</w:t>
            </w:r>
          </w:p>
        </w:tc>
        <w:tc>
          <w:tcPr>
            <w:tcW w:w="810" w:type="dxa"/>
            <w:tcBorders>
              <w:top w:val="single" w:sz="4" w:space="0" w:color="auto"/>
              <w:bottom w:val="single" w:sz="4" w:space="0" w:color="auto"/>
            </w:tcBorders>
          </w:tcPr>
          <w:p w14:paraId="6E77E54C"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4.06</w:t>
            </w:r>
          </w:p>
        </w:tc>
        <w:tc>
          <w:tcPr>
            <w:tcW w:w="1980" w:type="dxa"/>
            <w:tcBorders>
              <w:top w:val="single" w:sz="4" w:space="0" w:color="auto"/>
              <w:bottom w:val="single" w:sz="4" w:space="0" w:color="auto"/>
            </w:tcBorders>
          </w:tcPr>
          <w:p w14:paraId="08A4780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289DF2F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4E7EFE0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66EC9949"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A9ABF04"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Field of activities</w:t>
            </w:r>
          </w:p>
        </w:tc>
        <w:tc>
          <w:tcPr>
            <w:tcW w:w="900" w:type="dxa"/>
            <w:tcBorders>
              <w:top w:val="single" w:sz="4" w:space="0" w:color="auto"/>
              <w:bottom w:val="single" w:sz="4" w:space="0" w:color="auto"/>
            </w:tcBorders>
          </w:tcPr>
          <w:p w14:paraId="1D9EF4DE"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7624983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74F0D00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55693FD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1C2BD7F"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51ECBE3A"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DC171CB"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Buyers power</w:t>
            </w:r>
          </w:p>
        </w:tc>
        <w:tc>
          <w:tcPr>
            <w:tcW w:w="900" w:type="dxa"/>
            <w:tcBorders>
              <w:top w:val="single" w:sz="4" w:space="0" w:color="auto"/>
              <w:bottom w:val="single" w:sz="4" w:space="0" w:color="auto"/>
            </w:tcBorders>
          </w:tcPr>
          <w:p w14:paraId="21373E48"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16</w:t>
            </w:r>
          </w:p>
        </w:tc>
        <w:tc>
          <w:tcPr>
            <w:tcW w:w="810" w:type="dxa"/>
            <w:tcBorders>
              <w:top w:val="single" w:sz="4" w:space="0" w:color="auto"/>
              <w:bottom w:val="single" w:sz="4" w:space="0" w:color="auto"/>
            </w:tcBorders>
          </w:tcPr>
          <w:p w14:paraId="5F5D1936"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1.51</w:t>
            </w:r>
          </w:p>
        </w:tc>
        <w:tc>
          <w:tcPr>
            <w:tcW w:w="1980" w:type="dxa"/>
            <w:tcBorders>
              <w:top w:val="single" w:sz="4" w:space="0" w:color="auto"/>
              <w:bottom w:val="single" w:sz="4" w:space="0" w:color="auto"/>
            </w:tcBorders>
          </w:tcPr>
          <w:p w14:paraId="119D0A48"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50A0219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2A35182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5EDAC4BE"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24A8F0A"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Value of pleasure</w:t>
            </w:r>
          </w:p>
        </w:tc>
        <w:tc>
          <w:tcPr>
            <w:tcW w:w="900" w:type="dxa"/>
            <w:tcBorders>
              <w:top w:val="single" w:sz="4" w:space="0" w:color="auto"/>
              <w:bottom w:val="single" w:sz="4" w:space="0" w:color="auto"/>
            </w:tcBorders>
          </w:tcPr>
          <w:p w14:paraId="015E2F8E"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1553018E"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2C6F5A1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46DF9281"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0A0437B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EAD0C2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9BA95A1"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Number of sources of work applied</w:t>
            </w:r>
          </w:p>
        </w:tc>
        <w:tc>
          <w:tcPr>
            <w:tcW w:w="900" w:type="dxa"/>
            <w:tcBorders>
              <w:top w:val="single" w:sz="4" w:space="0" w:color="auto"/>
              <w:bottom w:val="single" w:sz="4" w:space="0" w:color="auto"/>
            </w:tcBorders>
          </w:tcPr>
          <w:p w14:paraId="560AE47B"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7AEC15DA"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4E0F3DD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39C50FE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7FF780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2CBD51C5"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FB7D297"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Motivation of pleasure</w:t>
            </w:r>
          </w:p>
        </w:tc>
        <w:tc>
          <w:tcPr>
            <w:tcW w:w="900" w:type="dxa"/>
            <w:tcBorders>
              <w:top w:val="single" w:sz="4" w:space="0" w:color="auto"/>
              <w:bottom w:val="single" w:sz="4" w:space="0" w:color="auto"/>
            </w:tcBorders>
          </w:tcPr>
          <w:p w14:paraId="5A16BB1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3514C2E4"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788574A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32D8092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24E2D2C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047F926"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5F6C9DB"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Habit</w:t>
            </w:r>
          </w:p>
        </w:tc>
        <w:tc>
          <w:tcPr>
            <w:tcW w:w="900" w:type="dxa"/>
            <w:tcBorders>
              <w:top w:val="single" w:sz="4" w:space="0" w:color="auto"/>
              <w:bottom w:val="single" w:sz="4" w:space="0" w:color="auto"/>
            </w:tcBorders>
          </w:tcPr>
          <w:p w14:paraId="17AAC7DA"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0DC1C240"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5D45D2B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AB26D0F"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0A0EAE78"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FBC131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42E128E"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Comparative advantage</w:t>
            </w:r>
          </w:p>
        </w:tc>
        <w:tc>
          <w:tcPr>
            <w:tcW w:w="900" w:type="dxa"/>
            <w:tcBorders>
              <w:top w:val="single" w:sz="4" w:space="0" w:color="auto"/>
              <w:bottom w:val="single" w:sz="4" w:space="0" w:color="auto"/>
            </w:tcBorders>
          </w:tcPr>
          <w:p w14:paraId="468A8CDB"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4C4A7B09"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605EDB1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3206EA0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E4BDF2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57403DF2"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D3516DE"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Trialability</w:t>
            </w:r>
          </w:p>
        </w:tc>
        <w:tc>
          <w:tcPr>
            <w:tcW w:w="900" w:type="dxa"/>
            <w:tcBorders>
              <w:top w:val="single" w:sz="4" w:space="0" w:color="auto"/>
              <w:bottom w:val="single" w:sz="4" w:space="0" w:color="auto"/>
            </w:tcBorders>
          </w:tcPr>
          <w:p w14:paraId="78BB47B8"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43BB4E76"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03BDDF03"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262116E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E78B18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5B2ED619"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69550F1"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Organization</w:t>
            </w:r>
          </w:p>
        </w:tc>
        <w:tc>
          <w:tcPr>
            <w:tcW w:w="900" w:type="dxa"/>
            <w:tcBorders>
              <w:top w:val="single" w:sz="4" w:space="0" w:color="auto"/>
              <w:bottom w:val="single" w:sz="4" w:space="0" w:color="auto"/>
            </w:tcBorders>
          </w:tcPr>
          <w:p w14:paraId="394F1A33"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2AACD88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0.85</w:t>
            </w:r>
          </w:p>
        </w:tc>
        <w:tc>
          <w:tcPr>
            <w:tcW w:w="1980" w:type="dxa"/>
            <w:tcBorders>
              <w:top w:val="single" w:sz="4" w:space="0" w:color="auto"/>
              <w:bottom w:val="single" w:sz="4" w:space="0" w:color="auto"/>
            </w:tcBorders>
          </w:tcPr>
          <w:p w14:paraId="43FC00F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35BD237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3405BCF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6B6C280B"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ED867C8"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Environment</w:t>
            </w:r>
          </w:p>
        </w:tc>
        <w:tc>
          <w:tcPr>
            <w:tcW w:w="900" w:type="dxa"/>
            <w:tcBorders>
              <w:top w:val="single" w:sz="4" w:space="0" w:color="auto"/>
              <w:bottom w:val="single" w:sz="4" w:space="0" w:color="auto"/>
            </w:tcBorders>
          </w:tcPr>
          <w:p w14:paraId="3F12304F"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37D41992"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5EE5CBD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situation/E</w:t>
            </w:r>
          </w:p>
        </w:tc>
        <w:tc>
          <w:tcPr>
            <w:tcW w:w="1350" w:type="dxa"/>
            <w:tcBorders>
              <w:top w:val="single" w:sz="4" w:space="0" w:color="auto"/>
              <w:bottom w:val="single" w:sz="4" w:space="0" w:color="auto"/>
            </w:tcBorders>
          </w:tcPr>
          <w:p w14:paraId="30C9836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3DC28B7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23A80797"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F491E77"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Motivation</w:t>
            </w:r>
          </w:p>
        </w:tc>
        <w:tc>
          <w:tcPr>
            <w:tcW w:w="900" w:type="dxa"/>
            <w:tcBorders>
              <w:top w:val="single" w:sz="4" w:space="0" w:color="auto"/>
              <w:bottom w:val="single" w:sz="4" w:space="0" w:color="auto"/>
            </w:tcBorders>
          </w:tcPr>
          <w:p w14:paraId="2322876F"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w:t>
            </w:r>
          </w:p>
        </w:tc>
        <w:tc>
          <w:tcPr>
            <w:tcW w:w="810" w:type="dxa"/>
            <w:tcBorders>
              <w:top w:val="single" w:sz="4" w:space="0" w:color="auto"/>
              <w:bottom w:val="single" w:sz="4" w:space="0" w:color="auto"/>
            </w:tcBorders>
          </w:tcPr>
          <w:p w14:paraId="7EB27CBF"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1.13</w:t>
            </w:r>
          </w:p>
        </w:tc>
        <w:tc>
          <w:tcPr>
            <w:tcW w:w="1980" w:type="dxa"/>
            <w:tcBorders>
              <w:top w:val="single" w:sz="4" w:space="0" w:color="auto"/>
              <w:bottom w:val="single" w:sz="4" w:space="0" w:color="auto"/>
            </w:tcBorders>
          </w:tcPr>
          <w:p w14:paraId="206899E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67E5301F"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5E74031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EDBE6BA"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037EB1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Needs</w:t>
            </w:r>
          </w:p>
        </w:tc>
        <w:tc>
          <w:tcPr>
            <w:tcW w:w="900" w:type="dxa"/>
            <w:tcBorders>
              <w:top w:val="single" w:sz="4" w:space="0" w:color="auto"/>
              <w:bottom w:val="single" w:sz="4" w:space="0" w:color="auto"/>
            </w:tcBorders>
          </w:tcPr>
          <w:p w14:paraId="7C42DD3E"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2C2E9873"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0.85</w:t>
            </w:r>
          </w:p>
        </w:tc>
        <w:tc>
          <w:tcPr>
            <w:tcW w:w="1980" w:type="dxa"/>
            <w:tcBorders>
              <w:top w:val="single" w:sz="4" w:space="0" w:color="auto"/>
              <w:bottom w:val="single" w:sz="4" w:space="0" w:color="auto"/>
            </w:tcBorders>
          </w:tcPr>
          <w:p w14:paraId="129B3E7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68B8D231"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564960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024EDF68"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52F4E27"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Gratifications</w:t>
            </w:r>
          </w:p>
        </w:tc>
        <w:tc>
          <w:tcPr>
            <w:tcW w:w="900" w:type="dxa"/>
            <w:tcBorders>
              <w:top w:val="single" w:sz="4" w:space="0" w:color="auto"/>
              <w:bottom w:val="single" w:sz="4" w:space="0" w:color="auto"/>
            </w:tcBorders>
          </w:tcPr>
          <w:p w14:paraId="62D60D2D"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30</w:t>
            </w:r>
          </w:p>
        </w:tc>
        <w:tc>
          <w:tcPr>
            <w:tcW w:w="810" w:type="dxa"/>
            <w:tcBorders>
              <w:top w:val="single" w:sz="4" w:space="0" w:color="auto"/>
              <w:bottom w:val="single" w:sz="4" w:space="0" w:color="auto"/>
            </w:tcBorders>
          </w:tcPr>
          <w:p w14:paraId="48C45D7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2.83</w:t>
            </w:r>
          </w:p>
        </w:tc>
        <w:tc>
          <w:tcPr>
            <w:tcW w:w="1980" w:type="dxa"/>
            <w:tcBorders>
              <w:top w:val="single" w:sz="4" w:space="0" w:color="auto"/>
              <w:bottom w:val="single" w:sz="4" w:space="0" w:color="auto"/>
            </w:tcBorders>
          </w:tcPr>
          <w:p w14:paraId="3042DAE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FD491A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68E3B2C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55045D79"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6DD3B1A"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Expectations</w:t>
            </w:r>
          </w:p>
        </w:tc>
        <w:tc>
          <w:tcPr>
            <w:tcW w:w="900" w:type="dxa"/>
            <w:tcBorders>
              <w:top w:val="single" w:sz="4" w:space="0" w:color="auto"/>
              <w:bottom w:val="single" w:sz="4" w:space="0" w:color="auto"/>
            </w:tcBorders>
          </w:tcPr>
          <w:p w14:paraId="10310F45"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18</w:t>
            </w:r>
          </w:p>
        </w:tc>
        <w:tc>
          <w:tcPr>
            <w:tcW w:w="810" w:type="dxa"/>
            <w:tcBorders>
              <w:top w:val="single" w:sz="4" w:space="0" w:color="auto"/>
              <w:bottom w:val="single" w:sz="4" w:space="0" w:color="auto"/>
            </w:tcBorders>
          </w:tcPr>
          <w:p w14:paraId="452384BC"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1.70</w:t>
            </w:r>
          </w:p>
        </w:tc>
        <w:tc>
          <w:tcPr>
            <w:tcW w:w="1980" w:type="dxa"/>
            <w:tcBorders>
              <w:top w:val="single" w:sz="4" w:space="0" w:color="auto"/>
              <w:bottom w:val="single" w:sz="4" w:space="0" w:color="auto"/>
            </w:tcBorders>
          </w:tcPr>
          <w:p w14:paraId="7EA802C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E7E738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24225AD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002DFDDA"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382C39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Information quality</w:t>
            </w:r>
          </w:p>
        </w:tc>
        <w:tc>
          <w:tcPr>
            <w:tcW w:w="900" w:type="dxa"/>
            <w:tcBorders>
              <w:top w:val="single" w:sz="4" w:space="0" w:color="auto"/>
              <w:bottom w:val="single" w:sz="4" w:space="0" w:color="auto"/>
            </w:tcBorders>
          </w:tcPr>
          <w:p w14:paraId="6A9699D9"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13</w:t>
            </w:r>
          </w:p>
        </w:tc>
        <w:tc>
          <w:tcPr>
            <w:tcW w:w="810" w:type="dxa"/>
            <w:tcBorders>
              <w:top w:val="single" w:sz="4" w:space="0" w:color="auto"/>
              <w:bottom w:val="single" w:sz="4" w:space="0" w:color="auto"/>
            </w:tcBorders>
          </w:tcPr>
          <w:p w14:paraId="2E990ECC"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1.23</w:t>
            </w:r>
          </w:p>
        </w:tc>
        <w:tc>
          <w:tcPr>
            <w:tcW w:w="1980" w:type="dxa"/>
            <w:tcBorders>
              <w:top w:val="single" w:sz="4" w:space="0" w:color="auto"/>
              <w:bottom w:val="single" w:sz="4" w:space="0" w:color="auto"/>
            </w:tcBorders>
          </w:tcPr>
          <w:p w14:paraId="40D9705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70B7975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4E35C75C"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62BA441F"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F70371C"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System quality</w:t>
            </w:r>
          </w:p>
        </w:tc>
        <w:tc>
          <w:tcPr>
            <w:tcW w:w="900" w:type="dxa"/>
            <w:tcBorders>
              <w:top w:val="single" w:sz="4" w:space="0" w:color="auto"/>
              <w:bottom w:val="single" w:sz="4" w:space="0" w:color="auto"/>
            </w:tcBorders>
          </w:tcPr>
          <w:p w14:paraId="0EFF1FBE"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6C71738B"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576A8C3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2D90EE7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2C19540D"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1DEB180F"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ED44B74"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Service quality</w:t>
            </w:r>
          </w:p>
        </w:tc>
        <w:tc>
          <w:tcPr>
            <w:tcW w:w="900" w:type="dxa"/>
            <w:tcBorders>
              <w:top w:val="single" w:sz="4" w:space="0" w:color="auto"/>
              <w:bottom w:val="single" w:sz="4" w:space="0" w:color="auto"/>
            </w:tcBorders>
          </w:tcPr>
          <w:p w14:paraId="515F741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bottom w:val="single" w:sz="4" w:space="0" w:color="auto"/>
            </w:tcBorders>
          </w:tcPr>
          <w:p w14:paraId="55F54CC1"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bottom w:val="single" w:sz="4" w:space="0" w:color="auto"/>
            </w:tcBorders>
          </w:tcPr>
          <w:p w14:paraId="3E8E5D0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7692E7D8"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7CD54CA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6D84CAB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F06CC7E"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Intrinsic interest</w:t>
            </w:r>
          </w:p>
        </w:tc>
        <w:tc>
          <w:tcPr>
            <w:tcW w:w="900" w:type="dxa"/>
            <w:tcBorders>
              <w:top w:val="single" w:sz="4" w:space="0" w:color="auto"/>
              <w:bottom w:val="single" w:sz="4" w:space="0" w:color="auto"/>
            </w:tcBorders>
          </w:tcPr>
          <w:p w14:paraId="22DFDDD5"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014E08FA"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29BB1512"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9241A8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919600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52527D2B"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A6271A8"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Group knowledge acquisition</w:t>
            </w:r>
          </w:p>
        </w:tc>
        <w:tc>
          <w:tcPr>
            <w:tcW w:w="900" w:type="dxa"/>
            <w:tcBorders>
              <w:top w:val="single" w:sz="4" w:space="0" w:color="auto"/>
              <w:bottom w:val="single" w:sz="4" w:space="0" w:color="auto"/>
            </w:tcBorders>
          </w:tcPr>
          <w:p w14:paraId="4DAEE81D"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4A0B6F3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0.85</w:t>
            </w:r>
          </w:p>
        </w:tc>
        <w:tc>
          <w:tcPr>
            <w:tcW w:w="1980" w:type="dxa"/>
            <w:tcBorders>
              <w:top w:val="single" w:sz="4" w:space="0" w:color="auto"/>
              <w:bottom w:val="single" w:sz="4" w:space="0" w:color="auto"/>
            </w:tcBorders>
          </w:tcPr>
          <w:p w14:paraId="33B639D1"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70D4E08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31B6F14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6A6CBBF3"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198AEB1"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Amount of network connections</w:t>
            </w:r>
          </w:p>
        </w:tc>
        <w:tc>
          <w:tcPr>
            <w:tcW w:w="900" w:type="dxa"/>
            <w:tcBorders>
              <w:top w:val="single" w:sz="4" w:space="0" w:color="auto"/>
              <w:bottom w:val="single" w:sz="4" w:space="0" w:color="auto"/>
            </w:tcBorders>
          </w:tcPr>
          <w:p w14:paraId="19728E80"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5AD181F1"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3272D24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status</w:t>
            </w:r>
          </w:p>
        </w:tc>
        <w:tc>
          <w:tcPr>
            <w:tcW w:w="1350" w:type="dxa"/>
            <w:tcBorders>
              <w:top w:val="single" w:sz="4" w:space="0" w:color="auto"/>
              <w:bottom w:val="single" w:sz="4" w:space="0" w:color="auto"/>
            </w:tcBorders>
          </w:tcPr>
          <w:p w14:paraId="79FA559E"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3B38E74"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14728E5E"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87341E0"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Attention</w:t>
            </w:r>
          </w:p>
        </w:tc>
        <w:tc>
          <w:tcPr>
            <w:tcW w:w="900" w:type="dxa"/>
            <w:tcBorders>
              <w:top w:val="single" w:sz="4" w:space="0" w:color="auto"/>
              <w:bottom w:val="single" w:sz="4" w:space="0" w:color="auto"/>
            </w:tcBorders>
          </w:tcPr>
          <w:p w14:paraId="28B31E18"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7A9651E3"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73D06321"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1C77D7F6"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CA4AC4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394F767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9CC6CD1"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Group knowledge sharing</w:t>
            </w:r>
          </w:p>
        </w:tc>
        <w:tc>
          <w:tcPr>
            <w:tcW w:w="900" w:type="dxa"/>
            <w:tcBorders>
              <w:top w:val="single" w:sz="4" w:space="0" w:color="auto"/>
              <w:bottom w:val="single" w:sz="4" w:space="0" w:color="auto"/>
            </w:tcBorders>
          </w:tcPr>
          <w:p w14:paraId="0277380A"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32AD8E42"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0.85</w:t>
            </w:r>
          </w:p>
        </w:tc>
        <w:tc>
          <w:tcPr>
            <w:tcW w:w="1980" w:type="dxa"/>
            <w:tcBorders>
              <w:top w:val="single" w:sz="4" w:space="0" w:color="auto"/>
              <w:bottom w:val="single" w:sz="4" w:space="0" w:color="auto"/>
            </w:tcBorders>
          </w:tcPr>
          <w:p w14:paraId="47373D6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2D3BE84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E4A73F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79994FAC"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881763F"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Compatibility and adaptability</w:t>
            </w:r>
          </w:p>
        </w:tc>
        <w:tc>
          <w:tcPr>
            <w:tcW w:w="900" w:type="dxa"/>
            <w:tcBorders>
              <w:top w:val="single" w:sz="4" w:space="0" w:color="auto"/>
              <w:bottom w:val="single" w:sz="4" w:space="0" w:color="auto"/>
            </w:tcBorders>
          </w:tcPr>
          <w:p w14:paraId="59A22ABF"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3D4ED5C0"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146B03F7"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6883CCB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23511B8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7CC4830B"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9926695"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Complexity</w:t>
            </w:r>
          </w:p>
        </w:tc>
        <w:tc>
          <w:tcPr>
            <w:tcW w:w="900" w:type="dxa"/>
            <w:tcBorders>
              <w:top w:val="single" w:sz="4" w:space="0" w:color="auto"/>
              <w:bottom w:val="single" w:sz="4" w:space="0" w:color="auto"/>
            </w:tcBorders>
          </w:tcPr>
          <w:p w14:paraId="50762796"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5FD98DF1"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3827385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53A8F04A"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31737CE"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52AE2D69"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9E43974"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Structural bridging</w:t>
            </w:r>
          </w:p>
        </w:tc>
        <w:tc>
          <w:tcPr>
            <w:tcW w:w="900" w:type="dxa"/>
            <w:tcBorders>
              <w:top w:val="single" w:sz="4" w:space="0" w:color="auto"/>
              <w:bottom w:val="single" w:sz="4" w:space="0" w:color="auto"/>
            </w:tcBorders>
          </w:tcPr>
          <w:p w14:paraId="637CE5BD"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49867241"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45DA055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80C0A16"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0EBD74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3EFEC279" w14:textId="77777777" w:rsidTr="000C14E7">
        <w:trPr>
          <w:trHeight w:val="179"/>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F10E996"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Organism</w:t>
            </w:r>
          </w:p>
        </w:tc>
        <w:tc>
          <w:tcPr>
            <w:tcW w:w="900" w:type="dxa"/>
            <w:tcBorders>
              <w:top w:val="single" w:sz="4" w:space="0" w:color="auto"/>
              <w:bottom w:val="single" w:sz="4" w:space="0" w:color="auto"/>
            </w:tcBorders>
          </w:tcPr>
          <w:p w14:paraId="46DE1488"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50C674C1"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6879F7A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status</w:t>
            </w:r>
          </w:p>
        </w:tc>
        <w:tc>
          <w:tcPr>
            <w:tcW w:w="1350" w:type="dxa"/>
            <w:tcBorders>
              <w:top w:val="single" w:sz="4" w:space="0" w:color="auto"/>
              <w:bottom w:val="single" w:sz="4" w:space="0" w:color="auto"/>
            </w:tcBorders>
          </w:tcPr>
          <w:p w14:paraId="2A1F0FA6"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04A81372"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A4B7C0A"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E776F6D"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Forums</w:t>
            </w:r>
          </w:p>
        </w:tc>
        <w:tc>
          <w:tcPr>
            <w:tcW w:w="900" w:type="dxa"/>
            <w:tcBorders>
              <w:top w:val="single" w:sz="4" w:space="0" w:color="auto"/>
              <w:bottom w:val="single" w:sz="4" w:space="0" w:color="auto"/>
            </w:tcBorders>
          </w:tcPr>
          <w:p w14:paraId="56FA8FC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656A7D5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4157475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4C590BE1"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0F299BD2"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7F0E372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CE260AD"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Ratings</w:t>
            </w:r>
          </w:p>
        </w:tc>
        <w:tc>
          <w:tcPr>
            <w:tcW w:w="900" w:type="dxa"/>
            <w:tcBorders>
              <w:top w:val="single" w:sz="4" w:space="0" w:color="auto"/>
              <w:bottom w:val="single" w:sz="4" w:space="0" w:color="auto"/>
            </w:tcBorders>
          </w:tcPr>
          <w:p w14:paraId="23A3ACE8"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592D14E0"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3186B1FD"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1766FDDF"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5260803"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09463AA0"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F679C40"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Interaction</w:t>
            </w:r>
          </w:p>
        </w:tc>
        <w:tc>
          <w:tcPr>
            <w:tcW w:w="900" w:type="dxa"/>
            <w:tcBorders>
              <w:top w:val="single" w:sz="4" w:space="0" w:color="auto"/>
              <w:bottom w:val="single" w:sz="4" w:space="0" w:color="auto"/>
            </w:tcBorders>
          </w:tcPr>
          <w:p w14:paraId="24E23A7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25</w:t>
            </w:r>
          </w:p>
        </w:tc>
        <w:tc>
          <w:tcPr>
            <w:tcW w:w="810" w:type="dxa"/>
            <w:tcBorders>
              <w:top w:val="single" w:sz="4" w:space="0" w:color="auto"/>
              <w:bottom w:val="single" w:sz="4" w:space="0" w:color="auto"/>
            </w:tcBorders>
          </w:tcPr>
          <w:p w14:paraId="15E99A5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2.36</w:t>
            </w:r>
          </w:p>
        </w:tc>
        <w:tc>
          <w:tcPr>
            <w:tcW w:w="1980" w:type="dxa"/>
            <w:tcBorders>
              <w:top w:val="single" w:sz="4" w:space="0" w:color="auto"/>
              <w:bottom w:val="single" w:sz="4" w:space="0" w:color="auto"/>
            </w:tcBorders>
          </w:tcPr>
          <w:p w14:paraId="3DD2841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0219488"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334C181F"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69477E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643CC0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presence</w:t>
            </w:r>
          </w:p>
        </w:tc>
        <w:tc>
          <w:tcPr>
            <w:tcW w:w="900" w:type="dxa"/>
            <w:tcBorders>
              <w:top w:val="single" w:sz="4" w:space="0" w:color="auto"/>
              <w:bottom w:val="single" w:sz="4" w:space="0" w:color="auto"/>
            </w:tcBorders>
          </w:tcPr>
          <w:p w14:paraId="51F77326"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w:t>
            </w:r>
          </w:p>
        </w:tc>
        <w:tc>
          <w:tcPr>
            <w:tcW w:w="810" w:type="dxa"/>
            <w:tcBorders>
              <w:top w:val="single" w:sz="4" w:space="0" w:color="auto"/>
              <w:bottom w:val="single" w:sz="4" w:space="0" w:color="auto"/>
            </w:tcBorders>
          </w:tcPr>
          <w:p w14:paraId="1D0958A4"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1.13</w:t>
            </w:r>
          </w:p>
        </w:tc>
        <w:tc>
          <w:tcPr>
            <w:tcW w:w="1980" w:type="dxa"/>
            <w:tcBorders>
              <w:top w:val="single" w:sz="4" w:space="0" w:color="auto"/>
              <w:bottom w:val="single" w:sz="4" w:space="0" w:color="auto"/>
            </w:tcBorders>
          </w:tcPr>
          <w:p w14:paraId="0A9A4B4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C4658AD"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1C4D10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07C31D95"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8C98C46"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Recommendations</w:t>
            </w:r>
          </w:p>
        </w:tc>
        <w:tc>
          <w:tcPr>
            <w:tcW w:w="900" w:type="dxa"/>
            <w:tcBorders>
              <w:top w:val="single" w:sz="4" w:space="0" w:color="auto"/>
              <w:bottom w:val="single" w:sz="4" w:space="0" w:color="auto"/>
            </w:tcBorders>
          </w:tcPr>
          <w:p w14:paraId="771736B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509AE9C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6207C60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F448D46"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3ECA00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504FF37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352A116"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Identification</w:t>
            </w:r>
          </w:p>
        </w:tc>
        <w:tc>
          <w:tcPr>
            <w:tcW w:w="900" w:type="dxa"/>
            <w:tcBorders>
              <w:top w:val="single" w:sz="4" w:space="0" w:color="auto"/>
              <w:bottom w:val="single" w:sz="4" w:space="0" w:color="auto"/>
            </w:tcBorders>
          </w:tcPr>
          <w:p w14:paraId="73FABF87"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13</w:t>
            </w:r>
          </w:p>
        </w:tc>
        <w:tc>
          <w:tcPr>
            <w:tcW w:w="810" w:type="dxa"/>
            <w:tcBorders>
              <w:top w:val="single" w:sz="4" w:space="0" w:color="auto"/>
              <w:bottom w:val="single" w:sz="4" w:space="0" w:color="auto"/>
            </w:tcBorders>
          </w:tcPr>
          <w:p w14:paraId="75928584"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1.28</w:t>
            </w:r>
          </w:p>
        </w:tc>
        <w:tc>
          <w:tcPr>
            <w:tcW w:w="1980" w:type="dxa"/>
            <w:tcBorders>
              <w:top w:val="single" w:sz="4" w:space="0" w:color="auto"/>
              <w:bottom w:val="single" w:sz="4" w:space="0" w:color="auto"/>
            </w:tcBorders>
          </w:tcPr>
          <w:p w14:paraId="11191350"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A06AF5E"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D8271AE"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5B0CAC21"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63BA1C7"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Peoples</w:t>
            </w:r>
          </w:p>
        </w:tc>
        <w:tc>
          <w:tcPr>
            <w:tcW w:w="900" w:type="dxa"/>
            <w:tcBorders>
              <w:top w:val="single" w:sz="4" w:space="0" w:color="auto"/>
              <w:bottom w:val="single" w:sz="4" w:space="0" w:color="auto"/>
            </w:tcBorders>
          </w:tcPr>
          <w:p w14:paraId="58BA13B4"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7592B402"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1810A5D8"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status</w:t>
            </w:r>
          </w:p>
        </w:tc>
        <w:tc>
          <w:tcPr>
            <w:tcW w:w="1350" w:type="dxa"/>
            <w:tcBorders>
              <w:top w:val="single" w:sz="4" w:space="0" w:color="auto"/>
              <w:bottom w:val="single" w:sz="4" w:space="0" w:color="auto"/>
            </w:tcBorders>
          </w:tcPr>
          <w:p w14:paraId="51B6FF59"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746ED5CA"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37FEDE2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03450AC"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Position in the social network</w:t>
            </w:r>
          </w:p>
        </w:tc>
        <w:tc>
          <w:tcPr>
            <w:tcW w:w="900" w:type="dxa"/>
            <w:tcBorders>
              <w:top w:val="single" w:sz="4" w:space="0" w:color="auto"/>
              <w:bottom w:val="single" w:sz="4" w:space="0" w:color="auto"/>
            </w:tcBorders>
          </w:tcPr>
          <w:p w14:paraId="4207926D"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3789456D"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28393AA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status</w:t>
            </w:r>
          </w:p>
        </w:tc>
        <w:tc>
          <w:tcPr>
            <w:tcW w:w="1350" w:type="dxa"/>
            <w:tcBorders>
              <w:top w:val="single" w:sz="4" w:space="0" w:color="auto"/>
              <w:bottom w:val="single" w:sz="4" w:space="0" w:color="auto"/>
            </w:tcBorders>
          </w:tcPr>
          <w:p w14:paraId="368C8451"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47BCFB3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A42CBA" w:rsidRPr="0012179B" w14:paraId="3C57434D"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79E32B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Collectivism</w:t>
            </w:r>
          </w:p>
        </w:tc>
        <w:tc>
          <w:tcPr>
            <w:tcW w:w="900" w:type="dxa"/>
            <w:tcBorders>
              <w:top w:val="single" w:sz="4" w:space="0" w:color="auto"/>
              <w:bottom w:val="single" w:sz="4" w:space="0" w:color="auto"/>
            </w:tcBorders>
          </w:tcPr>
          <w:p w14:paraId="1B0CBCE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52B7874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65CE038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2B69AC6E"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008CAC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5305FC17"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ABDBE1B"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Network relationships</w:t>
            </w:r>
          </w:p>
        </w:tc>
        <w:tc>
          <w:tcPr>
            <w:tcW w:w="900" w:type="dxa"/>
            <w:tcBorders>
              <w:top w:val="single" w:sz="4" w:space="0" w:color="auto"/>
              <w:bottom w:val="single" w:sz="4" w:space="0" w:color="auto"/>
            </w:tcBorders>
          </w:tcPr>
          <w:p w14:paraId="5C33098B"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2D01FD87"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4067EA53"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6D955A86"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15BEC7DC"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0649DF8"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7A4EEE6"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Value of activities</w:t>
            </w:r>
          </w:p>
        </w:tc>
        <w:tc>
          <w:tcPr>
            <w:tcW w:w="900" w:type="dxa"/>
            <w:tcBorders>
              <w:top w:val="single" w:sz="4" w:space="0" w:color="auto"/>
              <w:bottom w:val="single" w:sz="4" w:space="0" w:color="auto"/>
            </w:tcBorders>
          </w:tcPr>
          <w:p w14:paraId="7D6DC0A6"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76848B00"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55D57204"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7883D665"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4C4E3D0"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3AD7374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F0D133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Power of suppliers</w:t>
            </w:r>
          </w:p>
        </w:tc>
        <w:tc>
          <w:tcPr>
            <w:tcW w:w="900" w:type="dxa"/>
            <w:tcBorders>
              <w:top w:val="single" w:sz="4" w:space="0" w:color="auto"/>
              <w:bottom w:val="single" w:sz="4" w:space="0" w:color="auto"/>
            </w:tcBorders>
          </w:tcPr>
          <w:p w14:paraId="63A773A1"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2A0BE67E"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2596450B"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10E3859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038906D1"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A42CBA" w:rsidRPr="0012179B" w14:paraId="0EC4253B"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D71415D"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Functional value</w:t>
            </w:r>
          </w:p>
        </w:tc>
        <w:tc>
          <w:tcPr>
            <w:tcW w:w="900" w:type="dxa"/>
            <w:tcBorders>
              <w:top w:val="single" w:sz="4" w:space="0" w:color="auto"/>
              <w:bottom w:val="single" w:sz="4" w:space="0" w:color="auto"/>
            </w:tcBorders>
          </w:tcPr>
          <w:p w14:paraId="2CE57610"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79EEFF3A" w14:textId="77777777" w:rsidR="00A42CBA" w:rsidRPr="0012179B" w:rsidRDefault="00A42CBA" w:rsidP="00A42CB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60C255D8"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1A643063"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0A1158B" w14:textId="77777777" w:rsidR="00A42CBA" w:rsidRPr="0012179B" w:rsidRDefault="00A42CBA" w:rsidP="00A42CB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A42CBA" w:rsidRPr="0012179B" w14:paraId="4D1C9AAD"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5D4F099" w14:textId="77777777" w:rsidR="00A42CBA" w:rsidRPr="00365AB0" w:rsidRDefault="00A42CBA" w:rsidP="00A42CBA">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value</w:t>
            </w:r>
          </w:p>
        </w:tc>
        <w:tc>
          <w:tcPr>
            <w:tcW w:w="900" w:type="dxa"/>
            <w:tcBorders>
              <w:top w:val="single" w:sz="4" w:space="0" w:color="auto"/>
              <w:bottom w:val="single" w:sz="4" w:space="0" w:color="auto"/>
            </w:tcBorders>
          </w:tcPr>
          <w:p w14:paraId="251EDED9"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2C57E654" w14:textId="77777777" w:rsidR="00A42CBA" w:rsidRPr="0012179B" w:rsidRDefault="00A42CBA" w:rsidP="00A42CB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432BE089"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551AE35"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2994D0D7" w14:textId="77777777" w:rsidR="00A42CBA" w:rsidRPr="0012179B" w:rsidRDefault="00A42CBA" w:rsidP="00A42CB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bl>
    <w:p w14:paraId="7544CA4E" w14:textId="69E14CE5" w:rsidR="008C1682" w:rsidRDefault="008C1682" w:rsidP="008C1682">
      <w:pPr>
        <w:spacing w:afterLines="50" w:line="240" w:lineRule="auto"/>
        <w:jc w:val="center"/>
      </w:pPr>
      <w:r w:rsidRPr="0012179B">
        <w:rPr>
          <w:rFonts w:asciiTheme="majorBidi" w:hAnsiTheme="majorBidi" w:cstheme="majorBidi"/>
          <w:b/>
          <w:bCs/>
          <w:color w:val="000000" w:themeColor="text1"/>
          <w:sz w:val="24"/>
          <w:szCs w:val="24"/>
        </w:rPr>
        <w:lastRenderedPageBreak/>
        <w:t xml:space="preserve">Table 8. </w:t>
      </w:r>
      <w:r w:rsidRPr="0012179B">
        <w:rPr>
          <w:rFonts w:asciiTheme="majorBidi" w:hAnsiTheme="majorBidi" w:cstheme="majorBidi"/>
          <w:color w:val="000000" w:themeColor="text1"/>
          <w:sz w:val="24"/>
          <w:szCs w:val="24"/>
        </w:rPr>
        <w:t>Influencing factors in social commerce acceptance studies</w:t>
      </w:r>
      <w:r w:rsidR="00330BA8">
        <w:rPr>
          <w:rFonts w:asciiTheme="majorBidi" w:hAnsiTheme="majorBidi" w:cstheme="majorBidi"/>
          <w:color w:val="000000" w:themeColor="text1"/>
          <w:sz w:val="24"/>
          <w:szCs w:val="24"/>
        </w:rPr>
        <w:t xml:space="preserve"> (Cont.)</w:t>
      </w:r>
    </w:p>
    <w:tbl>
      <w:tblPr>
        <w:tblStyle w:val="PlainTable21"/>
        <w:tblW w:w="8820" w:type="dxa"/>
        <w:tblLayout w:type="fixed"/>
        <w:tblLook w:val="04A0" w:firstRow="1" w:lastRow="0" w:firstColumn="1" w:lastColumn="0" w:noHBand="0" w:noVBand="1"/>
      </w:tblPr>
      <w:tblGrid>
        <w:gridCol w:w="2610"/>
        <w:gridCol w:w="900"/>
        <w:gridCol w:w="810"/>
        <w:gridCol w:w="1980"/>
        <w:gridCol w:w="1350"/>
        <w:gridCol w:w="1170"/>
      </w:tblGrid>
      <w:tr w:rsidR="008C1682" w:rsidRPr="0012179B" w14:paraId="4CEB11DA" w14:textId="77777777" w:rsidTr="00D61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uto"/>
              <w:bottom w:val="single" w:sz="12" w:space="0" w:color="auto"/>
            </w:tcBorders>
          </w:tcPr>
          <w:p w14:paraId="304FED93" w14:textId="765C3557" w:rsidR="008C1682" w:rsidRPr="00365AB0" w:rsidRDefault="008C1682" w:rsidP="008C1682">
            <w:pPr>
              <w:spacing w:after="0" w:line="240" w:lineRule="auto"/>
              <w:jc w:val="both"/>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Factor</w:t>
            </w:r>
          </w:p>
        </w:tc>
        <w:tc>
          <w:tcPr>
            <w:tcW w:w="900" w:type="dxa"/>
            <w:tcBorders>
              <w:top w:val="single" w:sz="12" w:space="0" w:color="auto"/>
              <w:bottom w:val="single" w:sz="12" w:space="0" w:color="auto"/>
            </w:tcBorders>
          </w:tcPr>
          <w:p w14:paraId="0559E5DD" w14:textId="4716F39D" w:rsidR="008C1682" w:rsidRPr="0012179B" w:rsidRDefault="008C1682" w:rsidP="008C16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Count</w:t>
            </w:r>
          </w:p>
        </w:tc>
        <w:tc>
          <w:tcPr>
            <w:tcW w:w="810" w:type="dxa"/>
            <w:tcBorders>
              <w:top w:val="single" w:sz="12" w:space="0" w:color="auto"/>
              <w:bottom w:val="single" w:sz="12" w:space="0" w:color="auto"/>
            </w:tcBorders>
          </w:tcPr>
          <w:p w14:paraId="64D4115F" w14:textId="568CABFF" w:rsidR="008C1682" w:rsidRPr="0012179B" w:rsidRDefault="008C1682" w:rsidP="008C16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Percent</w:t>
            </w:r>
          </w:p>
        </w:tc>
        <w:tc>
          <w:tcPr>
            <w:tcW w:w="1980" w:type="dxa"/>
            <w:tcBorders>
              <w:top w:val="single" w:sz="12" w:space="0" w:color="auto"/>
              <w:bottom w:val="single" w:sz="12" w:space="0" w:color="auto"/>
            </w:tcBorders>
          </w:tcPr>
          <w:p w14:paraId="36AB4B4B" w14:textId="6DAF26EE" w:rsidR="008C1682" w:rsidRPr="0012179B" w:rsidRDefault="008C1682" w:rsidP="008C168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Area of Influence</w:t>
            </w:r>
          </w:p>
        </w:tc>
        <w:tc>
          <w:tcPr>
            <w:tcW w:w="1350" w:type="dxa"/>
            <w:tcBorders>
              <w:top w:val="single" w:sz="12" w:space="0" w:color="auto"/>
              <w:bottom w:val="single" w:sz="12" w:space="0" w:color="auto"/>
            </w:tcBorders>
          </w:tcPr>
          <w:p w14:paraId="647457A8" w14:textId="73757BBC" w:rsidR="008C1682" w:rsidRPr="0012179B" w:rsidRDefault="008C1682" w:rsidP="008C168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Adoption Space</w:t>
            </w:r>
          </w:p>
        </w:tc>
        <w:tc>
          <w:tcPr>
            <w:tcW w:w="1170" w:type="dxa"/>
            <w:tcBorders>
              <w:top w:val="single" w:sz="12" w:space="0" w:color="auto"/>
              <w:bottom w:val="single" w:sz="12" w:space="0" w:color="auto"/>
            </w:tcBorders>
          </w:tcPr>
          <w:p w14:paraId="5E53B8F2" w14:textId="7D18BE20" w:rsidR="008C1682" w:rsidRPr="0012179B" w:rsidRDefault="008C1682" w:rsidP="008C1682">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A42CBA">
              <w:rPr>
                <w:rFonts w:asciiTheme="majorBidi" w:eastAsiaTheme="minorHAnsi" w:hAnsiTheme="majorBidi" w:cstheme="majorBidi"/>
                <w:color w:val="000000" w:themeColor="text1"/>
                <w:sz w:val="18"/>
                <w:szCs w:val="18"/>
                <w:lang w:val="en-US" w:eastAsia="en-US"/>
              </w:rPr>
              <w:t>TOE Focus</w:t>
            </w:r>
          </w:p>
        </w:tc>
      </w:tr>
      <w:tr w:rsidR="008C1682" w:rsidRPr="0012179B" w14:paraId="4D557E96"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D66BF21"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User satisfaction</w:t>
            </w:r>
          </w:p>
        </w:tc>
        <w:tc>
          <w:tcPr>
            <w:tcW w:w="900" w:type="dxa"/>
            <w:tcBorders>
              <w:top w:val="single" w:sz="4" w:space="0" w:color="auto"/>
              <w:bottom w:val="single" w:sz="4" w:space="0" w:color="auto"/>
            </w:tcBorders>
          </w:tcPr>
          <w:p w14:paraId="49BF3E7D"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26</w:t>
            </w:r>
          </w:p>
        </w:tc>
        <w:tc>
          <w:tcPr>
            <w:tcW w:w="810" w:type="dxa"/>
            <w:tcBorders>
              <w:top w:val="single" w:sz="4" w:space="0" w:color="auto"/>
              <w:bottom w:val="single" w:sz="4" w:space="0" w:color="auto"/>
            </w:tcBorders>
          </w:tcPr>
          <w:p w14:paraId="48CD11A8"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2.45</w:t>
            </w:r>
          </w:p>
        </w:tc>
        <w:tc>
          <w:tcPr>
            <w:tcW w:w="1980" w:type="dxa"/>
            <w:tcBorders>
              <w:top w:val="single" w:sz="4" w:space="0" w:color="auto"/>
              <w:bottom w:val="single" w:sz="4" w:space="0" w:color="auto"/>
            </w:tcBorders>
          </w:tcPr>
          <w:p w14:paraId="7E2B487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D88401E"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F10A9F8"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0885C0F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3E6251E"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Reciprocity</w:t>
            </w:r>
          </w:p>
        </w:tc>
        <w:tc>
          <w:tcPr>
            <w:tcW w:w="900" w:type="dxa"/>
            <w:tcBorders>
              <w:top w:val="single" w:sz="4" w:space="0" w:color="auto"/>
              <w:bottom w:val="single" w:sz="4" w:space="0" w:color="auto"/>
            </w:tcBorders>
          </w:tcPr>
          <w:p w14:paraId="0F2AEDEE"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7CF68ADD"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193A4476"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6B61263A"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0904643A"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59B72C47"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E47960D"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Reputation and credibility</w:t>
            </w:r>
          </w:p>
        </w:tc>
        <w:tc>
          <w:tcPr>
            <w:tcW w:w="900" w:type="dxa"/>
            <w:tcBorders>
              <w:top w:val="single" w:sz="4" w:space="0" w:color="auto"/>
              <w:bottom w:val="single" w:sz="4" w:space="0" w:color="auto"/>
            </w:tcBorders>
          </w:tcPr>
          <w:p w14:paraId="6B54228C"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w:t>
            </w:r>
          </w:p>
        </w:tc>
        <w:tc>
          <w:tcPr>
            <w:tcW w:w="810" w:type="dxa"/>
            <w:tcBorders>
              <w:top w:val="single" w:sz="4" w:space="0" w:color="auto"/>
              <w:bottom w:val="single" w:sz="4" w:space="0" w:color="auto"/>
            </w:tcBorders>
          </w:tcPr>
          <w:p w14:paraId="15BE4D0C"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1.13</w:t>
            </w:r>
          </w:p>
        </w:tc>
        <w:tc>
          <w:tcPr>
            <w:tcW w:w="1980" w:type="dxa"/>
            <w:tcBorders>
              <w:top w:val="single" w:sz="4" w:space="0" w:color="auto"/>
              <w:bottom w:val="single" w:sz="4" w:space="0" w:color="auto"/>
            </w:tcBorders>
          </w:tcPr>
          <w:p w14:paraId="409E8653"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1C93E423"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0A3DF3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16CCE1E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32A7DD3"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Industry environment</w:t>
            </w:r>
          </w:p>
        </w:tc>
        <w:tc>
          <w:tcPr>
            <w:tcW w:w="900" w:type="dxa"/>
            <w:tcBorders>
              <w:top w:val="single" w:sz="4" w:space="0" w:color="auto"/>
              <w:bottom w:val="single" w:sz="4" w:space="0" w:color="auto"/>
            </w:tcBorders>
          </w:tcPr>
          <w:p w14:paraId="702A0647"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810" w:type="dxa"/>
            <w:tcBorders>
              <w:top w:val="single" w:sz="4" w:space="0" w:color="auto"/>
              <w:bottom w:val="single" w:sz="4" w:space="0" w:color="auto"/>
            </w:tcBorders>
          </w:tcPr>
          <w:p w14:paraId="173FD0F3"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0.66</w:t>
            </w:r>
          </w:p>
        </w:tc>
        <w:tc>
          <w:tcPr>
            <w:tcW w:w="1980" w:type="dxa"/>
            <w:tcBorders>
              <w:top w:val="single" w:sz="4" w:space="0" w:color="auto"/>
              <w:bottom w:val="single" w:sz="4" w:space="0" w:color="auto"/>
            </w:tcBorders>
          </w:tcPr>
          <w:p w14:paraId="063FB73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5563C67D"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FC294A1"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41B71114"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D03D0E8"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Environment-organization relationships</w:t>
            </w:r>
          </w:p>
        </w:tc>
        <w:tc>
          <w:tcPr>
            <w:tcW w:w="900" w:type="dxa"/>
            <w:tcBorders>
              <w:top w:val="single" w:sz="4" w:space="0" w:color="auto"/>
              <w:bottom w:val="single" w:sz="4" w:space="0" w:color="auto"/>
            </w:tcBorders>
          </w:tcPr>
          <w:p w14:paraId="26723AA3"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810" w:type="dxa"/>
            <w:tcBorders>
              <w:top w:val="single" w:sz="4" w:space="0" w:color="auto"/>
              <w:bottom w:val="single" w:sz="4" w:space="0" w:color="auto"/>
            </w:tcBorders>
          </w:tcPr>
          <w:p w14:paraId="07403757"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0.09</w:t>
            </w:r>
          </w:p>
        </w:tc>
        <w:tc>
          <w:tcPr>
            <w:tcW w:w="1980" w:type="dxa"/>
            <w:tcBorders>
              <w:top w:val="single" w:sz="4" w:space="0" w:color="auto"/>
              <w:bottom w:val="single" w:sz="4" w:space="0" w:color="auto"/>
            </w:tcBorders>
          </w:tcPr>
          <w:p w14:paraId="4597B9F4"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68C5AC1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0266EDA2"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61B7A7E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27171312"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Competitive value</w:t>
            </w:r>
          </w:p>
        </w:tc>
        <w:tc>
          <w:tcPr>
            <w:tcW w:w="900" w:type="dxa"/>
            <w:tcBorders>
              <w:top w:val="single" w:sz="4" w:space="0" w:color="auto"/>
            </w:tcBorders>
          </w:tcPr>
          <w:p w14:paraId="3B436C1C"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tcBorders>
          </w:tcPr>
          <w:p w14:paraId="24974E75"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tcBorders>
          </w:tcPr>
          <w:p w14:paraId="5BA9A1A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tcBorders>
          </w:tcPr>
          <w:p w14:paraId="15AAE0D4"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tcBorders>
          </w:tcPr>
          <w:p w14:paraId="577FED18"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05B51613"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DB04DBC"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Power</w:t>
            </w:r>
          </w:p>
        </w:tc>
        <w:tc>
          <w:tcPr>
            <w:tcW w:w="900" w:type="dxa"/>
            <w:tcBorders>
              <w:top w:val="single" w:sz="4" w:space="0" w:color="auto"/>
              <w:bottom w:val="single" w:sz="4" w:space="0" w:color="auto"/>
            </w:tcBorders>
          </w:tcPr>
          <w:p w14:paraId="4FA30DD2"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bottom w:val="single" w:sz="4" w:space="0" w:color="auto"/>
            </w:tcBorders>
          </w:tcPr>
          <w:p w14:paraId="3D561A0A"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bottom w:val="single" w:sz="4" w:space="0" w:color="auto"/>
            </w:tcBorders>
          </w:tcPr>
          <w:p w14:paraId="2B31C8ED"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2FF5F70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0A12939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7239C84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F1C80F1"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Competitive market</w:t>
            </w:r>
          </w:p>
        </w:tc>
        <w:tc>
          <w:tcPr>
            <w:tcW w:w="900" w:type="dxa"/>
            <w:tcBorders>
              <w:top w:val="single" w:sz="4" w:space="0" w:color="auto"/>
              <w:bottom w:val="single" w:sz="4" w:space="0" w:color="auto"/>
            </w:tcBorders>
          </w:tcPr>
          <w:p w14:paraId="538B4D34"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221DB1D0"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683B3DF2"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43C44E65"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5D005E98"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8C1682" w:rsidRPr="0012179B" w14:paraId="3D627738"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DC45A0E"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Normative expectations</w:t>
            </w:r>
          </w:p>
        </w:tc>
        <w:tc>
          <w:tcPr>
            <w:tcW w:w="900" w:type="dxa"/>
            <w:tcBorders>
              <w:top w:val="single" w:sz="4" w:space="0" w:color="auto"/>
              <w:bottom w:val="single" w:sz="4" w:space="0" w:color="auto"/>
            </w:tcBorders>
          </w:tcPr>
          <w:p w14:paraId="60BF890D"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w:t>
            </w:r>
          </w:p>
        </w:tc>
        <w:tc>
          <w:tcPr>
            <w:tcW w:w="810" w:type="dxa"/>
            <w:tcBorders>
              <w:top w:val="single" w:sz="4" w:space="0" w:color="auto"/>
              <w:bottom w:val="single" w:sz="4" w:space="0" w:color="auto"/>
            </w:tcBorders>
          </w:tcPr>
          <w:p w14:paraId="2EF999E1"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1.13</w:t>
            </w:r>
          </w:p>
        </w:tc>
        <w:tc>
          <w:tcPr>
            <w:tcW w:w="1980" w:type="dxa"/>
            <w:tcBorders>
              <w:top w:val="single" w:sz="4" w:space="0" w:color="auto"/>
              <w:bottom w:val="single" w:sz="4" w:space="0" w:color="auto"/>
            </w:tcBorders>
          </w:tcPr>
          <w:p w14:paraId="389124A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333710CD"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628C59EB"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10738F62"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58479F0"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Opportunity</w:t>
            </w:r>
          </w:p>
        </w:tc>
        <w:tc>
          <w:tcPr>
            <w:tcW w:w="900" w:type="dxa"/>
            <w:tcBorders>
              <w:top w:val="single" w:sz="4" w:space="0" w:color="auto"/>
              <w:bottom w:val="single" w:sz="4" w:space="0" w:color="auto"/>
            </w:tcBorders>
          </w:tcPr>
          <w:p w14:paraId="46469074"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1C2088AF"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2728738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55E590C2"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2EF4694"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408D4F81"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C50607E"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Imagine yourself</w:t>
            </w:r>
          </w:p>
        </w:tc>
        <w:tc>
          <w:tcPr>
            <w:tcW w:w="900" w:type="dxa"/>
            <w:tcBorders>
              <w:top w:val="single" w:sz="4" w:space="0" w:color="auto"/>
              <w:bottom w:val="single" w:sz="4" w:space="0" w:color="auto"/>
            </w:tcBorders>
          </w:tcPr>
          <w:p w14:paraId="72929CF5"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7D9C6560"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73EA162C"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76619163"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813897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217A9E7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82FE753"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Self-esteem</w:t>
            </w:r>
          </w:p>
        </w:tc>
        <w:tc>
          <w:tcPr>
            <w:tcW w:w="900" w:type="dxa"/>
            <w:tcBorders>
              <w:top w:val="single" w:sz="4" w:space="0" w:color="auto"/>
              <w:bottom w:val="single" w:sz="4" w:space="0" w:color="auto"/>
            </w:tcBorders>
          </w:tcPr>
          <w:p w14:paraId="30CA1E5D"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810" w:type="dxa"/>
            <w:tcBorders>
              <w:top w:val="single" w:sz="4" w:space="0" w:color="auto"/>
              <w:bottom w:val="single" w:sz="4" w:space="0" w:color="auto"/>
            </w:tcBorders>
          </w:tcPr>
          <w:p w14:paraId="54FBAD00"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0.09</w:t>
            </w:r>
          </w:p>
        </w:tc>
        <w:tc>
          <w:tcPr>
            <w:tcW w:w="1980" w:type="dxa"/>
            <w:tcBorders>
              <w:top w:val="single" w:sz="4" w:space="0" w:color="auto"/>
              <w:bottom w:val="single" w:sz="4" w:space="0" w:color="auto"/>
            </w:tcBorders>
          </w:tcPr>
          <w:p w14:paraId="5628C352"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74DA175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6DBDB2A0"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2C03A473"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81EC659"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identity</w:t>
            </w:r>
          </w:p>
        </w:tc>
        <w:tc>
          <w:tcPr>
            <w:tcW w:w="900" w:type="dxa"/>
            <w:tcBorders>
              <w:top w:val="single" w:sz="4" w:space="0" w:color="auto"/>
              <w:bottom w:val="single" w:sz="4" w:space="0" w:color="auto"/>
            </w:tcBorders>
          </w:tcPr>
          <w:p w14:paraId="4FAC333A"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8</w:t>
            </w:r>
          </w:p>
        </w:tc>
        <w:tc>
          <w:tcPr>
            <w:tcW w:w="810" w:type="dxa"/>
            <w:tcBorders>
              <w:top w:val="single" w:sz="4" w:space="0" w:color="auto"/>
              <w:bottom w:val="single" w:sz="4" w:space="0" w:color="auto"/>
            </w:tcBorders>
          </w:tcPr>
          <w:p w14:paraId="1C360B51"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0.75</w:t>
            </w:r>
          </w:p>
        </w:tc>
        <w:tc>
          <w:tcPr>
            <w:tcW w:w="1980" w:type="dxa"/>
            <w:tcBorders>
              <w:top w:val="single" w:sz="4" w:space="0" w:color="auto"/>
              <w:bottom w:val="single" w:sz="4" w:space="0" w:color="auto"/>
            </w:tcBorders>
          </w:tcPr>
          <w:p w14:paraId="605CF4B2"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69243B6F"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2E090B4F"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1359311C"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2C8A5F2"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Socialization skill</w:t>
            </w:r>
          </w:p>
        </w:tc>
        <w:tc>
          <w:tcPr>
            <w:tcW w:w="900" w:type="dxa"/>
            <w:tcBorders>
              <w:top w:val="single" w:sz="4" w:space="0" w:color="auto"/>
              <w:bottom w:val="single" w:sz="4" w:space="0" w:color="auto"/>
            </w:tcBorders>
          </w:tcPr>
          <w:p w14:paraId="06930A69"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42</w:t>
            </w:r>
          </w:p>
        </w:tc>
        <w:tc>
          <w:tcPr>
            <w:tcW w:w="810" w:type="dxa"/>
            <w:tcBorders>
              <w:top w:val="single" w:sz="4" w:space="0" w:color="auto"/>
              <w:bottom w:val="single" w:sz="4" w:space="0" w:color="auto"/>
            </w:tcBorders>
          </w:tcPr>
          <w:p w14:paraId="52031B49"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3.96</w:t>
            </w:r>
          </w:p>
        </w:tc>
        <w:tc>
          <w:tcPr>
            <w:tcW w:w="1980" w:type="dxa"/>
            <w:tcBorders>
              <w:top w:val="single" w:sz="4" w:space="0" w:color="auto"/>
              <w:bottom w:val="single" w:sz="4" w:space="0" w:color="auto"/>
            </w:tcBorders>
          </w:tcPr>
          <w:p w14:paraId="5C3AA1C0"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05C219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98235D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49557669"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FBDC022"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Socialization knowledge</w:t>
            </w:r>
          </w:p>
        </w:tc>
        <w:tc>
          <w:tcPr>
            <w:tcW w:w="900" w:type="dxa"/>
            <w:tcBorders>
              <w:top w:val="single" w:sz="4" w:space="0" w:color="auto"/>
              <w:bottom w:val="single" w:sz="4" w:space="0" w:color="auto"/>
            </w:tcBorders>
          </w:tcPr>
          <w:p w14:paraId="0D80C4B4"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35</w:t>
            </w:r>
          </w:p>
        </w:tc>
        <w:tc>
          <w:tcPr>
            <w:tcW w:w="810" w:type="dxa"/>
            <w:tcBorders>
              <w:top w:val="single" w:sz="4" w:space="0" w:color="auto"/>
              <w:bottom w:val="single" w:sz="4" w:space="0" w:color="auto"/>
            </w:tcBorders>
          </w:tcPr>
          <w:p w14:paraId="2006D388"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3.30</w:t>
            </w:r>
          </w:p>
        </w:tc>
        <w:tc>
          <w:tcPr>
            <w:tcW w:w="1980" w:type="dxa"/>
            <w:tcBorders>
              <w:top w:val="single" w:sz="4" w:space="0" w:color="auto"/>
              <w:bottom w:val="single" w:sz="4" w:space="0" w:color="auto"/>
            </w:tcBorders>
          </w:tcPr>
          <w:p w14:paraId="40EDCD5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7DEB60A3"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9E74BD8"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0E29142E"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EAC64EC"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Internal determination against external reward</w:t>
            </w:r>
          </w:p>
        </w:tc>
        <w:tc>
          <w:tcPr>
            <w:tcW w:w="900" w:type="dxa"/>
            <w:tcBorders>
              <w:top w:val="single" w:sz="4" w:space="0" w:color="auto"/>
              <w:bottom w:val="single" w:sz="4" w:space="0" w:color="auto"/>
            </w:tcBorders>
          </w:tcPr>
          <w:p w14:paraId="66A89636"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6C9785C8"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0BF446A4"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3546B428"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47A2D4F"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2A0636F7"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58F7F284"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Curiosity</w:t>
            </w:r>
          </w:p>
        </w:tc>
        <w:tc>
          <w:tcPr>
            <w:tcW w:w="900" w:type="dxa"/>
            <w:tcBorders>
              <w:top w:val="single" w:sz="4" w:space="0" w:color="auto"/>
              <w:bottom w:val="single" w:sz="4" w:space="0" w:color="auto"/>
            </w:tcBorders>
          </w:tcPr>
          <w:p w14:paraId="3B1F8892"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43C721FB"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496F64F6"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518115D8"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02FEF8F"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2CBAB111"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B77586E"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Common goals</w:t>
            </w:r>
          </w:p>
        </w:tc>
        <w:tc>
          <w:tcPr>
            <w:tcW w:w="900" w:type="dxa"/>
            <w:tcBorders>
              <w:top w:val="single" w:sz="4" w:space="0" w:color="auto"/>
              <w:bottom w:val="single" w:sz="4" w:space="0" w:color="auto"/>
            </w:tcBorders>
          </w:tcPr>
          <w:p w14:paraId="3C883E5E"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51CD5DC9"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4E93C65B"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162D5ED6"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59C000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66EA7E70"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1279173"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commerce platform</w:t>
            </w:r>
          </w:p>
        </w:tc>
        <w:tc>
          <w:tcPr>
            <w:tcW w:w="900" w:type="dxa"/>
            <w:tcBorders>
              <w:top w:val="single" w:sz="4" w:space="0" w:color="auto"/>
              <w:bottom w:val="single" w:sz="4" w:space="0" w:color="auto"/>
            </w:tcBorders>
          </w:tcPr>
          <w:p w14:paraId="3603AC10"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45ECBFFF"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268E7FD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infrastructure</w:t>
            </w:r>
          </w:p>
        </w:tc>
        <w:tc>
          <w:tcPr>
            <w:tcW w:w="1350" w:type="dxa"/>
            <w:tcBorders>
              <w:top w:val="single" w:sz="4" w:space="0" w:color="auto"/>
              <w:bottom w:val="single" w:sz="4" w:space="0" w:color="auto"/>
            </w:tcBorders>
          </w:tcPr>
          <w:p w14:paraId="43CB2BA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456899F"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6F35D3F6"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D017B2F"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Opportunity to exchange ideas and benefits</w:t>
            </w:r>
          </w:p>
        </w:tc>
        <w:tc>
          <w:tcPr>
            <w:tcW w:w="900" w:type="dxa"/>
            <w:tcBorders>
              <w:top w:val="single" w:sz="4" w:space="0" w:color="auto"/>
              <w:bottom w:val="single" w:sz="4" w:space="0" w:color="auto"/>
            </w:tcBorders>
          </w:tcPr>
          <w:p w14:paraId="4CDF9483"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12</w:t>
            </w:r>
          </w:p>
        </w:tc>
        <w:tc>
          <w:tcPr>
            <w:tcW w:w="810" w:type="dxa"/>
            <w:tcBorders>
              <w:top w:val="single" w:sz="4" w:space="0" w:color="auto"/>
              <w:bottom w:val="single" w:sz="4" w:space="0" w:color="auto"/>
            </w:tcBorders>
          </w:tcPr>
          <w:p w14:paraId="385148A5"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1.13</w:t>
            </w:r>
          </w:p>
        </w:tc>
        <w:tc>
          <w:tcPr>
            <w:tcW w:w="1980" w:type="dxa"/>
            <w:tcBorders>
              <w:top w:val="single" w:sz="4" w:space="0" w:color="auto"/>
              <w:bottom w:val="single" w:sz="4" w:space="0" w:color="auto"/>
            </w:tcBorders>
          </w:tcPr>
          <w:p w14:paraId="215CC0BA"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7E5A70CA"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EA5F1B0"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3916817F"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F117B46"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Value co-creation</w:t>
            </w:r>
          </w:p>
        </w:tc>
        <w:tc>
          <w:tcPr>
            <w:tcW w:w="900" w:type="dxa"/>
            <w:tcBorders>
              <w:top w:val="single" w:sz="4" w:space="0" w:color="auto"/>
              <w:bottom w:val="single" w:sz="4" w:space="0" w:color="auto"/>
            </w:tcBorders>
          </w:tcPr>
          <w:p w14:paraId="5CB336D2"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9</w:t>
            </w:r>
          </w:p>
        </w:tc>
        <w:tc>
          <w:tcPr>
            <w:tcW w:w="810" w:type="dxa"/>
            <w:tcBorders>
              <w:top w:val="single" w:sz="4" w:space="0" w:color="auto"/>
              <w:bottom w:val="single" w:sz="4" w:space="0" w:color="auto"/>
            </w:tcBorders>
          </w:tcPr>
          <w:p w14:paraId="624B0302"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0.85</w:t>
            </w:r>
          </w:p>
        </w:tc>
        <w:tc>
          <w:tcPr>
            <w:tcW w:w="1980" w:type="dxa"/>
            <w:tcBorders>
              <w:top w:val="single" w:sz="4" w:space="0" w:color="auto"/>
              <w:bottom w:val="single" w:sz="4" w:space="0" w:color="auto"/>
            </w:tcBorders>
          </w:tcPr>
          <w:p w14:paraId="72BF531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30E2B03B"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038FA76C"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3489DCDF"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F72C5DF"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Response</w:t>
            </w:r>
          </w:p>
        </w:tc>
        <w:tc>
          <w:tcPr>
            <w:tcW w:w="900" w:type="dxa"/>
            <w:tcBorders>
              <w:top w:val="single" w:sz="4" w:space="0" w:color="auto"/>
              <w:bottom w:val="single" w:sz="4" w:space="0" w:color="auto"/>
            </w:tcBorders>
          </w:tcPr>
          <w:p w14:paraId="611DC298"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4DBF1F1A"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3819192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35E634BF"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5B8265D7"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19096D08"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7EB22D7"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Reviews</w:t>
            </w:r>
          </w:p>
        </w:tc>
        <w:tc>
          <w:tcPr>
            <w:tcW w:w="900" w:type="dxa"/>
            <w:tcBorders>
              <w:top w:val="single" w:sz="4" w:space="0" w:color="auto"/>
              <w:bottom w:val="single" w:sz="4" w:space="0" w:color="auto"/>
            </w:tcBorders>
          </w:tcPr>
          <w:p w14:paraId="02A4650E"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bottom w:val="single" w:sz="4" w:space="0" w:color="auto"/>
            </w:tcBorders>
          </w:tcPr>
          <w:p w14:paraId="77C5807B"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bottom w:val="single" w:sz="4" w:space="0" w:color="auto"/>
            </w:tcBorders>
          </w:tcPr>
          <w:p w14:paraId="6EDEE9F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78C1ABAC"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38E3DFB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5762953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9A89CAE"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ties</w:t>
            </w:r>
          </w:p>
        </w:tc>
        <w:tc>
          <w:tcPr>
            <w:tcW w:w="900" w:type="dxa"/>
            <w:tcBorders>
              <w:top w:val="single" w:sz="4" w:space="0" w:color="auto"/>
              <w:bottom w:val="single" w:sz="4" w:space="0" w:color="auto"/>
            </w:tcBorders>
          </w:tcPr>
          <w:p w14:paraId="748F91B4"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19</w:t>
            </w:r>
          </w:p>
        </w:tc>
        <w:tc>
          <w:tcPr>
            <w:tcW w:w="810" w:type="dxa"/>
            <w:tcBorders>
              <w:top w:val="single" w:sz="4" w:space="0" w:color="auto"/>
              <w:bottom w:val="single" w:sz="4" w:space="0" w:color="auto"/>
            </w:tcBorders>
          </w:tcPr>
          <w:p w14:paraId="42D5A612"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1.79</w:t>
            </w:r>
          </w:p>
        </w:tc>
        <w:tc>
          <w:tcPr>
            <w:tcW w:w="1980" w:type="dxa"/>
            <w:tcBorders>
              <w:top w:val="single" w:sz="4" w:space="0" w:color="auto"/>
              <w:bottom w:val="single" w:sz="4" w:space="0" w:color="auto"/>
            </w:tcBorders>
          </w:tcPr>
          <w:p w14:paraId="1950C7C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4B0DACF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6B20B26"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123264D7"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C02FB60"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Obligation</w:t>
            </w:r>
          </w:p>
        </w:tc>
        <w:tc>
          <w:tcPr>
            <w:tcW w:w="900" w:type="dxa"/>
            <w:tcBorders>
              <w:top w:val="single" w:sz="4" w:space="0" w:color="auto"/>
              <w:bottom w:val="single" w:sz="4" w:space="0" w:color="auto"/>
            </w:tcBorders>
          </w:tcPr>
          <w:p w14:paraId="19728C03"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10</w:t>
            </w:r>
          </w:p>
        </w:tc>
        <w:tc>
          <w:tcPr>
            <w:tcW w:w="810" w:type="dxa"/>
            <w:tcBorders>
              <w:top w:val="single" w:sz="4" w:space="0" w:color="auto"/>
              <w:bottom w:val="single" w:sz="4" w:space="0" w:color="auto"/>
            </w:tcBorders>
          </w:tcPr>
          <w:p w14:paraId="5A720590"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0.94</w:t>
            </w:r>
          </w:p>
        </w:tc>
        <w:tc>
          <w:tcPr>
            <w:tcW w:w="1980" w:type="dxa"/>
            <w:tcBorders>
              <w:top w:val="single" w:sz="4" w:space="0" w:color="auto"/>
              <w:bottom w:val="single" w:sz="4" w:space="0" w:color="auto"/>
            </w:tcBorders>
          </w:tcPr>
          <w:p w14:paraId="634C412C"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7F6D2958"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19D8188C"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796D9A12"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2534580"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Social interaction</w:t>
            </w:r>
          </w:p>
        </w:tc>
        <w:tc>
          <w:tcPr>
            <w:tcW w:w="900" w:type="dxa"/>
            <w:tcBorders>
              <w:top w:val="single" w:sz="4" w:space="0" w:color="auto"/>
              <w:bottom w:val="single" w:sz="4" w:space="0" w:color="auto"/>
            </w:tcBorders>
          </w:tcPr>
          <w:p w14:paraId="3F9E1E96"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6</w:t>
            </w:r>
          </w:p>
        </w:tc>
        <w:tc>
          <w:tcPr>
            <w:tcW w:w="810" w:type="dxa"/>
            <w:tcBorders>
              <w:top w:val="single" w:sz="4" w:space="0" w:color="auto"/>
              <w:bottom w:val="single" w:sz="4" w:space="0" w:color="auto"/>
            </w:tcBorders>
          </w:tcPr>
          <w:p w14:paraId="3008273A"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0.56</w:t>
            </w:r>
          </w:p>
        </w:tc>
        <w:tc>
          <w:tcPr>
            <w:tcW w:w="1980" w:type="dxa"/>
            <w:tcBorders>
              <w:top w:val="single" w:sz="4" w:space="0" w:color="auto"/>
              <w:bottom w:val="single" w:sz="4" w:space="0" w:color="auto"/>
            </w:tcBorders>
          </w:tcPr>
          <w:p w14:paraId="43D5A187"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75A2A07D"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7AF3E38D"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0E38584B"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CBC9C7F"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Resource control</w:t>
            </w:r>
          </w:p>
        </w:tc>
        <w:tc>
          <w:tcPr>
            <w:tcW w:w="900" w:type="dxa"/>
            <w:tcBorders>
              <w:top w:val="single" w:sz="4" w:space="0" w:color="auto"/>
              <w:bottom w:val="single" w:sz="4" w:space="0" w:color="auto"/>
            </w:tcBorders>
          </w:tcPr>
          <w:p w14:paraId="6ACCACFE"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49158C07"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5AA9B6D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behaviour</w:t>
            </w:r>
          </w:p>
        </w:tc>
        <w:tc>
          <w:tcPr>
            <w:tcW w:w="1350" w:type="dxa"/>
            <w:tcBorders>
              <w:top w:val="single" w:sz="4" w:space="0" w:color="auto"/>
              <w:bottom w:val="single" w:sz="4" w:space="0" w:color="auto"/>
            </w:tcBorders>
          </w:tcPr>
          <w:p w14:paraId="3BD84F3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7462D2A7"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093FE04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229FE008"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Internalization</w:t>
            </w:r>
          </w:p>
        </w:tc>
        <w:tc>
          <w:tcPr>
            <w:tcW w:w="900" w:type="dxa"/>
            <w:tcBorders>
              <w:top w:val="single" w:sz="4" w:space="0" w:color="auto"/>
              <w:bottom w:val="single" w:sz="4" w:space="0" w:color="auto"/>
            </w:tcBorders>
          </w:tcPr>
          <w:p w14:paraId="6A6261E1"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810" w:type="dxa"/>
            <w:tcBorders>
              <w:top w:val="single" w:sz="4" w:space="0" w:color="auto"/>
              <w:bottom w:val="single" w:sz="4" w:space="0" w:color="auto"/>
            </w:tcBorders>
          </w:tcPr>
          <w:p w14:paraId="5B51DFCF"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0.19</w:t>
            </w:r>
          </w:p>
        </w:tc>
        <w:tc>
          <w:tcPr>
            <w:tcW w:w="1980" w:type="dxa"/>
            <w:tcBorders>
              <w:top w:val="single" w:sz="4" w:space="0" w:color="auto"/>
              <w:bottom w:val="single" w:sz="4" w:space="0" w:color="auto"/>
            </w:tcBorders>
          </w:tcPr>
          <w:p w14:paraId="6F03F7B1"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064225EF"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32B5F334"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4A0EDF83"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728B6A64"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Referrals</w:t>
            </w:r>
          </w:p>
        </w:tc>
        <w:tc>
          <w:tcPr>
            <w:tcW w:w="900" w:type="dxa"/>
            <w:tcBorders>
              <w:top w:val="single" w:sz="4" w:space="0" w:color="auto"/>
              <w:bottom w:val="single" w:sz="4" w:space="0" w:color="auto"/>
            </w:tcBorders>
          </w:tcPr>
          <w:p w14:paraId="697D686D"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0B1BFF3C"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4C1B47E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behaviour</w:t>
            </w:r>
          </w:p>
        </w:tc>
        <w:tc>
          <w:tcPr>
            <w:tcW w:w="1350" w:type="dxa"/>
            <w:tcBorders>
              <w:top w:val="single" w:sz="4" w:space="0" w:color="auto"/>
              <w:bottom w:val="single" w:sz="4" w:space="0" w:color="auto"/>
            </w:tcBorders>
          </w:tcPr>
          <w:p w14:paraId="4DA28871"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F5925DF"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4F63C6C4"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7A1760A"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Organizational resources</w:t>
            </w:r>
          </w:p>
        </w:tc>
        <w:tc>
          <w:tcPr>
            <w:tcW w:w="900" w:type="dxa"/>
            <w:tcBorders>
              <w:top w:val="single" w:sz="4" w:space="0" w:color="auto"/>
              <w:bottom w:val="single" w:sz="4" w:space="0" w:color="auto"/>
            </w:tcBorders>
          </w:tcPr>
          <w:p w14:paraId="483A221E"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810" w:type="dxa"/>
            <w:tcBorders>
              <w:top w:val="single" w:sz="4" w:space="0" w:color="auto"/>
              <w:bottom w:val="single" w:sz="4" w:space="0" w:color="auto"/>
            </w:tcBorders>
          </w:tcPr>
          <w:p w14:paraId="793BB37C"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0.09</w:t>
            </w:r>
          </w:p>
        </w:tc>
        <w:tc>
          <w:tcPr>
            <w:tcW w:w="1980" w:type="dxa"/>
            <w:tcBorders>
              <w:top w:val="single" w:sz="4" w:space="0" w:color="auto"/>
              <w:bottom w:val="single" w:sz="4" w:space="0" w:color="auto"/>
            </w:tcBorders>
          </w:tcPr>
          <w:p w14:paraId="02618D0B"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736C8F2C"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26BD835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8C1682" w:rsidRPr="0012179B" w14:paraId="43BFF94D"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41CD2F36"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Individualism</w:t>
            </w:r>
          </w:p>
        </w:tc>
        <w:tc>
          <w:tcPr>
            <w:tcW w:w="900" w:type="dxa"/>
            <w:tcBorders>
              <w:top w:val="single" w:sz="4" w:space="0" w:color="auto"/>
              <w:bottom w:val="single" w:sz="4" w:space="0" w:color="auto"/>
            </w:tcBorders>
          </w:tcPr>
          <w:p w14:paraId="7798F491"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41EB6998"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7F3EBD10"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24E80EA4"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75867EEB"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3C1F3707"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6CBE999"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Network activities</w:t>
            </w:r>
          </w:p>
        </w:tc>
        <w:tc>
          <w:tcPr>
            <w:tcW w:w="900" w:type="dxa"/>
            <w:tcBorders>
              <w:top w:val="single" w:sz="4" w:space="0" w:color="auto"/>
              <w:bottom w:val="single" w:sz="4" w:space="0" w:color="auto"/>
            </w:tcBorders>
          </w:tcPr>
          <w:p w14:paraId="47CD5844"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2BBFFFB2"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7FC12514"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2FB8732B"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5226F8AF"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Technology</w:t>
            </w:r>
          </w:p>
        </w:tc>
      </w:tr>
      <w:tr w:rsidR="008C1682" w:rsidRPr="0012179B" w14:paraId="08622630"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148EDF23"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Field of relations</w:t>
            </w:r>
          </w:p>
        </w:tc>
        <w:tc>
          <w:tcPr>
            <w:tcW w:w="900" w:type="dxa"/>
            <w:tcBorders>
              <w:top w:val="single" w:sz="4" w:space="0" w:color="auto"/>
              <w:bottom w:val="single" w:sz="4" w:space="0" w:color="auto"/>
            </w:tcBorders>
          </w:tcPr>
          <w:p w14:paraId="48130227"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1C46741A"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55E0CC6E"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 conditions</w:t>
            </w:r>
          </w:p>
        </w:tc>
        <w:tc>
          <w:tcPr>
            <w:tcW w:w="1350" w:type="dxa"/>
            <w:tcBorders>
              <w:top w:val="single" w:sz="4" w:space="0" w:color="auto"/>
              <w:bottom w:val="single" w:sz="4" w:space="0" w:color="auto"/>
            </w:tcBorders>
          </w:tcPr>
          <w:p w14:paraId="2C0F80A3"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Social</w:t>
            </w:r>
          </w:p>
        </w:tc>
        <w:tc>
          <w:tcPr>
            <w:tcW w:w="1170" w:type="dxa"/>
            <w:tcBorders>
              <w:top w:val="single" w:sz="4" w:space="0" w:color="auto"/>
              <w:bottom w:val="single" w:sz="4" w:space="0" w:color="auto"/>
            </w:tcBorders>
          </w:tcPr>
          <w:p w14:paraId="69C6BD8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r w:rsidR="008C1682" w:rsidRPr="0012179B" w14:paraId="7BC9C3E7"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385FA4C1"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Threats of alternative goods or services</w:t>
            </w:r>
          </w:p>
        </w:tc>
        <w:tc>
          <w:tcPr>
            <w:tcW w:w="900" w:type="dxa"/>
            <w:tcBorders>
              <w:top w:val="single" w:sz="4" w:space="0" w:color="auto"/>
              <w:bottom w:val="single" w:sz="4" w:space="0" w:color="auto"/>
            </w:tcBorders>
          </w:tcPr>
          <w:p w14:paraId="4840451F"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810" w:type="dxa"/>
            <w:tcBorders>
              <w:top w:val="single" w:sz="4" w:space="0" w:color="auto"/>
              <w:bottom w:val="single" w:sz="4" w:space="0" w:color="auto"/>
            </w:tcBorders>
          </w:tcPr>
          <w:p w14:paraId="64A89B43"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0.28</w:t>
            </w:r>
          </w:p>
        </w:tc>
        <w:tc>
          <w:tcPr>
            <w:tcW w:w="1980" w:type="dxa"/>
            <w:tcBorders>
              <w:top w:val="single" w:sz="4" w:space="0" w:color="auto"/>
              <w:bottom w:val="single" w:sz="4" w:space="0" w:color="auto"/>
            </w:tcBorders>
          </w:tcPr>
          <w:p w14:paraId="335953D9"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04F28500"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66E50A51"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8C1682" w:rsidRPr="0012179B" w14:paraId="68F7CC49" w14:textId="77777777" w:rsidTr="000C1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66D6623"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Source power of the work</w:t>
            </w:r>
          </w:p>
        </w:tc>
        <w:tc>
          <w:tcPr>
            <w:tcW w:w="900" w:type="dxa"/>
            <w:tcBorders>
              <w:top w:val="single" w:sz="4" w:space="0" w:color="auto"/>
              <w:bottom w:val="single" w:sz="4" w:space="0" w:color="auto"/>
            </w:tcBorders>
          </w:tcPr>
          <w:p w14:paraId="2DF411E0"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810" w:type="dxa"/>
            <w:tcBorders>
              <w:top w:val="single" w:sz="4" w:space="0" w:color="auto"/>
              <w:bottom w:val="single" w:sz="4" w:space="0" w:color="auto"/>
            </w:tcBorders>
          </w:tcPr>
          <w:p w14:paraId="075E8AF5" w14:textId="77777777" w:rsidR="008C1682" w:rsidRPr="0012179B" w:rsidRDefault="008C1682" w:rsidP="008C16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0.38</w:t>
            </w:r>
          </w:p>
        </w:tc>
        <w:tc>
          <w:tcPr>
            <w:tcW w:w="1980" w:type="dxa"/>
            <w:tcBorders>
              <w:top w:val="single" w:sz="4" w:space="0" w:color="auto"/>
              <w:bottom w:val="single" w:sz="4" w:space="0" w:color="auto"/>
            </w:tcBorders>
          </w:tcPr>
          <w:p w14:paraId="51057E8B"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situation</w:t>
            </w:r>
          </w:p>
        </w:tc>
        <w:tc>
          <w:tcPr>
            <w:tcW w:w="1350" w:type="dxa"/>
            <w:tcBorders>
              <w:top w:val="single" w:sz="4" w:space="0" w:color="auto"/>
              <w:bottom w:val="single" w:sz="4" w:space="0" w:color="auto"/>
            </w:tcBorders>
          </w:tcPr>
          <w:p w14:paraId="5AD4746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Informational</w:t>
            </w:r>
          </w:p>
        </w:tc>
        <w:tc>
          <w:tcPr>
            <w:tcW w:w="1170" w:type="dxa"/>
            <w:tcBorders>
              <w:top w:val="single" w:sz="4" w:space="0" w:color="auto"/>
              <w:bottom w:val="single" w:sz="4" w:space="0" w:color="auto"/>
            </w:tcBorders>
          </w:tcPr>
          <w:p w14:paraId="2382B8C9" w14:textId="77777777" w:rsidR="008C1682" w:rsidRPr="0012179B" w:rsidRDefault="008C1682" w:rsidP="008C168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Organization</w:t>
            </w:r>
          </w:p>
        </w:tc>
      </w:tr>
      <w:tr w:rsidR="008C1682" w:rsidRPr="0012179B" w14:paraId="36FBFF25" w14:textId="77777777" w:rsidTr="000C14E7">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0565017D" w14:textId="77777777" w:rsidR="008C1682" w:rsidRPr="00365AB0" w:rsidRDefault="008C1682" w:rsidP="008C1682">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365AB0">
              <w:rPr>
                <w:rFonts w:asciiTheme="majorBidi" w:eastAsiaTheme="minorHAnsi" w:hAnsiTheme="majorBidi" w:cstheme="majorBidi"/>
                <w:b w:val="0"/>
                <w:bCs w:val="0"/>
                <w:color w:val="000000" w:themeColor="text1"/>
                <w:sz w:val="18"/>
                <w:szCs w:val="18"/>
                <w:lang w:val="en-US" w:eastAsia="en-US"/>
              </w:rPr>
              <w:t>Monetary and financial value</w:t>
            </w:r>
          </w:p>
        </w:tc>
        <w:tc>
          <w:tcPr>
            <w:tcW w:w="900" w:type="dxa"/>
            <w:tcBorders>
              <w:top w:val="single" w:sz="4" w:space="0" w:color="auto"/>
              <w:bottom w:val="single" w:sz="4" w:space="0" w:color="auto"/>
            </w:tcBorders>
          </w:tcPr>
          <w:p w14:paraId="0EF6BA48"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810" w:type="dxa"/>
            <w:tcBorders>
              <w:top w:val="single" w:sz="4" w:space="0" w:color="auto"/>
              <w:bottom w:val="single" w:sz="4" w:space="0" w:color="auto"/>
            </w:tcBorders>
          </w:tcPr>
          <w:p w14:paraId="2A551388" w14:textId="77777777" w:rsidR="008C1682" w:rsidRPr="0012179B" w:rsidRDefault="008C1682" w:rsidP="008C16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0.47</w:t>
            </w:r>
          </w:p>
        </w:tc>
        <w:tc>
          <w:tcPr>
            <w:tcW w:w="1980" w:type="dxa"/>
            <w:tcBorders>
              <w:top w:val="single" w:sz="4" w:space="0" w:color="auto"/>
              <w:bottom w:val="single" w:sz="4" w:space="0" w:color="auto"/>
            </w:tcBorders>
          </w:tcPr>
          <w:p w14:paraId="1CDB04CD"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User perception</w:t>
            </w:r>
          </w:p>
        </w:tc>
        <w:tc>
          <w:tcPr>
            <w:tcW w:w="1350" w:type="dxa"/>
            <w:tcBorders>
              <w:top w:val="single" w:sz="4" w:space="0" w:color="auto"/>
              <w:bottom w:val="single" w:sz="4" w:space="0" w:color="auto"/>
            </w:tcBorders>
          </w:tcPr>
          <w:p w14:paraId="1953EF63"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Cognitive</w:t>
            </w:r>
          </w:p>
        </w:tc>
        <w:tc>
          <w:tcPr>
            <w:tcW w:w="1170" w:type="dxa"/>
            <w:tcBorders>
              <w:top w:val="single" w:sz="4" w:space="0" w:color="auto"/>
              <w:bottom w:val="single" w:sz="4" w:space="0" w:color="auto"/>
            </w:tcBorders>
          </w:tcPr>
          <w:p w14:paraId="4413644F" w14:textId="77777777" w:rsidR="008C1682" w:rsidRPr="0012179B" w:rsidRDefault="008C1682" w:rsidP="008C168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Environment</w:t>
            </w:r>
          </w:p>
        </w:tc>
      </w:tr>
    </w:tbl>
    <w:p w14:paraId="7C77FD1D" w14:textId="77777777" w:rsidR="005F0D81" w:rsidRPr="0012179B" w:rsidRDefault="005F0D81"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i/>
          <w:iCs/>
          <w:color w:val="000000" w:themeColor="text1"/>
        </w:rPr>
        <w:t xml:space="preserve">Note. </w:t>
      </w:r>
      <w:r w:rsidRPr="0012179B">
        <w:rPr>
          <w:rFonts w:asciiTheme="majorBidi" w:hAnsiTheme="majorBidi" w:cstheme="majorBidi"/>
          <w:color w:val="000000" w:themeColor="text1"/>
        </w:rPr>
        <w:t>TOE:</w:t>
      </w:r>
      <w:r w:rsidRPr="0012179B">
        <w:rPr>
          <w:rFonts w:asciiTheme="majorBidi" w:hAnsiTheme="majorBidi" w:cstheme="majorBidi"/>
          <w:i/>
          <w:iCs/>
          <w:color w:val="000000" w:themeColor="text1"/>
        </w:rPr>
        <w:t xml:space="preserve"> </w:t>
      </w:r>
      <w:r w:rsidRPr="0012179B">
        <w:rPr>
          <w:color w:val="000000" w:themeColor="text1"/>
          <w:lang w:val="en-US"/>
        </w:rPr>
        <w:t>Technology-organization-environment.</w:t>
      </w:r>
    </w:p>
    <w:p w14:paraId="3606647A" w14:textId="77777777" w:rsidR="00135D23" w:rsidRDefault="00135D23" w:rsidP="00365AB0">
      <w:pPr>
        <w:spacing w:after="0" w:line="240" w:lineRule="auto"/>
        <w:jc w:val="both"/>
        <w:rPr>
          <w:rFonts w:asciiTheme="minorBidi" w:hAnsiTheme="minorBidi" w:cstheme="minorBidi"/>
          <w:color w:val="000000" w:themeColor="text1"/>
          <w:sz w:val="28"/>
          <w:szCs w:val="28"/>
        </w:rPr>
      </w:pPr>
    </w:p>
    <w:p w14:paraId="2236371A" w14:textId="7DF4DE70" w:rsidR="005F036D" w:rsidRPr="00135D23" w:rsidRDefault="004B3851" w:rsidP="00365AB0">
      <w:pPr>
        <w:spacing w:after="0" w:line="240" w:lineRule="auto"/>
        <w:jc w:val="both"/>
        <w:rPr>
          <w:rFonts w:asciiTheme="minorBidi" w:hAnsiTheme="minorBidi" w:cstheme="minorBidi"/>
          <w:b/>
          <w:bCs/>
          <w:color w:val="000000" w:themeColor="text1"/>
          <w:sz w:val="28"/>
          <w:szCs w:val="28"/>
        </w:rPr>
      </w:pPr>
      <w:r w:rsidRPr="00135D23">
        <w:rPr>
          <w:rFonts w:asciiTheme="minorBidi" w:hAnsiTheme="minorBidi" w:cstheme="minorBidi"/>
          <w:b/>
          <w:bCs/>
          <w:color w:val="000000" w:themeColor="text1"/>
          <w:sz w:val="28"/>
          <w:szCs w:val="28"/>
        </w:rPr>
        <w:t>3</w:t>
      </w:r>
      <w:r w:rsidR="005F036D" w:rsidRPr="00135D23">
        <w:rPr>
          <w:rFonts w:asciiTheme="minorBidi" w:hAnsiTheme="minorBidi" w:cstheme="minorBidi"/>
          <w:b/>
          <w:bCs/>
          <w:color w:val="000000" w:themeColor="text1"/>
          <w:sz w:val="28"/>
          <w:szCs w:val="28"/>
        </w:rPr>
        <w:t>.1</w:t>
      </w:r>
      <w:r w:rsidR="00FC0DC4" w:rsidRPr="00135D23">
        <w:rPr>
          <w:rFonts w:asciiTheme="minorBidi" w:hAnsiTheme="minorBidi" w:cstheme="minorBidi"/>
          <w:b/>
          <w:bCs/>
          <w:color w:val="000000" w:themeColor="text1"/>
          <w:sz w:val="28"/>
          <w:szCs w:val="28"/>
        </w:rPr>
        <w:t>3</w:t>
      </w:r>
      <w:r w:rsidR="005F036D" w:rsidRPr="00135D23">
        <w:rPr>
          <w:rFonts w:asciiTheme="minorBidi" w:hAnsiTheme="minorBidi" w:cstheme="minorBidi"/>
          <w:b/>
          <w:bCs/>
          <w:color w:val="000000" w:themeColor="text1"/>
          <w:sz w:val="28"/>
          <w:szCs w:val="28"/>
        </w:rPr>
        <w:t xml:space="preserve">. The </w:t>
      </w:r>
      <w:r w:rsidR="00EB1DB2" w:rsidRPr="00135D23">
        <w:rPr>
          <w:rFonts w:asciiTheme="minorBidi" w:hAnsiTheme="minorBidi" w:cstheme="minorBidi"/>
          <w:b/>
          <w:bCs/>
          <w:color w:val="000000" w:themeColor="text1"/>
          <w:sz w:val="28"/>
          <w:szCs w:val="28"/>
        </w:rPr>
        <w:t>T</w:t>
      </w:r>
      <w:r w:rsidR="005F036D" w:rsidRPr="00135D23">
        <w:rPr>
          <w:rFonts w:asciiTheme="minorBidi" w:hAnsiTheme="minorBidi" w:cstheme="minorBidi"/>
          <w:b/>
          <w:bCs/>
          <w:color w:val="000000" w:themeColor="text1"/>
          <w:sz w:val="28"/>
          <w:szCs w:val="28"/>
        </w:rPr>
        <w:t xml:space="preserve">ypes of </w:t>
      </w:r>
      <w:r w:rsidR="00EB1DB2" w:rsidRPr="00135D23">
        <w:rPr>
          <w:rFonts w:asciiTheme="minorBidi" w:hAnsiTheme="minorBidi" w:cstheme="minorBidi"/>
          <w:b/>
          <w:bCs/>
          <w:color w:val="000000" w:themeColor="text1"/>
          <w:sz w:val="28"/>
          <w:szCs w:val="28"/>
        </w:rPr>
        <w:t>R</w:t>
      </w:r>
      <w:r w:rsidR="005F036D" w:rsidRPr="00135D23">
        <w:rPr>
          <w:rFonts w:asciiTheme="minorBidi" w:hAnsiTheme="minorBidi" w:cstheme="minorBidi"/>
          <w:b/>
          <w:bCs/>
          <w:color w:val="000000" w:themeColor="text1"/>
          <w:sz w:val="28"/>
          <w:szCs w:val="28"/>
        </w:rPr>
        <w:t xml:space="preserve">esearch </w:t>
      </w:r>
      <w:r w:rsidR="00EB1DB2" w:rsidRPr="00135D23">
        <w:rPr>
          <w:rFonts w:asciiTheme="minorBidi" w:hAnsiTheme="minorBidi" w:cstheme="minorBidi"/>
          <w:b/>
          <w:bCs/>
          <w:color w:val="000000" w:themeColor="text1"/>
          <w:sz w:val="28"/>
          <w:szCs w:val="28"/>
        </w:rPr>
        <w:t>M</w:t>
      </w:r>
      <w:r w:rsidR="005F036D" w:rsidRPr="00135D23">
        <w:rPr>
          <w:rFonts w:asciiTheme="minorBidi" w:hAnsiTheme="minorBidi" w:cstheme="minorBidi"/>
          <w:b/>
          <w:bCs/>
          <w:color w:val="000000" w:themeColor="text1"/>
          <w:sz w:val="28"/>
          <w:szCs w:val="28"/>
        </w:rPr>
        <w:t xml:space="preserve">ethods </w:t>
      </w:r>
      <w:r w:rsidR="00EB1DB2" w:rsidRPr="00135D23">
        <w:rPr>
          <w:rFonts w:asciiTheme="minorBidi" w:hAnsiTheme="minorBidi" w:cstheme="minorBidi"/>
          <w:b/>
          <w:bCs/>
          <w:color w:val="000000" w:themeColor="text1"/>
          <w:sz w:val="28"/>
          <w:szCs w:val="28"/>
        </w:rPr>
        <w:t>U</w:t>
      </w:r>
      <w:r w:rsidR="005F036D" w:rsidRPr="00135D23">
        <w:rPr>
          <w:rFonts w:asciiTheme="minorBidi" w:hAnsiTheme="minorBidi" w:cstheme="minorBidi"/>
          <w:b/>
          <w:bCs/>
          <w:color w:val="000000" w:themeColor="text1"/>
          <w:sz w:val="28"/>
          <w:szCs w:val="28"/>
        </w:rPr>
        <w:t xml:space="preserve">sed in </w:t>
      </w:r>
      <w:r w:rsidR="00EB1DB2" w:rsidRPr="00135D23">
        <w:rPr>
          <w:rFonts w:asciiTheme="minorBidi" w:hAnsiTheme="minorBidi" w:cstheme="minorBidi"/>
          <w:b/>
          <w:bCs/>
          <w:color w:val="000000" w:themeColor="text1"/>
          <w:sz w:val="28"/>
          <w:szCs w:val="28"/>
        </w:rPr>
        <w:t>S</w:t>
      </w:r>
      <w:r w:rsidR="005F036D" w:rsidRPr="00135D23">
        <w:rPr>
          <w:rFonts w:asciiTheme="minorBidi" w:hAnsiTheme="minorBidi" w:cstheme="minorBidi"/>
          <w:b/>
          <w:bCs/>
          <w:color w:val="000000" w:themeColor="text1"/>
          <w:sz w:val="28"/>
          <w:szCs w:val="28"/>
        </w:rPr>
        <w:t>tudies</w:t>
      </w:r>
    </w:p>
    <w:p w14:paraId="14EC93C6" w14:textId="77777777" w:rsidR="005F036D" w:rsidRPr="0012179B" w:rsidRDefault="00A402F2" w:rsidP="00B21EF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Based on</w:t>
      </w:r>
      <w:r w:rsidR="005F036D" w:rsidRPr="0012179B">
        <w:rPr>
          <w:rFonts w:asciiTheme="majorBidi" w:hAnsiTheme="majorBidi" w:cstheme="majorBidi"/>
          <w:color w:val="000000" w:themeColor="text1"/>
          <w:sz w:val="24"/>
          <w:szCs w:val="24"/>
        </w:rPr>
        <w:t xml:space="preserve"> the classification charts shown in Fig</w:t>
      </w:r>
      <w:r w:rsidR="00F83C1C" w:rsidRPr="0012179B">
        <w:rPr>
          <w:rFonts w:asciiTheme="majorBidi" w:hAnsiTheme="majorBidi" w:cstheme="majorBidi"/>
          <w:color w:val="000000" w:themeColor="text1"/>
          <w:sz w:val="24"/>
          <w:szCs w:val="24"/>
        </w:rPr>
        <w:t>ure</w:t>
      </w:r>
      <w:r w:rsidR="005F036D" w:rsidRPr="0012179B">
        <w:rPr>
          <w:rFonts w:asciiTheme="majorBidi" w:hAnsiTheme="majorBidi" w:cstheme="majorBidi"/>
          <w:color w:val="000000" w:themeColor="text1"/>
          <w:sz w:val="24"/>
          <w:szCs w:val="24"/>
        </w:rPr>
        <w:t xml:space="preserve"> 1</w:t>
      </w:r>
      <w:r w:rsidR="00A426D9" w:rsidRPr="0012179B">
        <w:rPr>
          <w:rFonts w:asciiTheme="majorBidi" w:hAnsiTheme="majorBidi" w:cstheme="majorBidi"/>
          <w:color w:val="000000" w:themeColor="text1"/>
          <w:sz w:val="24"/>
          <w:szCs w:val="24"/>
          <w:lang w:val="en-US"/>
        </w:rPr>
        <w:t>8</w:t>
      </w:r>
      <w:r w:rsidR="005F036D" w:rsidRPr="0012179B">
        <w:rPr>
          <w:rFonts w:asciiTheme="majorBidi" w:hAnsiTheme="majorBidi" w:cstheme="majorBidi"/>
          <w:color w:val="000000" w:themeColor="text1"/>
          <w:sz w:val="24"/>
          <w:szCs w:val="24"/>
        </w:rPr>
        <w:t xml:space="preserve">, the </w:t>
      </w:r>
      <w:r w:rsidR="009B1EC7" w:rsidRPr="0012179B">
        <w:rPr>
          <w:rFonts w:asciiTheme="majorBidi" w:hAnsiTheme="majorBidi" w:cstheme="majorBidi"/>
          <w:color w:val="000000" w:themeColor="text1"/>
          <w:sz w:val="24"/>
          <w:szCs w:val="24"/>
        </w:rPr>
        <w:t>studies are</w:t>
      </w:r>
      <w:r w:rsidR="005F036D" w:rsidRPr="0012179B">
        <w:rPr>
          <w:rFonts w:asciiTheme="majorBidi" w:hAnsiTheme="majorBidi" w:cstheme="majorBidi"/>
          <w:color w:val="000000" w:themeColor="text1"/>
          <w:sz w:val="24"/>
          <w:szCs w:val="24"/>
        </w:rPr>
        <w:t xml:space="preserve"> divided into experimental and non-experimental categories, each of which has </w:t>
      </w:r>
      <w:r w:rsidR="009D05C7" w:rsidRPr="0012179B">
        <w:rPr>
          <w:rFonts w:asciiTheme="majorBidi" w:hAnsiTheme="majorBidi" w:cstheme="majorBidi"/>
          <w:color w:val="000000" w:themeColor="text1"/>
          <w:sz w:val="24"/>
          <w:szCs w:val="24"/>
        </w:rPr>
        <w:t xml:space="preserve">some </w:t>
      </w:r>
      <w:r w:rsidR="005F036D" w:rsidRPr="0012179B">
        <w:rPr>
          <w:rFonts w:asciiTheme="majorBidi" w:hAnsiTheme="majorBidi" w:cstheme="majorBidi"/>
          <w:color w:val="000000" w:themeColor="text1"/>
          <w:sz w:val="24"/>
          <w:szCs w:val="24"/>
        </w:rPr>
        <w:t xml:space="preserve">sub-categories. Based on these categories, the type of </w:t>
      </w:r>
      <w:r w:rsidR="00F37212" w:rsidRPr="0012179B">
        <w:rPr>
          <w:rFonts w:asciiTheme="majorBidi" w:hAnsiTheme="majorBidi" w:cstheme="majorBidi"/>
          <w:color w:val="000000" w:themeColor="text1"/>
          <w:sz w:val="24"/>
          <w:szCs w:val="24"/>
        </w:rPr>
        <w:t xml:space="preserve">applied </w:t>
      </w:r>
      <w:r w:rsidR="005F036D" w:rsidRPr="0012179B">
        <w:rPr>
          <w:rFonts w:asciiTheme="majorBidi" w:hAnsiTheme="majorBidi" w:cstheme="majorBidi"/>
          <w:color w:val="000000" w:themeColor="text1"/>
          <w:sz w:val="24"/>
          <w:szCs w:val="24"/>
        </w:rPr>
        <w:t xml:space="preserve">research method in the study of social commerce </w:t>
      </w:r>
      <w:r w:rsidR="003F5E04" w:rsidRPr="0012179B">
        <w:rPr>
          <w:rFonts w:asciiTheme="majorBidi" w:hAnsiTheme="majorBidi" w:cstheme="majorBidi"/>
          <w:color w:val="000000" w:themeColor="text1"/>
          <w:sz w:val="24"/>
          <w:szCs w:val="24"/>
        </w:rPr>
        <w:t>was</w:t>
      </w:r>
      <w:r w:rsidR="005F036D" w:rsidRPr="0012179B">
        <w:rPr>
          <w:rFonts w:asciiTheme="majorBidi" w:hAnsiTheme="majorBidi" w:cstheme="majorBidi"/>
          <w:color w:val="000000" w:themeColor="text1"/>
          <w:sz w:val="24"/>
          <w:szCs w:val="24"/>
        </w:rPr>
        <w:t xml:space="preserve"> </w:t>
      </w:r>
      <w:r w:rsidR="003F5E04" w:rsidRPr="0012179B">
        <w:rPr>
          <w:rFonts w:asciiTheme="majorBidi" w:hAnsiTheme="majorBidi" w:cstheme="majorBidi"/>
          <w:color w:val="000000" w:themeColor="text1"/>
          <w:sz w:val="24"/>
          <w:szCs w:val="24"/>
        </w:rPr>
        <w:t>evaluated</w:t>
      </w:r>
      <w:r w:rsidR="005F036D" w:rsidRPr="0012179B">
        <w:rPr>
          <w:rFonts w:asciiTheme="majorBidi" w:hAnsiTheme="majorBidi" w:cstheme="majorBidi"/>
          <w:color w:val="000000" w:themeColor="text1"/>
          <w:sz w:val="24"/>
          <w:szCs w:val="24"/>
        </w:rPr>
        <w:t xml:space="preserve"> and classified into three levels by considering the number of studies.</w:t>
      </w:r>
    </w:p>
    <w:p w14:paraId="52EDD6AA" w14:textId="77777777" w:rsidR="002F0FE2" w:rsidRDefault="002F0FE2" w:rsidP="002F0FE2">
      <w:pPr>
        <w:spacing w:line="240" w:lineRule="auto"/>
        <w:ind w:firstLine="720"/>
        <w:jc w:val="center"/>
        <w:rPr>
          <w:rFonts w:asciiTheme="majorBidi" w:eastAsia="Calibri" w:hAnsiTheme="majorBidi" w:cstheme="majorBidi"/>
          <w:color w:val="000000" w:themeColor="text1"/>
          <w:sz w:val="24"/>
          <w:szCs w:val="24"/>
          <w:lang w:bidi="fa-IR"/>
        </w:rPr>
      </w:pPr>
      <w:r w:rsidRPr="0012179B">
        <w:rPr>
          <w:rFonts w:asciiTheme="majorBidi" w:eastAsia="Calibri" w:hAnsiTheme="majorBidi" w:cstheme="majorBidi"/>
          <w:color w:val="000000" w:themeColor="text1"/>
          <w:sz w:val="24"/>
          <w:szCs w:val="24"/>
          <w:lang w:bidi="fa-IR"/>
        </w:rPr>
        <w:object w:dxaOrig="6312" w:dyaOrig="2879" w14:anchorId="6F64CBEB">
          <v:shape id="_x0000_i1028" type="#_x0000_t75" style="width:350.5pt;height:183.5pt" o:ole="">
            <v:imagedata r:id="rId24" o:title=""/>
          </v:shape>
          <o:OLEObject Type="Embed" ProgID="MindMapper.Document" ShapeID="_x0000_i1028" DrawAspect="Content" ObjectID="_1670851846" r:id="rId25"/>
        </w:object>
      </w:r>
    </w:p>
    <w:p w14:paraId="09511965" w14:textId="77777777" w:rsidR="00A86FDA" w:rsidRPr="0012179B" w:rsidRDefault="00A86FDA" w:rsidP="002F0FE2">
      <w:pPr>
        <w:spacing w:line="240" w:lineRule="auto"/>
        <w:ind w:firstLine="720"/>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8D6249"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12.</w:t>
      </w:r>
      <w:r w:rsidRPr="0012179B">
        <w:rPr>
          <w:rFonts w:asciiTheme="majorBidi" w:hAnsiTheme="majorBidi" w:cstheme="majorBidi"/>
          <w:color w:val="000000" w:themeColor="text1"/>
          <w:sz w:val="24"/>
          <w:szCs w:val="24"/>
        </w:rPr>
        <w:t xml:space="preserve"> Research method classification </w:t>
      </w:r>
      <w:r w:rsidR="005E3B33" w:rsidRPr="0012179B">
        <w:rPr>
          <w:rFonts w:asciiTheme="majorBidi" w:hAnsiTheme="majorBidi" w:cstheme="majorBidi"/>
          <w:color w:val="000000" w:themeColor="text1"/>
          <w:sz w:val="24"/>
          <w:szCs w:val="24"/>
        </w:rPr>
        <w:t>for</w:t>
      </w:r>
      <w:r w:rsidRPr="0012179B">
        <w:rPr>
          <w:rFonts w:asciiTheme="majorBidi" w:hAnsiTheme="majorBidi" w:cstheme="majorBidi"/>
          <w:color w:val="000000" w:themeColor="text1"/>
          <w:sz w:val="24"/>
          <w:szCs w:val="24"/>
        </w:rPr>
        <w:t xml:space="preserve"> evaluat</w:t>
      </w:r>
      <w:r w:rsidR="005E3B33" w:rsidRPr="0012179B">
        <w:rPr>
          <w:rFonts w:asciiTheme="majorBidi" w:hAnsiTheme="majorBidi" w:cstheme="majorBidi"/>
          <w:color w:val="000000" w:themeColor="text1"/>
          <w:sz w:val="24"/>
          <w:szCs w:val="24"/>
        </w:rPr>
        <w:t>ing</w:t>
      </w:r>
      <w:r w:rsidRPr="0012179B">
        <w:rPr>
          <w:rFonts w:asciiTheme="majorBidi" w:hAnsiTheme="majorBidi" w:cstheme="majorBidi"/>
          <w:color w:val="000000" w:themeColor="text1"/>
          <w:sz w:val="24"/>
          <w:szCs w:val="24"/>
        </w:rPr>
        <w:t xml:space="preserve"> social commerce adoption studies</w:t>
      </w:r>
    </w:p>
    <w:p w14:paraId="0747DECF" w14:textId="5CF771E6" w:rsidR="00352892" w:rsidRPr="0012179B" w:rsidRDefault="00135D23" w:rsidP="00B21EF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anchor distT="0" distB="0" distL="114300" distR="114300" simplePos="0" relativeHeight="251676672" behindDoc="1" locked="0" layoutInCell="1" allowOverlap="1" wp14:anchorId="08EFEB0A" wp14:editId="590D3FFC">
            <wp:simplePos x="0" y="0"/>
            <wp:positionH relativeFrom="margin">
              <wp:posOffset>-225425</wp:posOffset>
            </wp:positionH>
            <wp:positionV relativeFrom="paragraph">
              <wp:posOffset>748665</wp:posOffset>
            </wp:positionV>
            <wp:extent cx="5737225" cy="1287780"/>
            <wp:effectExtent l="0" t="0" r="0" b="7620"/>
            <wp:wrapTight wrapText="bothSides">
              <wp:wrapPolygon edited="0">
                <wp:start x="0" y="0"/>
                <wp:lineTo x="0" y="21408"/>
                <wp:lineTo x="21516" y="21408"/>
                <wp:lineTo x="21516" y="0"/>
                <wp:lineTo x="0" y="0"/>
              </wp:wrapPolygon>
            </wp:wrapTight>
            <wp:docPr id="13" name="Chart 13">
              <a:extLst xmlns:a="http://schemas.openxmlformats.org/drawingml/2006/main">
                <a:ext uri="{FF2B5EF4-FFF2-40B4-BE49-F238E27FC236}">
                  <a16:creationId xmlns:a16="http://schemas.microsoft.com/office/drawing/2014/main" id="{24E309CB-E274-4F71-B1DF-97F1F6F70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5F036D" w:rsidRPr="0012179B">
        <w:rPr>
          <w:rFonts w:asciiTheme="majorBidi" w:hAnsiTheme="majorBidi" w:cstheme="majorBidi"/>
          <w:color w:val="000000" w:themeColor="text1"/>
          <w:sz w:val="24"/>
          <w:szCs w:val="24"/>
        </w:rPr>
        <w:t>Fig</w:t>
      </w:r>
      <w:r w:rsidR="008F73A1" w:rsidRPr="0012179B">
        <w:rPr>
          <w:rFonts w:asciiTheme="majorBidi" w:hAnsiTheme="majorBidi" w:cstheme="majorBidi"/>
          <w:color w:val="000000" w:themeColor="text1"/>
          <w:sz w:val="24"/>
          <w:szCs w:val="24"/>
        </w:rPr>
        <w:t>ure</w:t>
      </w:r>
      <w:r w:rsidR="00617147" w:rsidRPr="0012179B">
        <w:rPr>
          <w:rFonts w:asciiTheme="majorBidi" w:hAnsiTheme="majorBidi" w:cstheme="majorBidi"/>
          <w:color w:val="000000" w:themeColor="text1"/>
          <w:sz w:val="24"/>
          <w:szCs w:val="24"/>
        </w:rPr>
        <w:t>s</w:t>
      </w:r>
      <w:r w:rsidR="005F036D" w:rsidRPr="0012179B">
        <w:rPr>
          <w:rFonts w:asciiTheme="majorBidi" w:hAnsiTheme="majorBidi" w:cstheme="majorBidi"/>
          <w:color w:val="000000" w:themeColor="text1"/>
          <w:sz w:val="24"/>
          <w:szCs w:val="24"/>
        </w:rPr>
        <w:t xml:space="preserve"> 1</w:t>
      </w:r>
      <w:r w:rsidR="00A86FDA" w:rsidRPr="0012179B">
        <w:rPr>
          <w:rFonts w:asciiTheme="majorBidi" w:hAnsiTheme="majorBidi" w:cstheme="majorBidi"/>
          <w:color w:val="000000" w:themeColor="text1"/>
          <w:sz w:val="24"/>
          <w:szCs w:val="24"/>
        </w:rPr>
        <w:t>3</w:t>
      </w:r>
      <w:r w:rsidR="005F036D" w:rsidRPr="0012179B">
        <w:rPr>
          <w:rFonts w:asciiTheme="majorBidi" w:hAnsiTheme="majorBidi" w:cstheme="majorBidi"/>
          <w:color w:val="000000" w:themeColor="text1"/>
          <w:sz w:val="24"/>
          <w:szCs w:val="24"/>
        </w:rPr>
        <w:t xml:space="preserve"> </w:t>
      </w:r>
      <w:r w:rsidR="00617147" w:rsidRPr="0012179B">
        <w:rPr>
          <w:rFonts w:asciiTheme="majorBidi" w:hAnsiTheme="majorBidi" w:cstheme="majorBidi"/>
          <w:color w:val="000000" w:themeColor="text1"/>
          <w:sz w:val="24"/>
          <w:szCs w:val="24"/>
        </w:rPr>
        <w:t xml:space="preserve">and 14 </w:t>
      </w:r>
      <w:r w:rsidR="005F036D" w:rsidRPr="0012179B">
        <w:rPr>
          <w:rFonts w:asciiTheme="majorBidi" w:hAnsiTheme="majorBidi" w:cstheme="majorBidi"/>
          <w:color w:val="000000" w:themeColor="text1"/>
          <w:sz w:val="24"/>
          <w:szCs w:val="24"/>
        </w:rPr>
        <w:t>display the first level results with a high percentage of non-experiment methods</w:t>
      </w:r>
      <w:r w:rsidR="00617147" w:rsidRPr="0012179B">
        <w:rPr>
          <w:rFonts w:asciiTheme="majorBidi" w:hAnsiTheme="majorBidi" w:cstheme="majorBidi"/>
          <w:color w:val="000000" w:themeColor="text1"/>
          <w:sz w:val="24"/>
          <w:szCs w:val="24"/>
        </w:rPr>
        <w:t>,</w:t>
      </w:r>
      <w:r w:rsidR="005F036D" w:rsidRPr="0012179B">
        <w:rPr>
          <w:rFonts w:asciiTheme="majorBidi" w:hAnsiTheme="majorBidi" w:cstheme="majorBidi"/>
          <w:color w:val="000000" w:themeColor="text1"/>
          <w:sz w:val="24"/>
          <w:szCs w:val="24"/>
        </w:rPr>
        <w:t xml:space="preserve"> </w:t>
      </w:r>
      <w:r w:rsidR="00617147" w:rsidRPr="0012179B">
        <w:rPr>
          <w:rFonts w:asciiTheme="majorBidi" w:hAnsiTheme="majorBidi" w:cstheme="majorBidi"/>
          <w:color w:val="000000" w:themeColor="text1"/>
          <w:sz w:val="24"/>
          <w:szCs w:val="24"/>
        </w:rPr>
        <w:t>as well as</w:t>
      </w:r>
      <w:r w:rsidR="005F036D" w:rsidRPr="0012179B">
        <w:rPr>
          <w:rFonts w:asciiTheme="majorBidi" w:hAnsiTheme="majorBidi" w:cstheme="majorBidi"/>
          <w:color w:val="000000" w:themeColor="text1"/>
          <w:sz w:val="24"/>
          <w:szCs w:val="24"/>
        </w:rPr>
        <w:t xml:space="preserve"> the higher contribution of descriptive research on the second level</w:t>
      </w:r>
      <w:r w:rsidR="00617147" w:rsidRPr="0012179B">
        <w:rPr>
          <w:rFonts w:asciiTheme="majorBidi" w:hAnsiTheme="majorBidi" w:cstheme="majorBidi"/>
          <w:color w:val="000000" w:themeColor="text1"/>
          <w:sz w:val="24"/>
          <w:szCs w:val="24"/>
        </w:rPr>
        <w:t>, respectively</w:t>
      </w:r>
      <w:r w:rsidR="005F036D" w:rsidRPr="0012179B">
        <w:rPr>
          <w:rFonts w:asciiTheme="majorBidi" w:hAnsiTheme="majorBidi" w:cstheme="majorBidi"/>
          <w:color w:val="000000" w:themeColor="text1"/>
          <w:sz w:val="24"/>
          <w:szCs w:val="24"/>
        </w:rPr>
        <w:t xml:space="preserve">. As </w:t>
      </w:r>
      <w:r w:rsidR="004D32DC" w:rsidRPr="0012179B">
        <w:rPr>
          <w:rFonts w:asciiTheme="majorBidi" w:hAnsiTheme="majorBidi" w:cstheme="majorBidi"/>
          <w:color w:val="000000" w:themeColor="text1"/>
          <w:sz w:val="24"/>
          <w:szCs w:val="24"/>
        </w:rPr>
        <w:t>shown</w:t>
      </w:r>
      <w:r w:rsidR="005F036D" w:rsidRPr="0012179B">
        <w:rPr>
          <w:rFonts w:asciiTheme="majorBidi" w:hAnsiTheme="majorBidi" w:cstheme="majorBidi"/>
          <w:color w:val="000000" w:themeColor="text1"/>
          <w:sz w:val="24"/>
          <w:szCs w:val="24"/>
        </w:rPr>
        <w:t xml:space="preserve"> in Fig</w:t>
      </w:r>
      <w:r w:rsidR="0011489D" w:rsidRPr="0012179B">
        <w:rPr>
          <w:rFonts w:asciiTheme="majorBidi" w:hAnsiTheme="majorBidi" w:cstheme="majorBidi"/>
          <w:color w:val="000000" w:themeColor="text1"/>
          <w:sz w:val="24"/>
          <w:szCs w:val="24"/>
        </w:rPr>
        <w:t>ure</w:t>
      </w:r>
      <w:r w:rsidR="005F036D" w:rsidRPr="0012179B">
        <w:rPr>
          <w:rFonts w:asciiTheme="majorBidi" w:hAnsiTheme="majorBidi" w:cstheme="majorBidi"/>
          <w:color w:val="000000" w:themeColor="text1"/>
          <w:sz w:val="24"/>
          <w:szCs w:val="24"/>
        </w:rPr>
        <w:t xml:space="preserve"> </w:t>
      </w:r>
      <w:r w:rsidR="00A86FDA" w:rsidRPr="0012179B">
        <w:rPr>
          <w:rFonts w:asciiTheme="majorBidi" w:hAnsiTheme="majorBidi" w:cstheme="majorBidi"/>
          <w:color w:val="000000" w:themeColor="text1"/>
          <w:sz w:val="24"/>
          <w:szCs w:val="24"/>
        </w:rPr>
        <w:t>15</w:t>
      </w:r>
      <w:r w:rsidR="005F036D" w:rsidRPr="0012179B">
        <w:rPr>
          <w:rFonts w:asciiTheme="majorBidi" w:hAnsiTheme="majorBidi" w:cstheme="majorBidi"/>
          <w:color w:val="000000" w:themeColor="text1"/>
          <w:sz w:val="24"/>
          <w:szCs w:val="24"/>
        </w:rPr>
        <w:t>, the survey is the most used method in the third level</w:t>
      </w:r>
      <w:r w:rsidR="00C83439" w:rsidRPr="0012179B">
        <w:rPr>
          <w:rFonts w:asciiTheme="majorBidi" w:hAnsiTheme="majorBidi" w:cstheme="majorBidi"/>
          <w:color w:val="000000" w:themeColor="text1"/>
          <w:sz w:val="24"/>
          <w:szCs w:val="24"/>
        </w:rPr>
        <w:t>.</w:t>
      </w:r>
      <w:r w:rsidR="000C14E7">
        <w:rPr>
          <w:rFonts w:asciiTheme="majorBidi" w:hAnsiTheme="majorBidi" w:cstheme="majorBidi"/>
          <w:color w:val="000000" w:themeColor="text1"/>
          <w:sz w:val="24"/>
          <w:szCs w:val="24"/>
        </w:rPr>
        <w:t xml:space="preserve"> </w:t>
      </w:r>
    </w:p>
    <w:p w14:paraId="6B3B57A1" w14:textId="1E0C67D1" w:rsidR="005F036D" w:rsidRDefault="005F036D" w:rsidP="00F371A7">
      <w:pPr>
        <w:spacing w:after="100"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044291"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1</w:t>
      </w:r>
      <w:r w:rsidR="00A86FDA" w:rsidRPr="0012179B">
        <w:rPr>
          <w:rFonts w:asciiTheme="majorBidi" w:hAnsiTheme="majorBidi" w:cstheme="majorBidi"/>
          <w:b/>
          <w:bCs/>
          <w:color w:val="000000" w:themeColor="text1"/>
          <w:sz w:val="24"/>
          <w:szCs w:val="24"/>
        </w:rPr>
        <w:t>3</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The analysis of studies based on the first level research method classification</w:t>
      </w:r>
    </w:p>
    <w:p w14:paraId="5E9DB0AD" w14:textId="77777777" w:rsidR="00707CEA" w:rsidRDefault="00707CEA" w:rsidP="000C14E7">
      <w:pPr>
        <w:spacing w:after="100" w:line="240" w:lineRule="auto"/>
        <w:jc w:val="both"/>
        <w:rPr>
          <w:rFonts w:asciiTheme="majorBidi" w:hAnsiTheme="majorBidi" w:cstheme="majorBidi"/>
          <w:color w:val="000000" w:themeColor="text1"/>
          <w:sz w:val="24"/>
          <w:szCs w:val="24"/>
        </w:rPr>
      </w:pPr>
    </w:p>
    <w:p w14:paraId="628FB9FB" w14:textId="77777777" w:rsidR="000C14E7" w:rsidRDefault="000C14E7" w:rsidP="000C14E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To review the applied methods accurately, Figure 16 depicts the extent of the use of applied methods based on time and method distribution.</w:t>
      </w:r>
    </w:p>
    <w:p w14:paraId="3EDEC9EB" w14:textId="77777777" w:rsidR="000C14E7" w:rsidRPr="0012179B" w:rsidRDefault="000C14E7" w:rsidP="000C14E7">
      <w:pPr>
        <w:spacing w:after="100" w:line="240" w:lineRule="auto"/>
        <w:jc w:val="both"/>
        <w:rPr>
          <w:rFonts w:asciiTheme="majorBidi" w:hAnsiTheme="majorBidi" w:cstheme="majorBidi"/>
          <w:color w:val="000000" w:themeColor="text1"/>
          <w:sz w:val="24"/>
          <w:szCs w:val="24"/>
        </w:rPr>
      </w:pPr>
    </w:p>
    <w:p w14:paraId="03F52041" w14:textId="77777777" w:rsidR="00707CEA" w:rsidRDefault="000C14E7"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anchor distT="0" distB="0" distL="114300" distR="114300" simplePos="0" relativeHeight="251660288" behindDoc="1" locked="0" layoutInCell="1" allowOverlap="1" wp14:anchorId="039BDA01" wp14:editId="0D070F24">
            <wp:simplePos x="0" y="0"/>
            <wp:positionH relativeFrom="margin">
              <wp:posOffset>109855</wp:posOffset>
            </wp:positionH>
            <wp:positionV relativeFrom="paragraph">
              <wp:posOffset>0</wp:posOffset>
            </wp:positionV>
            <wp:extent cx="5181600" cy="1508760"/>
            <wp:effectExtent l="0" t="0" r="0" b="0"/>
            <wp:wrapTight wrapText="bothSides">
              <wp:wrapPolygon edited="0">
                <wp:start x="0" y="0"/>
                <wp:lineTo x="0" y="21273"/>
                <wp:lineTo x="21521" y="21273"/>
                <wp:lineTo x="21521" y="0"/>
                <wp:lineTo x="0" y="0"/>
              </wp:wrapPolygon>
            </wp:wrapTight>
            <wp:docPr id="3" name="Chart 3">
              <a:extLst xmlns:a="http://schemas.openxmlformats.org/drawingml/2006/main">
                <a:ext uri="{FF2B5EF4-FFF2-40B4-BE49-F238E27FC236}">
                  <a16:creationId xmlns:a16="http://schemas.microsoft.com/office/drawing/2014/main" id="{529A89E5-38B5-43C1-AD90-6BB52D81E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5F036D" w:rsidRPr="0012179B">
        <w:rPr>
          <w:rFonts w:asciiTheme="majorBidi" w:hAnsiTheme="majorBidi" w:cstheme="majorBidi"/>
          <w:b/>
          <w:bCs/>
          <w:color w:val="000000" w:themeColor="text1"/>
          <w:sz w:val="24"/>
          <w:szCs w:val="24"/>
        </w:rPr>
        <w:t>Fig</w:t>
      </w:r>
      <w:r w:rsidR="006F23A1" w:rsidRPr="0012179B">
        <w:rPr>
          <w:rFonts w:asciiTheme="majorBidi" w:hAnsiTheme="majorBidi" w:cstheme="majorBidi"/>
          <w:b/>
          <w:bCs/>
          <w:color w:val="000000" w:themeColor="text1"/>
          <w:sz w:val="24"/>
          <w:szCs w:val="24"/>
        </w:rPr>
        <w:t>ure</w:t>
      </w:r>
      <w:r w:rsidR="005F036D" w:rsidRPr="0012179B">
        <w:rPr>
          <w:rFonts w:asciiTheme="majorBidi" w:hAnsiTheme="majorBidi" w:cstheme="majorBidi"/>
          <w:b/>
          <w:bCs/>
          <w:color w:val="000000" w:themeColor="text1"/>
          <w:sz w:val="24"/>
          <w:szCs w:val="24"/>
        </w:rPr>
        <w:t xml:space="preserve"> </w:t>
      </w:r>
      <w:r w:rsidR="00A86FDA" w:rsidRPr="0012179B">
        <w:rPr>
          <w:rFonts w:asciiTheme="majorBidi" w:hAnsiTheme="majorBidi" w:cstheme="majorBidi"/>
          <w:b/>
          <w:bCs/>
          <w:color w:val="000000" w:themeColor="text1"/>
          <w:sz w:val="24"/>
          <w:szCs w:val="24"/>
        </w:rPr>
        <w:t>14</w:t>
      </w:r>
      <w:r w:rsidR="005F036D" w:rsidRPr="0012179B">
        <w:rPr>
          <w:rFonts w:asciiTheme="majorBidi" w:hAnsiTheme="majorBidi" w:cstheme="majorBidi"/>
          <w:b/>
          <w:bCs/>
          <w:color w:val="000000" w:themeColor="text1"/>
          <w:sz w:val="24"/>
          <w:szCs w:val="24"/>
        </w:rPr>
        <w:t>.</w:t>
      </w:r>
      <w:r w:rsidR="005F036D" w:rsidRPr="0012179B">
        <w:rPr>
          <w:rFonts w:asciiTheme="majorBidi" w:hAnsiTheme="majorBidi" w:cstheme="majorBidi"/>
          <w:color w:val="000000" w:themeColor="text1"/>
          <w:sz w:val="24"/>
          <w:szCs w:val="24"/>
        </w:rPr>
        <w:t xml:space="preserve"> The analysis of studies based on the second level research method classification</w:t>
      </w:r>
    </w:p>
    <w:p w14:paraId="6DE315F5" w14:textId="77777777" w:rsidR="00707CEA" w:rsidRDefault="00707CEA" w:rsidP="00F371A7">
      <w:pPr>
        <w:spacing w:line="240" w:lineRule="auto"/>
        <w:jc w:val="center"/>
        <w:rPr>
          <w:rFonts w:asciiTheme="majorBidi" w:hAnsiTheme="majorBidi" w:cstheme="majorBidi"/>
          <w:color w:val="000000" w:themeColor="text1"/>
          <w:sz w:val="24"/>
          <w:szCs w:val="24"/>
        </w:rPr>
      </w:pPr>
    </w:p>
    <w:p w14:paraId="3BCE489F" w14:textId="77777777" w:rsidR="005F036D" w:rsidRPr="0012179B" w:rsidRDefault="00707CEA"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inline distT="0" distB="0" distL="0" distR="0" wp14:anchorId="62DC8316" wp14:editId="409DC6DF">
            <wp:extent cx="5614670" cy="1390584"/>
            <wp:effectExtent l="0" t="0" r="5080" b="635"/>
            <wp:docPr id="19" name="Chart 19">
              <a:extLst xmlns:a="http://schemas.openxmlformats.org/drawingml/2006/main">
                <a:ext uri="{FF2B5EF4-FFF2-40B4-BE49-F238E27FC236}">
                  <a16:creationId xmlns:a16="http://schemas.microsoft.com/office/drawing/2014/main" id="{19E5ED86-2C0D-4769-8CF6-4BAB281B91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3C4D5E6" w14:textId="77777777" w:rsidR="00707CEA" w:rsidRPr="0012179B" w:rsidRDefault="00707CEA" w:rsidP="00135D23">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Figure 15.</w:t>
      </w:r>
      <w:r w:rsidRPr="0012179B">
        <w:rPr>
          <w:rFonts w:asciiTheme="majorBidi" w:hAnsiTheme="majorBidi" w:cstheme="majorBidi"/>
          <w:color w:val="000000" w:themeColor="text1"/>
          <w:sz w:val="24"/>
          <w:szCs w:val="24"/>
        </w:rPr>
        <w:t xml:space="preserve"> The analysis of studies based on the third level research method classification</w:t>
      </w:r>
    </w:p>
    <w:p w14:paraId="614EC619" w14:textId="77777777" w:rsidR="000C14E7" w:rsidRPr="00707CEA" w:rsidRDefault="00707CEA" w:rsidP="00177DA6">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drawing>
          <wp:anchor distT="0" distB="0" distL="114300" distR="114300" simplePos="0" relativeHeight="251696128" behindDoc="1" locked="0" layoutInCell="1" allowOverlap="1" wp14:anchorId="7FE337B8" wp14:editId="4ADD7E76">
            <wp:simplePos x="0" y="0"/>
            <wp:positionH relativeFrom="margin">
              <wp:posOffset>-850265</wp:posOffset>
            </wp:positionH>
            <wp:positionV relativeFrom="paragraph">
              <wp:posOffset>243840</wp:posOffset>
            </wp:positionV>
            <wp:extent cx="7360920" cy="4594860"/>
            <wp:effectExtent l="0" t="0" r="0" b="0"/>
            <wp:wrapTight wrapText="bothSides">
              <wp:wrapPolygon edited="0">
                <wp:start x="0" y="0"/>
                <wp:lineTo x="0" y="21493"/>
                <wp:lineTo x="21522" y="21493"/>
                <wp:lineTo x="21522" y="0"/>
                <wp:lineTo x="0" y="0"/>
              </wp:wrapPolygon>
            </wp:wrapTight>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26129C81" w14:textId="77777777" w:rsidR="005F036D" w:rsidRPr="0012179B" w:rsidRDefault="005F036D"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023224"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w:t>
      </w:r>
      <w:r w:rsidR="00E86CCD" w:rsidRPr="0012179B">
        <w:rPr>
          <w:rFonts w:asciiTheme="majorBidi" w:hAnsiTheme="majorBidi" w:cstheme="majorBidi"/>
          <w:b/>
          <w:bCs/>
          <w:color w:val="000000" w:themeColor="text1"/>
          <w:sz w:val="24"/>
          <w:szCs w:val="24"/>
        </w:rPr>
        <w:t>16</w:t>
      </w:r>
      <w:r w:rsidRPr="0012179B">
        <w:rPr>
          <w:rFonts w:asciiTheme="majorBidi" w:hAnsiTheme="majorBidi" w:cstheme="majorBidi"/>
          <w:b/>
          <w:bCs/>
          <w:color w:val="000000" w:themeColor="text1"/>
          <w:sz w:val="24"/>
          <w:szCs w:val="24"/>
        </w:rPr>
        <w:t>.</w:t>
      </w:r>
      <w:r w:rsidRPr="0012179B">
        <w:rPr>
          <w:rFonts w:asciiTheme="majorBidi" w:hAnsiTheme="majorBidi" w:cstheme="majorBidi"/>
          <w:color w:val="000000" w:themeColor="text1"/>
          <w:sz w:val="24"/>
          <w:szCs w:val="24"/>
        </w:rPr>
        <w:t xml:space="preserve"> Temporal distribution of social commerce adoption research based on research methods</w:t>
      </w:r>
    </w:p>
    <w:p w14:paraId="36EF2285" w14:textId="77777777" w:rsidR="00135D23" w:rsidRDefault="00135D23" w:rsidP="00365AB0">
      <w:pPr>
        <w:spacing w:after="0" w:line="240" w:lineRule="auto"/>
        <w:jc w:val="both"/>
        <w:rPr>
          <w:rFonts w:asciiTheme="minorBidi" w:hAnsiTheme="minorBidi" w:cstheme="minorBidi"/>
          <w:color w:val="000000" w:themeColor="text1"/>
          <w:sz w:val="28"/>
          <w:szCs w:val="28"/>
        </w:rPr>
      </w:pPr>
    </w:p>
    <w:p w14:paraId="330AB829" w14:textId="6C5C95E3" w:rsidR="002901EA" w:rsidRPr="00135D23" w:rsidRDefault="004B3851" w:rsidP="00365AB0">
      <w:pPr>
        <w:spacing w:after="0" w:line="240" w:lineRule="auto"/>
        <w:jc w:val="both"/>
        <w:rPr>
          <w:rFonts w:asciiTheme="minorBidi" w:hAnsiTheme="minorBidi" w:cstheme="minorBidi"/>
          <w:b/>
          <w:bCs/>
          <w:color w:val="000000" w:themeColor="text1"/>
          <w:sz w:val="28"/>
          <w:szCs w:val="28"/>
        </w:rPr>
      </w:pPr>
      <w:r w:rsidRPr="00135D23">
        <w:rPr>
          <w:rFonts w:asciiTheme="minorBidi" w:hAnsiTheme="minorBidi" w:cstheme="minorBidi"/>
          <w:b/>
          <w:bCs/>
          <w:color w:val="000000" w:themeColor="text1"/>
          <w:sz w:val="28"/>
          <w:szCs w:val="28"/>
        </w:rPr>
        <w:t>3</w:t>
      </w:r>
      <w:r w:rsidR="002901EA" w:rsidRPr="00135D23">
        <w:rPr>
          <w:rFonts w:asciiTheme="minorBidi" w:hAnsiTheme="minorBidi" w:cstheme="minorBidi"/>
          <w:b/>
          <w:bCs/>
          <w:color w:val="000000" w:themeColor="text1"/>
          <w:sz w:val="28"/>
          <w:szCs w:val="28"/>
        </w:rPr>
        <w:t>.1</w:t>
      </w:r>
      <w:r w:rsidR="00FC0DC4" w:rsidRPr="00135D23">
        <w:rPr>
          <w:rFonts w:asciiTheme="minorBidi" w:hAnsiTheme="minorBidi" w:cstheme="minorBidi"/>
          <w:b/>
          <w:bCs/>
          <w:color w:val="000000" w:themeColor="text1"/>
          <w:sz w:val="28"/>
          <w:szCs w:val="28"/>
        </w:rPr>
        <w:t>4</w:t>
      </w:r>
      <w:r w:rsidR="002901EA" w:rsidRPr="00135D23">
        <w:rPr>
          <w:rFonts w:asciiTheme="minorBidi" w:hAnsiTheme="minorBidi" w:cstheme="minorBidi"/>
          <w:b/>
          <w:bCs/>
          <w:color w:val="000000" w:themeColor="text1"/>
          <w:sz w:val="28"/>
          <w:szCs w:val="28"/>
        </w:rPr>
        <w:t xml:space="preserve">. Research </w:t>
      </w:r>
      <w:r w:rsidR="000748CB" w:rsidRPr="00135D23">
        <w:rPr>
          <w:rFonts w:asciiTheme="minorBidi" w:hAnsiTheme="minorBidi" w:cstheme="minorBidi"/>
          <w:b/>
          <w:bCs/>
          <w:color w:val="000000" w:themeColor="text1"/>
          <w:sz w:val="28"/>
          <w:szCs w:val="28"/>
        </w:rPr>
        <w:t>R</w:t>
      </w:r>
      <w:r w:rsidR="002901EA" w:rsidRPr="00135D23">
        <w:rPr>
          <w:rFonts w:asciiTheme="minorBidi" w:hAnsiTheme="minorBidi" w:cstheme="minorBidi"/>
          <w:b/>
          <w:bCs/>
          <w:color w:val="000000" w:themeColor="text1"/>
          <w:sz w:val="28"/>
          <w:szCs w:val="28"/>
        </w:rPr>
        <w:t>eferences</w:t>
      </w:r>
    </w:p>
    <w:p w14:paraId="3D47D8AF" w14:textId="77777777" w:rsidR="002901EA" w:rsidRPr="0012179B" w:rsidRDefault="00FA63B0" w:rsidP="00F371A7">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 xml:space="preserve">Various sources have published </w:t>
      </w:r>
      <w:r w:rsidR="002901EA" w:rsidRPr="0012179B">
        <w:rPr>
          <w:rFonts w:asciiTheme="majorBidi" w:hAnsiTheme="majorBidi" w:cstheme="majorBidi"/>
          <w:color w:val="000000" w:themeColor="text1"/>
          <w:sz w:val="24"/>
          <w:szCs w:val="24"/>
        </w:rPr>
        <w:t xml:space="preserve">social commerce adoption </w:t>
      </w:r>
      <w:r w:rsidR="00786C70" w:rsidRPr="0012179B">
        <w:rPr>
          <w:rFonts w:asciiTheme="majorBidi" w:hAnsiTheme="majorBidi" w:cstheme="majorBidi"/>
          <w:color w:val="000000" w:themeColor="text1"/>
          <w:sz w:val="24"/>
          <w:szCs w:val="24"/>
        </w:rPr>
        <w:t>studie</w:t>
      </w:r>
      <w:r w:rsidR="004C707E" w:rsidRPr="0012179B">
        <w:rPr>
          <w:rFonts w:asciiTheme="majorBidi" w:hAnsiTheme="majorBidi" w:cstheme="majorBidi"/>
          <w:color w:val="000000" w:themeColor="text1"/>
          <w:sz w:val="24"/>
          <w:szCs w:val="24"/>
        </w:rPr>
        <w:t>s</w:t>
      </w:r>
      <w:r w:rsidR="002901EA" w:rsidRPr="0012179B">
        <w:rPr>
          <w:rFonts w:asciiTheme="majorBidi" w:hAnsiTheme="majorBidi" w:cstheme="majorBidi"/>
          <w:color w:val="000000" w:themeColor="text1"/>
          <w:sz w:val="24"/>
          <w:szCs w:val="24"/>
        </w:rPr>
        <w:t xml:space="preserve">. Some of these resources were discussed in the present study. In this regard, journal paper, conference paper, academic thesis, and book chapters were </w:t>
      </w:r>
      <w:r w:rsidR="008B53A5" w:rsidRPr="0012179B">
        <w:rPr>
          <w:rFonts w:asciiTheme="majorBidi" w:hAnsiTheme="majorBidi" w:cstheme="majorBidi"/>
          <w:color w:val="000000" w:themeColor="text1"/>
          <w:sz w:val="24"/>
          <w:szCs w:val="24"/>
        </w:rPr>
        <w:t>evaluated</w:t>
      </w:r>
      <w:r w:rsidR="002901EA" w:rsidRPr="0012179B">
        <w:rPr>
          <w:rFonts w:asciiTheme="majorBidi" w:hAnsiTheme="majorBidi" w:cstheme="majorBidi"/>
          <w:color w:val="000000" w:themeColor="text1"/>
          <w:sz w:val="24"/>
          <w:szCs w:val="24"/>
        </w:rPr>
        <w:t xml:space="preserve"> based on the strategies followed in </w:t>
      </w:r>
      <w:r w:rsidR="00C45D9A" w:rsidRPr="0012179B">
        <w:rPr>
          <w:rFonts w:asciiTheme="majorBidi" w:hAnsiTheme="majorBidi" w:cstheme="majorBidi"/>
          <w:color w:val="000000" w:themeColor="text1"/>
          <w:sz w:val="24"/>
          <w:szCs w:val="24"/>
        </w:rPr>
        <w:t>the present study</w:t>
      </w:r>
      <w:r w:rsidR="002901EA" w:rsidRPr="0012179B">
        <w:rPr>
          <w:rFonts w:asciiTheme="majorBidi" w:hAnsiTheme="majorBidi" w:cstheme="majorBidi"/>
          <w:color w:val="000000" w:themeColor="text1"/>
          <w:sz w:val="24"/>
          <w:szCs w:val="24"/>
        </w:rPr>
        <w:t xml:space="preserve"> </w:t>
      </w:r>
      <w:r w:rsidR="00C45D9A" w:rsidRPr="0012179B">
        <w:rPr>
          <w:rFonts w:asciiTheme="majorBidi" w:hAnsiTheme="majorBidi" w:cstheme="majorBidi"/>
          <w:color w:val="000000" w:themeColor="text1"/>
          <w:sz w:val="24"/>
          <w:szCs w:val="24"/>
        </w:rPr>
        <w:t>regarding</w:t>
      </w:r>
      <w:r w:rsidR="002901EA" w:rsidRPr="0012179B">
        <w:rPr>
          <w:rFonts w:asciiTheme="majorBidi" w:hAnsiTheme="majorBidi" w:cstheme="majorBidi"/>
          <w:color w:val="000000" w:themeColor="text1"/>
          <w:sz w:val="24"/>
          <w:szCs w:val="24"/>
        </w:rPr>
        <w:t xml:space="preserve"> select</w:t>
      </w:r>
      <w:r w:rsidR="00C45D9A" w:rsidRPr="0012179B">
        <w:rPr>
          <w:rFonts w:asciiTheme="majorBidi" w:hAnsiTheme="majorBidi" w:cstheme="majorBidi"/>
          <w:color w:val="000000" w:themeColor="text1"/>
          <w:sz w:val="24"/>
          <w:szCs w:val="24"/>
        </w:rPr>
        <w:t>ing</w:t>
      </w:r>
      <w:r w:rsidR="002901EA" w:rsidRPr="0012179B">
        <w:rPr>
          <w:rFonts w:asciiTheme="majorBidi" w:hAnsiTheme="majorBidi" w:cstheme="majorBidi"/>
          <w:color w:val="000000" w:themeColor="text1"/>
          <w:sz w:val="24"/>
          <w:szCs w:val="24"/>
        </w:rPr>
        <w:t xml:space="preserve"> research resources. Fig</w:t>
      </w:r>
      <w:r w:rsidR="00245F05" w:rsidRPr="0012179B">
        <w:rPr>
          <w:rFonts w:asciiTheme="majorBidi" w:hAnsiTheme="majorBidi" w:cstheme="majorBidi"/>
          <w:color w:val="000000" w:themeColor="text1"/>
          <w:sz w:val="24"/>
          <w:szCs w:val="24"/>
        </w:rPr>
        <w:t>ure</w:t>
      </w:r>
      <w:r w:rsidR="002901EA" w:rsidRPr="0012179B">
        <w:rPr>
          <w:rFonts w:asciiTheme="majorBidi" w:hAnsiTheme="majorBidi" w:cstheme="majorBidi"/>
          <w:color w:val="000000" w:themeColor="text1"/>
          <w:sz w:val="24"/>
          <w:szCs w:val="24"/>
        </w:rPr>
        <w:t xml:space="preserve"> </w:t>
      </w:r>
      <w:r w:rsidR="00682546" w:rsidRPr="0012179B">
        <w:rPr>
          <w:rFonts w:asciiTheme="majorBidi" w:hAnsiTheme="majorBidi" w:cstheme="majorBidi"/>
          <w:color w:val="000000" w:themeColor="text1"/>
          <w:sz w:val="24"/>
          <w:szCs w:val="24"/>
        </w:rPr>
        <w:t>17</w:t>
      </w:r>
      <w:r w:rsidR="002901EA" w:rsidRPr="0012179B">
        <w:rPr>
          <w:rFonts w:asciiTheme="majorBidi" w:hAnsiTheme="majorBidi" w:cstheme="majorBidi"/>
          <w:color w:val="000000" w:themeColor="text1"/>
          <w:sz w:val="24"/>
          <w:szCs w:val="24"/>
        </w:rPr>
        <w:t xml:space="preserve"> illustrates the temporal distribution of the results of </w:t>
      </w:r>
      <w:r w:rsidR="00F112C9" w:rsidRPr="0012179B">
        <w:rPr>
          <w:rFonts w:asciiTheme="majorBidi" w:hAnsiTheme="majorBidi" w:cstheme="majorBidi"/>
          <w:color w:val="000000" w:themeColor="text1"/>
          <w:sz w:val="24"/>
          <w:szCs w:val="24"/>
        </w:rPr>
        <w:t>different</w:t>
      </w:r>
      <w:r w:rsidR="002901EA" w:rsidRPr="0012179B">
        <w:rPr>
          <w:rFonts w:asciiTheme="majorBidi" w:hAnsiTheme="majorBidi" w:cstheme="majorBidi"/>
          <w:color w:val="000000" w:themeColor="text1"/>
          <w:sz w:val="24"/>
          <w:szCs w:val="24"/>
        </w:rPr>
        <w:t xml:space="preserve"> references.</w:t>
      </w:r>
    </w:p>
    <w:p w14:paraId="0850789C" w14:textId="77777777" w:rsidR="00883155" w:rsidRPr="0012179B" w:rsidRDefault="00883155" w:rsidP="00F371A7">
      <w:pPr>
        <w:spacing w:line="240" w:lineRule="auto"/>
        <w:ind w:firstLine="720"/>
        <w:jc w:val="both"/>
        <w:rPr>
          <w:rFonts w:asciiTheme="majorBidi" w:hAnsiTheme="majorBidi" w:cstheme="majorBidi"/>
          <w:color w:val="000000" w:themeColor="text1"/>
          <w:sz w:val="24"/>
          <w:szCs w:val="24"/>
        </w:rPr>
      </w:pPr>
    </w:p>
    <w:p w14:paraId="122FB3A5" w14:textId="77777777" w:rsidR="002901EA" w:rsidRPr="0012179B" w:rsidRDefault="00883155" w:rsidP="00F371A7">
      <w:pPr>
        <w:spacing w:line="240" w:lineRule="auto"/>
        <w:ind w:firstLine="720"/>
        <w:jc w:val="center"/>
        <w:rPr>
          <w:rFonts w:asciiTheme="majorBidi" w:hAnsiTheme="majorBidi" w:cstheme="majorBidi"/>
          <w:color w:val="000000" w:themeColor="text1"/>
          <w:sz w:val="24"/>
          <w:szCs w:val="24"/>
        </w:rPr>
      </w:pPr>
      <w:r w:rsidRPr="0012179B">
        <w:rPr>
          <w:rFonts w:asciiTheme="majorBidi" w:hAnsiTheme="majorBidi" w:cstheme="majorBidi"/>
          <w:b/>
          <w:bCs/>
          <w:noProof/>
          <w:color w:val="000000" w:themeColor="text1"/>
          <w:sz w:val="24"/>
          <w:szCs w:val="24"/>
          <w:lang w:val="en-US" w:eastAsia="zh-TW"/>
        </w:rPr>
        <w:lastRenderedPageBreak/>
        <w:drawing>
          <wp:anchor distT="0" distB="0" distL="114300" distR="114300" simplePos="0" relativeHeight="251652096" behindDoc="1" locked="0" layoutInCell="1" allowOverlap="1" wp14:anchorId="2E494F02" wp14:editId="4D68C6E8">
            <wp:simplePos x="0" y="0"/>
            <wp:positionH relativeFrom="margin">
              <wp:posOffset>-68580</wp:posOffset>
            </wp:positionH>
            <wp:positionV relativeFrom="paragraph">
              <wp:posOffset>91440</wp:posOffset>
            </wp:positionV>
            <wp:extent cx="5808345" cy="3957320"/>
            <wp:effectExtent l="0" t="0" r="1905" b="0"/>
            <wp:wrapTight wrapText="bothSides">
              <wp:wrapPolygon edited="0">
                <wp:start x="0" y="0"/>
                <wp:lineTo x="0" y="21456"/>
                <wp:lineTo x="21536" y="21456"/>
                <wp:lineTo x="2153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2901EA" w:rsidRPr="0012179B">
        <w:rPr>
          <w:rFonts w:asciiTheme="majorBidi" w:hAnsiTheme="majorBidi" w:cstheme="majorBidi"/>
          <w:b/>
          <w:bCs/>
          <w:color w:val="000000" w:themeColor="text1"/>
          <w:sz w:val="24"/>
          <w:szCs w:val="24"/>
        </w:rPr>
        <w:t>Fig</w:t>
      </w:r>
      <w:r w:rsidR="00C71437" w:rsidRPr="0012179B">
        <w:rPr>
          <w:rFonts w:asciiTheme="majorBidi" w:hAnsiTheme="majorBidi" w:cstheme="majorBidi"/>
          <w:b/>
          <w:bCs/>
          <w:color w:val="000000" w:themeColor="text1"/>
          <w:sz w:val="24"/>
          <w:szCs w:val="24"/>
        </w:rPr>
        <w:t>ure</w:t>
      </w:r>
      <w:r w:rsidR="002901EA" w:rsidRPr="0012179B">
        <w:rPr>
          <w:rFonts w:asciiTheme="majorBidi" w:hAnsiTheme="majorBidi" w:cstheme="majorBidi"/>
          <w:b/>
          <w:bCs/>
          <w:color w:val="000000" w:themeColor="text1"/>
          <w:sz w:val="24"/>
          <w:szCs w:val="24"/>
        </w:rPr>
        <w:t xml:space="preserve"> </w:t>
      </w:r>
      <w:r w:rsidR="00E86CCD" w:rsidRPr="0012179B">
        <w:rPr>
          <w:rFonts w:asciiTheme="majorBidi" w:hAnsiTheme="majorBidi" w:cstheme="majorBidi"/>
          <w:b/>
          <w:bCs/>
          <w:color w:val="000000" w:themeColor="text1"/>
          <w:sz w:val="24"/>
          <w:szCs w:val="24"/>
        </w:rPr>
        <w:t>17</w:t>
      </w:r>
      <w:r w:rsidR="002901EA" w:rsidRPr="0012179B">
        <w:rPr>
          <w:rFonts w:asciiTheme="majorBidi" w:hAnsiTheme="majorBidi" w:cstheme="majorBidi"/>
          <w:b/>
          <w:bCs/>
          <w:color w:val="000000" w:themeColor="text1"/>
          <w:sz w:val="24"/>
          <w:szCs w:val="24"/>
        </w:rPr>
        <w:t>.</w:t>
      </w:r>
      <w:r w:rsidR="002901EA" w:rsidRPr="0012179B">
        <w:rPr>
          <w:rFonts w:asciiTheme="majorBidi" w:hAnsiTheme="majorBidi" w:cstheme="majorBidi"/>
          <w:color w:val="000000" w:themeColor="text1"/>
          <w:sz w:val="24"/>
          <w:szCs w:val="24"/>
        </w:rPr>
        <w:t xml:space="preserve"> Temporal distribution of </w:t>
      </w:r>
      <w:r w:rsidR="00AA6183" w:rsidRPr="0012179B">
        <w:rPr>
          <w:rFonts w:asciiTheme="majorBidi" w:hAnsiTheme="majorBidi" w:cstheme="majorBidi"/>
          <w:color w:val="000000" w:themeColor="text1"/>
          <w:sz w:val="24"/>
          <w:szCs w:val="24"/>
        </w:rPr>
        <w:t>studies</w:t>
      </w:r>
      <w:r w:rsidR="002901EA" w:rsidRPr="0012179B">
        <w:rPr>
          <w:rFonts w:asciiTheme="majorBidi" w:hAnsiTheme="majorBidi" w:cstheme="majorBidi"/>
          <w:color w:val="000000" w:themeColor="text1"/>
          <w:sz w:val="24"/>
          <w:szCs w:val="24"/>
        </w:rPr>
        <w:t xml:space="preserve"> based on resource types</w:t>
      </w:r>
    </w:p>
    <w:p w14:paraId="4B0B728B" w14:textId="77777777" w:rsidR="00FD307F" w:rsidRPr="0012179B" w:rsidRDefault="00300C7A" w:rsidP="00B21EF2">
      <w:pPr>
        <w:spacing w:after="100" w:line="240" w:lineRule="auto"/>
        <w:jc w:val="both"/>
        <w:rPr>
          <w:rFonts w:asciiTheme="majorBidi" w:hAnsiTheme="majorBidi" w:cstheme="majorBidi"/>
          <w:color w:val="000000" w:themeColor="text1"/>
          <w:sz w:val="24"/>
          <w:szCs w:val="24"/>
        </w:rPr>
      </w:pPr>
      <w:r w:rsidRPr="0012179B">
        <w:rPr>
          <w:rFonts w:asciiTheme="majorBidi" w:hAnsiTheme="majorBidi" w:cstheme="majorBidi"/>
          <w:color w:val="000000" w:themeColor="text1"/>
          <w:sz w:val="24"/>
          <w:szCs w:val="24"/>
        </w:rPr>
        <w:t>T</w:t>
      </w:r>
      <w:r w:rsidR="002901EA" w:rsidRPr="0012179B">
        <w:rPr>
          <w:rFonts w:asciiTheme="majorBidi" w:hAnsiTheme="majorBidi" w:cstheme="majorBidi"/>
          <w:color w:val="000000" w:themeColor="text1"/>
          <w:sz w:val="24"/>
          <w:szCs w:val="24"/>
        </w:rPr>
        <w:t xml:space="preserve">he focus of various journals </w:t>
      </w:r>
      <w:r w:rsidR="007840F1" w:rsidRPr="0012179B">
        <w:rPr>
          <w:rFonts w:asciiTheme="majorBidi" w:hAnsiTheme="majorBidi" w:cstheme="majorBidi"/>
          <w:color w:val="000000" w:themeColor="text1"/>
          <w:sz w:val="24"/>
          <w:szCs w:val="24"/>
        </w:rPr>
        <w:t>regarding</w:t>
      </w:r>
      <w:r w:rsidR="002901EA" w:rsidRPr="0012179B">
        <w:rPr>
          <w:rFonts w:asciiTheme="majorBidi" w:hAnsiTheme="majorBidi" w:cstheme="majorBidi"/>
          <w:color w:val="000000" w:themeColor="text1"/>
          <w:sz w:val="24"/>
          <w:szCs w:val="24"/>
        </w:rPr>
        <w:t xml:space="preserve"> the publication of </w:t>
      </w:r>
      <w:r w:rsidRPr="0012179B">
        <w:rPr>
          <w:rFonts w:asciiTheme="majorBidi" w:hAnsiTheme="majorBidi" w:cstheme="majorBidi"/>
          <w:color w:val="000000" w:themeColor="text1"/>
          <w:sz w:val="24"/>
          <w:szCs w:val="24"/>
        </w:rPr>
        <w:t>studies</w:t>
      </w:r>
      <w:r w:rsidR="002901EA" w:rsidRPr="0012179B">
        <w:rPr>
          <w:rFonts w:asciiTheme="majorBidi" w:hAnsiTheme="majorBidi" w:cstheme="majorBidi"/>
          <w:color w:val="000000" w:themeColor="text1"/>
          <w:sz w:val="24"/>
          <w:szCs w:val="24"/>
        </w:rPr>
        <w:t xml:space="preserve"> related to the acceptance of social commerce </w:t>
      </w:r>
      <w:r w:rsidRPr="0012179B">
        <w:rPr>
          <w:rFonts w:asciiTheme="majorBidi" w:hAnsiTheme="majorBidi" w:cstheme="majorBidi"/>
          <w:color w:val="000000" w:themeColor="text1"/>
          <w:sz w:val="24"/>
          <w:szCs w:val="24"/>
        </w:rPr>
        <w:t>is</w:t>
      </w:r>
      <w:r w:rsidR="002901EA" w:rsidRPr="0012179B">
        <w:rPr>
          <w:rFonts w:asciiTheme="majorBidi" w:hAnsiTheme="majorBidi" w:cstheme="majorBidi"/>
          <w:color w:val="000000" w:themeColor="text1"/>
          <w:sz w:val="24"/>
          <w:szCs w:val="24"/>
        </w:rPr>
        <w:t xml:space="preserve"> shown in Fig</w:t>
      </w:r>
      <w:r w:rsidR="005F2B9A" w:rsidRPr="0012179B">
        <w:rPr>
          <w:rFonts w:asciiTheme="majorBidi" w:hAnsiTheme="majorBidi" w:cstheme="majorBidi"/>
          <w:color w:val="000000" w:themeColor="text1"/>
          <w:sz w:val="24"/>
          <w:szCs w:val="24"/>
        </w:rPr>
        <w:t>ure</w:t>
      </w:r>
      <w:r w:rsidR="002901EA" w:rsidRPr="0012179B">
        <w:rPr>
          <w:rFonts w:asciiTheme="majorBidi" w:hAnsiTheme="majorBidi" w:cstheme="majorBidi"/>
          <w:color w:val="000000" w:themeColor="text1"/>
          <w:sz w:val="24"/>
          <w:szCs w:val="24"/>
        </w:rPr>
        <w:t xml:space="preserve"> </w:t>
      </w:r>
      <w:r w:rsidR="00E86CCD" w:rsidRPr="0012179B">
        <w:rPr>
          <w:rFonts w:asciiTheme="majorBidi" w:hAnsiTheme="majorBidi" w:cstheme="majorBidi"/>
          <w:color w:val="000000" w:themeColor="text1"/>
          <w:sz w:val="24"/>
          <w:szCs w:val="24"/>
        </w:rPr>
        <w:t>18</w:t>
      </w:r>
      <w:r w:rsidR="00FD307F" w:rsidRPr="0012179B">
        <w:rPr>
          <w:rFonts w:asciiTheme="majorBidi" w:hAnsiTheme="majorBidi" w:cstheme="majorBidi"/>
          <w:color w:val="000000" w:themeColor="text1"/>
          <w:sz w:val="24"/>
          <w:szCs w:val="24"/>
        </w:rPr>
        <w:t xml:space="preserve"> and Table 9</w:t>
      </w:r>
      <w:r w:rsidR="002901EA" w:rsidRPr="0012179B">
        <w:rPr>
          <w:rFonts w:asciiTheme="majorBidi" w:hAnsiTheme="majorBidi" w:cstheme="majorBidi"/>
          <w:color w:val="000000" w:themeColor="text1"/>
          <w:sz w:val="24"/>
          <w:szCs w:val="24"/>
        </w:rPr>
        <w:t>.</w:t>
      </w:r>
    </w:p>
    <w:p w14:paraId="113621C7" w14:textId="77777777" w:rsidR="002238AA" w:rsidRDefault="002238AA">
      <w:pPr>
        <w:spacing w:after="16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64BA9C9E" w14:textId="6A49F1B9" w:rsidR="00FD307F" w:rsidRPr="0012179B" w:rsidRDefault="00FD307F" w:rsidP="00F371A7">
      <w:pPr>
        <w:spacing w:after="100" w:line="240" w:lineRule="auto"/>
        <w:jc w:val="center"/>
        <w:rPr>
          <w:rFonts w:asciiTheme="majorBidi" w:hAnsiTheme="majorBidi" w:cstheme="majorBidi"/>
          <w:color w:val="000000" w:themeColor="text1"/>
          <w:sz w:val="24"/>
          <w:szCs w:val="24"/>
          <w:rtl/>
        </w:rPr>
      </w:pPr>
      <w:r w:rsidRPr="0012179B">
        <w:rPr>
          <w:rFonts w:asciiTheme="majorBidi" w:hAnsiTheme="majorBidi" w:cstheme="majorBidi"/>
          <w:b/>
          <w:bCs/>
          <w:color w:val="000000" w:themeColor="text1"/>
          <w:sz w:val="24"/>
          <w:szCs w:val="24"/>
        </w:rPr>
        <w:lastRenderedPageBreak/>
        <w:t>Table 9.</w:t>
      </w:r>
      <w:r w:rsidRPr="0012179B">
        <w:rPr>
          <w:rFonts w:asciiTheme="majorBidi" w:hAnsiTheme="majorBidi" w:cstheme="majorBidi"/>
          <w:color w:val="000000" w:themeColor="text1"/>
          <w:sz w:val="24"/>
          <w:szCs w:val="24"/>
        </w:rPr>
        <w:t xml:space="preserve"> The rate of </w:t>
      </w:r>
      <w:r w:rsidR="00F36435" w:rsidRPr="0012179B">
        <w:rPr>
          <w:rFonts w:asciiTheme="majorBidi" w:hAnsiTheme="majorBidi" w:cstheme="majorBidi"/>
          <w:color w:val="000000" w:themeColor="text1"/>
          <w:sz w:val="24"/>
          <w:szCs w:val="24"/>
        </w:rPr>
        <w:t xml:space="preserve">study </w:t>
      </w:r>
      <w:r w:rsidRPr="0012179B">
        <w:rPr>
          <w:rFonts w:asciiTheme="majorBidi" w:hAnsiTheme="majorBidi" w:cstheme="majorBidi"/>
          <w:color w:val="000000" w:themeColor="text1"/>
          <w:sz w:val="24"/>
          <w:szCs w:val="24"/>
        </w:rPr>
        <w:t xml:space="preserve">publication on social </w:t>
      </w:r>
      <w:r w:rsidR="00330BA8" w:rsidRPr="00330BA8">
        <w:rPr>
          <w:rFonts w:asciiTheme="majorBidi" w:hAnsiTheme="majorBidi" w:cstheme="majorBidi"/>
          <w:color w:val="000000" w:themeColor="text1"/>
          <w:sz w:val="24"/>
          <w:szCs w:val="24"/>
        </w:rPr>
        <w:t xml:space="preserve">commerce </w:t>
      </w:r>
      <w:r w:rsidRPr="0012179B">
        <w:rPr>
          <w:rFonts w:asciiTheme="majorBidi" w:hAnsiTheme="majorBidi" w:cstheme="majorBidi"/>
          <w:color w:val="000000" w:themeColor="text1"/>
          <w:sz w:val="24"/>
          <w:szCs w:val="24"/>
        </w:rPr>
        <w:t>acceptance in different journals</w:t>
      </w:r>
    </w:p>
    <w:tbl>
      <w:tblPr>
        <w:tblStyle w:val="PlainTable21"/>
        <w:tblW w:w="8820" w:type="dxa"/>
        <w:tblLayout w:type="fixed"/>
        <w:tblLook w:val="04A0" w:firstRow="1" w:lastRow="0" w:firstColumn="1" w:lastColumn="0" w:noHBand="0" w:noVBand="1"/>
      </w:tblPr>
      <w:tblGrid>
        <w:gridCol w:w="3420"/>
        <w:gridCol w:w="720"/>
        <w:gridCol w:w="3960"/>
        <w:gridCol w:w="720"/>
      </w:tblGrid>
      <w:tr w:rsidR="0012179B" w:rsidRPr="0012179B" w14:paraId="0EC5DC1C" w14:textId="77777777" w:rsidTr="00FD2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12" w:space="0" w:color="auto"/>
              <w:bottom w:val="single" w:sz="12" w:space="0" w:color="auto"/>
            </w:tcBorders>
          </w:tcPr>
          <w:p w14:paraId="6617449E" w14:textId="77777777" w:rsidR="00561FFD" w:rsidRPr="0012179B" w:rsidRDefault="00561FFD" w:rsidP="00F371A7">
            <w:pPr>
              <w:tabs>
                <w:tab w:val="center" w:pos="1801"/>
              </w:tabs>
              <w:spacing w:after="0" w:line="240" w:lineRule="auto"/>
              <w:jc w:val="both"/>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Journal</w:t>
            </w:r>
            <w:r w:rsidR="00A4266A" w:rsidRPr="0012179B">
              <w:rPr>
                <w:rFonts w:asciiTheme="majorBidi" w:eastAsiaTheme="minorHAnsi" w:hAnsiTheme="majorBidi" w:cstheme="majorBidi"/>
                <w:color w:val="000000" w:themeColor="text1"/>
                <w:sz w:val="18"/>
                <w:szCs w:val="18"/>
                <w:lang w:val="en-US" w:eastAsia="en-US"/>
              </w:rPr>
              <w:tab/>
            </w:r>
          </w:p>
        </w:tc>
        <w:tc>
          <w:tcPr>
            <w:tcW w:w="720" w:type="dxa"/>
            <w:tcBorders>
              <w:top w:val="single" w:sz="12" w:space="0" w:color="auto"/>
              <w:bottom w:val="single" w:sz="12" w:space="0" w:color="auto"/>
            </w:tcBorders>
          </w:tcPr>
          <w:p w14:paraId="25B05ED5" w14:textId="77777777" w:rsidR="00561FFD" w:rsidRPr="0012179B" w:rsidRDefault="00561FFD" w:rsidP="00FD24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Count of Use</w:t>
            </w:r>
          </w:p>
        </w:tc>
        <w:tc>
          <w:tcPr>
            <w:tcW w:w="3960" w:type="dxa"/>
            <w:tcBorders>
              <w:top w:val="single" w:sz="12" w:space="0" w:color="auto"/>
              <w:bottom w:val="single" w:sz="12" w:space="0" w:color="auto"/>
            </w:tcBorders>
          </w:tcPr>
          <w:p w14:paraId="7A32C766" w14:textId="77777777" w:rsidR="00561FFD" w:rsidRPr="0012179B" w:rsidRDefault="00561FFD"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Journal</w:t>
            </w:r>
          </w:p>
        </w:tc>
        <w:tc>
          <w:tcPr>
            <w:tcW w:w="720" w:type="dxa"/>
            <w:tcBorders>
              <w:top w:val="single" w:sz="12" w:space="0" w:color="auto"/>
              <w:bottom w:val="single" w:sz="12" w:space="0" w:color="auto"/>
            </w:tcBorders>
          </w:tcPr>
          <w:p w14:paraId="091892D6" w14:textId="77777777" w:rsidR="00561FFD" w:rsidRPr="0012179B" w:rsidRDefault="00561FFD" w:rsidP="00F371A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Count of Use</w:t>
            </w:r>
          </w:p>
        </w:tc>
      </w:tr>
      <w:tr w:rsidR="0012179B" w:rsidRPr="0012179B" w14:paraId="036EDFC3"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12" w:space="0" w:color="auto"/>
              <w:bottom w:val="single" w:sz="6" w:space="0" w:color="auto"/>
            </w:tcBorders>
          </w:tcPr>
          <w:p w14:paraId="5799D2C5"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Electronic Commerce Research and Applications</w:t>
            </w:r>
          </w:p>
        </w:tc>
        <w:tc>
          <w:tcPr>
            <w:tcW w:w="720" w:type="dxa"/>
            <w:tcBorders>
              <w:top w:val="single" w:sz="12" w:space="0" w:color="auto"/>
              <w:bottom w:val="single" w:sz="6" w:space="0" w:color="auto"/>
            </w:tcBorders>
          </w:tcPr>
          <w:p w14:paraId="4337BD09"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11</w:t>
            </w:r>
          </w:p>
        </w:tc>
        <w:tc>
          <w:tcPr>
            <w:tcW w:w="3960" w:type="dxa"/>
            <w:tcBorders>
              <w:top w:val="single" w:sz="12" w:space="0" w:color="auto"/>
              <w:bottom w:val="single" w:sz="6" w:space="0" w:color="auto"/>
            </w:tcBorders>
          </w:tcPr>
          <w:p w14:paraId="4C5BEA92"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Electronic Commerce in Organizations</w:t>
            </w:r>
          </w:p>
        </w:tc>
        <w:tc>
          <w:tcPr>
            <w:tcW w:w="720" w:type="dxa"/>
            <w:tcBorders>
              <w:top w:val="single" w:sz="12" w:space="0" w:color="auto"/>
              <w:bottom w:val="single" w:sz="6" w:space="0" w:color="auto"/>
            </w:tcBorders>
          </w:tcPr>
          <w:p w14:paraId="7D42B6E1"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2478EC9A"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4F8ADF6E"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Information and Management</w:t>
            </w:r>
          </w:p>
        </w:tc>
        <w:tc>
          <w:tcPr>
            <w:tcW w:w="720" w:type="dxa"/>
            <w:tcBorders>
              <w:top w:val="single" w:sz="6" w:space="0" w:color="auto"/>
              <w:bottom w:val="single" w:sz="6" w:space="0" w:color="auto"/>
            </w:tcBorders>
          </w:tcPr>
          <w:p w14:paraId="1DAA6384"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8</w:t>
            </w:r>
          </w:p>
        </w:tc>
        <w:tc>
          <w:tcPr>
            <w:tcW w:w="3960" w:type="dxa"/>
            <w:tcBorders>
              <w:top w:val="single" w:sz="6" w:space="0" w:color="auto"/>
              <w:bottom w:val="single" w:sz="6" w:space="0" w:color="auto"/>
            </w:tcBorders>
          </w:tcPr>
          <w:p w14:paraId="2CB88FA7"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Internet and e-Business Studies</w:t>
            </w:r>
          </w:p>
        </w:tc>
        <w:tc>
          <w:tcPr>
            <w:tcW w:w="720" w:type="dxa"/>
            <w:tcBorders>
              <w:top w:val="single" w:sz="6" w:space="0" w:color="auto"/>
              <w:bottom w:val="single" w:sz="6" w:space="0" w:color="auto"/>
            </w:tcBorders>
          </w:tcPr>
          <w:p w14:paraId="3F6BC532"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1F42F271"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4E1996D4"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Information Management</w:t>
            </w:r>
          </w:p>
        </w:tc>
        <w:tc>
          <w:tcPr>
            <w:tcW w:w="720" w:type="dxa"/>
            <w:tcBorders>
              <w:top w:val="single" w:sz="6" w:space="0" w:color="auto"/>
              <w:bottom w:val="single" w:sz="6" w:space="0" w:color="auto"/>
            </w:tcBorders>
          </w:tcPr>
          <w:p w14:paraId="46BC1669"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7</w:t>
            </w:r>
          </w:p>
        </w:tc>
        <w:tc>
          <w:tcPr>
            <w:tcW w:w="3960" w:type="dxa"/>
            <w:tcBorders>
              <w:top w:val="single" w:sz="6" w:space="0" w:color="auto"/>
              <w:bottom w:val="single" w:sz="6" w:space="0" w:color="auto"/>
            </w:tcBorders>
          </w:tcPr>
          <w:p w14:paraId="38B49A5A"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Communications of the Association for Information Systems</w:t>
            </w:r>
          </w:p>
        </w:tc>
        <w:tc>
          <w:tcPr>
            <w:tcW w:w="720" w:type="dxa"/>
            <w:tcBorders>
              <w:top w:val="single" w:sz="6" w:space="0" w:color="auto"/>
              <w:bottom w:val="single" w:sz="6" w:space="0" w:color="auto"/>
            </w:tcBorders>
          </w:tcPr>
          <w:p w14:paraId="0392513B"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09F7F8C"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665BA0C1"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Organizational Computing and Electronic Commerce</w:t>
            </w:r>
          </w:p>
        </w:tc>
        <w:tc>
          <w:tcPr>
            <w:tcW w:w="720" w:type="dxa"/>
            <w:tcBorders>
              <w:top w:val="single" w:sz="6" w:space="0" w:color="auto"/>
              <w:bottom w:val="single" w:sz="6" w:space="0" w:color="auto"/>
            </w:tcBorders>
          </w:tcPr>
          <w:p w14:paraId="643305CC"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5</w:t>
            </w:r>
          </w:p>
        </w:tc>
        <w:tc>
          <w:tcPr>
            <w:tcW w:w="3960" w:type="dxa"/>
            <w:tcBorders>
              <w:top w:val="single" w:sz="6" w:space="0" w:color="auto"/>
              <w:bottom w:val="single" w:sz="6" w:space="0" w:color="auto"/>
            </w:tcBorders>
          </w:tcPr>
          <w:p w14:paraId="14723C5A"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Human Resource Management Research</w:t>
            </w:r>
          </w:p>
        </w:tc>
        <w:tc>
          <w:tcPr>
            <w:tcW w:w="720" w:type="dxa"/>
            <w:tcBorders>
              <w:top w:val="single" w:sz="6" w:space="0" w:color="auto"/>
              <w:bottom w:val="single" w:sz="6" w:space="0" w:color="auto"/>
            </w:tcBorders>
          </w:tcPr>
          <w:p w14:paraId="7D8208FB"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76891040"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1ECC2CE"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Electronic Commerce</w:t>
            </w:r>
          </w:p>
        </w:tc>
        <w:tc>
          <w:tcPr>
            <w:tcW w:w="720" w:type="dxa"/>
            <w:tcBorders>
              <w:top w:val="single" w:sz="6" w:space="0" w:color="auto"/>
              <w:bottom w:val="single" w:sz="6" w:space="0" w:color="auto"/>
            </w:tcBorders>
          </w:tcPr>
          <w:p w14:paraId="72F9FB00"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3960" w:type="dxa"/>
            <w:tcBorders>
              <w:top w:val="single" w:sz="6" w:space="0" w:color="auto"/>
              <w:bottom w:val="single" w:sz="6" w:space="0" w:color="auto"/>
            </w:tcBorders>
          </w:tcPr>
          <w:p w14:paraId="7B1F341B"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 Technology</w:t>
            </w:r>
          </w:p>
        </w:tc>
        <w:tc>
          <w:tcPr>
            <w:tcW w:w="720" w:type="dxa"/>
            <w:tcBorders>
              <w:top w:val="single" w:sz="6" w:space="0" w:color="auto"/>
              <w:bottom w:val="single" w:sz="6" w:space="0" w:color="auto"/>
            </w:tcBorders>
          </w:tcPr>
          <w:p w14:paraId="771EE020"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6F038A70"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341655C"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Electronic Commerce Research</w:t>
            </w:r>
          </w:p>
        </w:tc>
        <w:tc>
          <w:tcPr>
            <w:tcW w:w="720" w:type="dxa"/>
            <w:tcBorders>
              <w:top w:val="single" w:sz="6" w:space="0" w:color="auto"/>
              <w:bottom w:val="single" w:sz="6" w:space="0" w:color="auto"/>
            </w:tcBorders>
          </w:tcPr>
          <w:p w14:paraId="7EDA2281"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3960" w:type="dxa"/>
            <w:tcBorders>
              <w:top w:val="single" w:sz="6" w:space="0" w:color="auto"/>
              <w:bottom w:val="single" w:sz="6" w:space="0" w:color="auto"/>
            </w:tcBorders>
          </w:tcPr>
          <w:p w14:paraId="116AB5E4"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Management Science</w:t>
            </w:r>
          </w:p>
        </w:tc>
        <w:tc>
          <w:tcPr>
            <w:tcW w:w="720" w:type="dxa"/>
            <w:tcBorders>
              <w:top w:val="single" w:sz="6" w:space="0" w:color="auto"/>
              <w:bottom w:val="single" w:sz="6" w:space="0" w:color="auto"/>
            </w:tcBorders>
          </w:tcPr>
          <w:p w14:paraId="45D09C28"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2A532A78"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75E2D7B5"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 xml:space="preserve">Computers in Human </w:t>
            </w:r>
            <w:r w:rsidR="00591EA2" w:rsidRPr="0012179B">
              <w:rPr>
                <w:rFonts w:asciiTheme="majorBidi" w:eastAsiaTheme="minorHAnsi" w:hAnsiTheme="majorBidi" w:cstheme="majorBidi"/>
                <w:b w:val="0"/>
                <w:bCs w:val="0"/>
                <w:color w:val="000000" w:themeColor="text1"/>
                <w:sz w:val="18"/>
                <w:szCs w:val="18"/>
                <w:lang w:val="en-US" w:eastAsia="en-US"/>
              </w:rPr>
              <w:t>Behaviour</w:t>
            </w:r>
          </w:p>
        </w:tc>
        <w:tc>
          <w:tcPr>
            <w:tcW w:w="720" w:type="dxa"/>
            <w:tcBorders>
              <w:top w:val="single" w:sz="6" w:space="0" w:color="auto"/>
              <w:bottom w:val="single" w:sz="6" w:space="0" w:color="auto"/>
            </w:tcBorders>
          </w:tcPr>
          <w:p w14:paraId="1A7A1FAF"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3960" w:type="dxa"/>
            <w:tcBorders>
              <w:top w:val="single" w:sz="6" w:space="0" w:color="auto"/>
              <w:bottom w:val="single" w:sz="6" w:space="0" w:color="auto"/>
            </w:tcBorders>
          </w:tcPr>
          <w:p w14:paraId="5A1E49D3"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DeReMa J</w:t>
            </w:r>
            <w:r w:rsidR="00AF3F2C" w:rsidRPr="0012179B">
              <w:rPr>
                <w:rFonts w:asciiTheme="majorBidi" w:eastAsiaTheme="minorHAnsi" w:hAnsiTheme="majorBidi" w:cstheme="majorBidi"/>
                <w:color w:val="000000" w:themeColor="text1"/>
                <w:sz w:val="18"/>
                <w:szCs w:val="18"/>
                <w:lang w:val="en-US" w:eastAsia="en-US"/>
              </w:rPr>
              <w:t>o</w:t>
            </w:r>
            <w:r w:rsidRPr="0012179B">
              <w:rPr>
                <w:rFonts w:asciiTheme="majorBidi" w:eastAsiaTheme="minorHAnsi" w:hAnsiTheme="majorBidi" w:cstheme="majorBidi"/>
                <w:color w:val="000000" w:themeColor="text1"/>
                <w:sz w:val="18"/>
                <w:szCs w:val="18"/>
                <w:lang w:val="en-US" w:eastAsia="en-US"/>
              </w:rPr>
              <w:t>urnal Manajemen</w:t>
            </w:r>
          </w:p>
        </w:tc>
        <w:tc>
          <w:tcPr>
            <w:tcW w:w="720" w:type="dxa"/>
            <w:tcBorders>
              <w:top w:val="single" w:sz="6" w:space="0" w:color="auto"/>
              <w:bottom w:val="single" w:sz="6" w:space="0" w:color="auto"/>
            </w:tcBorders>
          </w:tcPr>
          <w:p w14:paraId="570307E8"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7CE8A7D"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5391199B"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 xml:space="preserve">Technological Forecasting </w:t>
            </w:r>
            <w:r w:rsidR="00B7794A" w:rsidRPr="0012179B">
              <w:rPr>
                <w:rFonts w:asciiTheme="majorBidi" w:eastAsiaTheme="minorHAnsi" w:hAnsiTheme="majorBidi" w:cstheme="majorBidi"/>
                <w:b w:val="0"/>
                <w:bCs w:val="0"/>
                <w:color w:val="000000" w:themeColor="text1"/>
                <w:sz w:val="18"/>
                <w:szCs w:val="18"/>
                <w:lang w:val="en-US" w:eastAsia="en-US"/>
              </w:rPr>
              <w:t>and</w:t>
            </w:r>
            <w:r w:rsidRPr="0012179B">
              <w:rPr>
                <w:rFonts w:asciiTheme="majorBidi" w:eastAsiaTheme="minorHAnsi" w:hAnsiTheme="majorBidi" w:cstheme="majorBidi"/>
                <w:b w:val="0"/>
                <w:bCs w:val="0"/>
                <w:color w:val="000000" w:themeColor="text1"/>
                <w:sz w:val="18"/>
                <w:szCs w:val="18"/>
                <w:lang w:val="en-US" w:eastAsia="en-US"/>
              </w:rPr>
              <w:t xml:space="preserve"> Social Change</w:t>
            </w:r>
          </w:p>
        </w:tc>
        <w:tc>
          <w:tcPr>
            <w:tcW w:w="720" w:type="dxa"/>
            <w:tcBorders>
              <w:top w:val="single" w:sz="6" w:space="0" w:color="auto"/>
              <w:bottom w:val="single" w:sz="6" w:space="0" w:color="auto"/>
            </w:tcBorders>
          </w:tcPr>
          <w:p w14:paraId="00902B40"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4</w:t>
            </w:r>
          </w:p>
        </w:tc>
        <w:tc>
          <w:tcPr>
            <w:tcW w:w="3960" w:type="dxa"/>
            <w:tcBorders>
              <w:top w:val="single" w:sz="6" w:space="0" w:color="auto"/>
              <w:bottom w:val="single" w:sz="6" w:space="0" w:color="auto"/>
            </w:tcBorders>
          </w:tcPr>
          <w:p w14:paraId="35D7E4DB"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Telematics and Informatics</w:t>
            </w:r>
          </w:p>
        </w:tc>
        <w:tc>
          <w:tcPr>
            <w:tcW w:w="720" w:type="dxa"/>
            <w:tcBorders>
              <w:top w:val="single" w:sz="6" w:space="0" w:color="auto"/>
              <w:bottom w:val="single" w:sz="6" w:space="0" w:color="auto"/>
            </w:tcBorders>
          </w:tcPr>
          <w:p w14:paraId="36737EA7"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42E9D46C"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19A38B45"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Interactive Marketing</w:t>
            </w:r>
          </w:p>
        </w:tc>
        <w:tc>
          <w:tcPr>
            <w:tcW w:w="720" w:type="dxa"/>
            <w:tcBorders>
              <w:top w:val="single" w:sz="6" w:space="0" w:color="auto"/>
              <w:bottom w:val="single" w:sz="6" w:space="0" w:color="auto"/>
            </w:tcBorders>
          </w:tcPr>
          <w:p w14:paraId="32228FD6"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3960" w:type="dxa"/>
            <w:tcBorders>
              <w:top w:val="single" w:sz="6" w:space="0" w:color="auto"/>
              <w:bottom w:val="single" w:sz="6" w:space="0" w:color="auto"/>
            </w:tcBorders>
          </w:tcPr>
          <w:p w14:paraId="72F4E04D"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U and e-Service, </w:t>
            </w:r>
            <w:r w:rsidR="00AE126E" w:rsidRPr="0012179B">
              <w:rPr>
                <w:rFonts w:asciiTheme="majorBidi" w:eastAsiaTheme="minorHAnsi" w:hAnsiTheme="majorBidi" w:cstheme="majorBidi"/>
                <w:color w:val="000000" w:themeColor="text1"/>
                <w:sz w:val="18"/>
                <w:szCs w:val="18"/>
                <w:lang w:val="en-US" w:eastAsia="en-US"/>
              </w:rPr>
              <w:t xml:space="preserve">along with </w:t>
            </w:r>
            <w:r w:rsidRPr="0012179B">
              <w:rPr>
                <w:rFonts w:asciiTheme="majorBidi" w:eastAsiaTheme="minorHAnsi" w:hAnsiTheme="majorBidi" w:cstheme="majorBidi"/>
                <w:color w:val="000000" w:themeColor="text1"/>
                <w:sz w:val="18"/>
                <w:szCs w:val="18"/>
                <w:lang w:val="en-US" w:eastAsia="en-US"/>
              </w:rPr>
              <w:t>Science and Technology</w:t>
            </w:r>
          </w:p>
        </w:tc>
        <w:tc>
          <w:tcPr>
            <w:tcW w:w="720" w:type="dxa"/>
            <w:tcBorders>
              <w:top w:val="single" w:sz="6" w:space="0" w:color="auto"/>
              <w:bottom w:val="single" w:sz="6" w:space="0" w:color="auto"/>
            </w:tcBorders>
          </w:tcPr>
          <w:p w14:paraId="374DE8D4"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70536C5"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1F87110C"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 xml:space="preserve">Information Technology </w:t>
            </w:r>
            <w:r w:rsidR="00FC2C0E" w:rsidRPr="0012179B">
              <w:rPr>
                <w:rFonts w:asciiTheme="majorBidi" w:eastAsiaTheme="minorHAnsi" w:hAnsiTheme="majorBidi" w:cstheme="majorBidi"/>
                <w:b w:val="0"/>
                <w:bCs w:val="0"/>
                <w:color w:val="000000" w:themeColor="text1"/>
                <w:sz w:val="18"/>
                <w:szCs w:val="18"/>
                <w:lang w:val="en-US" w:eastAsia="en-US"/>
              </w:rPr>
              <w:t>and</w:t>
            </w:r>
            <w:r w:rsidRPr="0012179B">
              <w:rPr>
                <w:rFonts w:asciiTheme="majorBidi" w:eastAsiaTheme="minorHAnsi" w:hAnsiTheme="majorBidi" w:cstheme="majorBidi"/>
                <w:b w:val="0"/>
                <w:bCs w:val="0"/>
                <w:color w:val="000000" w:themeColor="text1"/>
                <w:sz w:val="18"/>
                <w:szCs w:val="18"/>
                <w:lang w:val="en-US" w:eastAsia="en-US"/>
              </w:rPr>
              <w:t xml:space="preserve"> People</w:t>
            </w:r>
          </w:p>
        </w:tc>
        <w:tc>
          <w:tcPr>
            <w:tcW w:w="720" w:type="dxa"/>
            <w:tcBorders>
              <w:top w:val="single" w:sz="6" w:space="0" w:color="auto"/>
              <w:bottom w:val="single" w:sz="6" w:space="0" w:color="auto"/>
            </w:tcBorders>
          </w:tcPr>
          <w:p w14:paraId="1BA5BCB9"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3960" w:type="dxa"/>
            <w:tcBorders>
              <w:top w:val="single" w:sz="6" w:space="0" w:color="auto"/>
              <w:bottom w:val="single" w:sz="6" w:space="0" w:color="auto"/>
            </w:tcBorders>
          </w:tcPr>
          <w:p w14:paraId="4045C3FF"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Indian Culture and Business Management</w:t>
            </w:r>
          </w:p>
        </w:tc>
        <w:tc>
          <w:tcPr>
            <w:tcW w:w="720" w:type="dxa"/>
            <w:tcBorders>
              <w:top w:val="single" w:sz="6" w:space="0" w:color="auto"/>
              <w:bottom w:val="single" w:sz="6" w:space="0" w:color="auto"/>
            </w:tcBorders>
          </w:tcPr>
          <w:p w14:paraId="4F7CEFB8"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24F227EF"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6E12DDA2"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International Marketing</w:t>
            </w:r>
          </w:p>
        </w:tc>
        <w:tc>
          <w:tcPr>
            <w:tcW w:w="720" w:type="dxa"/>
            <w:tcBorders>
              <w:top w:val="single" w:sz="6" w:space="0" w:color="auto"/>
              <w:bottom w:val="single" w:sz="6" w:space="0" w:color="auto"/>
            </w:tcBorders>
          </w:tcPr>
          <w:p w14:paraId="64CD8749"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3960" w:type="dxa"/>
            <w:tcBorders>
              <w:top w:val="single" w:sz="6" w:space="0" w:color="auto"/>
              <w:bottom w:val="single" w:sz="6" w:space="0" w:color="auto"/>
            </w:tcBorders>
          </w:tcPr>
          <w:p w14:paraId="3BCBEA0A"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Information Development</w:t>
            </w:r>
          </w:p>
        </w:tc>
        <w:tc>
          <w:tcPr>
            <w:tcW w:w="720" w:type="dxa"/>
            <w:tcBorders>
              <w:top w:val="single" w:sz="6" w:space="0" w:color="auto"/>
              <w:bottom w:val="single" w:sz="6" w:space="0" w:color="auto"/>
            </w:tcBorders>
          </w:tcPr>
          <w:p w14:paraId="18DE5867"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6DACEA9E"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tcBorders>
          </w:tcPr>
          <w:p w14:paraId="78F2BE5B"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Management Information Systems</w:t>
            </w:r>
          </w:p>
        </w:tc>
        <w:tc>
          <w:tcPr>
            <w:tcW w:w="720" w:type="dxa"/>
            <w:tcBorders>
              <w:top w:val="single" w:sz="6" w:space="0" w:color="auto"/>
            </w:tcBorders>
          </w:tcPr>
          <w:p w14:paraId="137DB4A7"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3960" w:type="dxa"/>
            <w:tcBorders>
              <w:top w:val="single" w:sz="6" w:space="0" w:color="auto"/>
            </w:tcBorders>
          </w:tcPr>
          <w:p w14:paraId="58882D6E"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Industrial and Business Management</w:t>
            </w:r>
          </w:p>
        </w:tc>
        <w:tc>
          <w:tcPr>
            <w:tcW w:w="720" w:type="dxa"/>
            <w:tcBorders>
              <w:top w:val="single" w:sz="6" w:space="0" w:color="auto"/>
            </w:tcBorders>
          </w:tcPr>
          <w:p w14:paraId="7B43A8BA"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78530553"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1DB1A3C4"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Internet Research</w:t>
            </w:r>
          </w:p>
        </w:tc>
        <w:tc>
          <w:tcPr>
            <w:tcW w:w="720" w:type="dxa"/>
            <w:tcBorders>
              <w:top w:val="single" w:sz="6" w:space="0" w:color="auto"/>
              <w:bottom w:val="single" w:sz="6" w:space="0" w:color="auto"/>
            </w:tcBorders>
          </w:tcPr>
          <w:p w14:paraId="42E44D20"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3</w:t>
            </w:r>
          </w:p>
        </w:tc>
        <w:tc>
          <w:tcPr>
            <w:tcW w:w="3960" w:type="dxa"/>
            <w:tcBorders>
              <w:top w:val="single" w:sz="6" w:space="0" w:color="auto"/>
              <w:bottom w:val="single" w:sz="6" w:space="0" w:color="auto"/>
            </w:tcBorders>
          </w:tcPr>
          <w:p w14:paraId="4B6FA3EF"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Transactions on Internet and Information Systems</w:t>
            </w:r>
          </w:p>
        </w:tc>
        <w:tc>
          <w:tcPr>
            <w:tcW w:w="720" w:type="dxa"/>
            <w:tcBorders>
              <w:top w:val="single" w:sz="6" w:space="0" w:color="auto"/>
              <w:bottom w:val="single" w:sz="6" w:space="0" w:color="auto"/>
            </w:tcBorders>
          </w:tcPr>
          <w:p w14:paraId="14F0E377"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314385C2"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tcBorders>
          </w:tcPr>
          <w:p w14:paraId="24002ABA"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Commerce and Social Sciences</w:t>
            </w:r>
          </w:p>
        </w:tc>
        <w:tc>
          <w:tcPr>
            <w:tcW w:w="720" w:type="dxa"/>
            <w:tcBorders>
              <w:top w:val="single" w:sz="6" w:space="0" w:color="auto"/>
            </w:tcBorders>
          </w:tcPr>
          <w:p w14:paraId="3573F8DD"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tcBorders>
          </w:tcPr>
          <w:p w14:paraId="3D1F0137"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Management Research</w:t>
            </w:r>
          </w:p>
        </w:tc>
        <w:tc>
          <w:tcPr>
            <w:tcW w:w="720" w:type="dxa"/>
            <w:tcBorders>
              <w:top w:val="single" w:sz="6" w:space="0" w:color="auto"/>
            </w:tcBorders>
          </w:tcPr>
          <w:p w14:paraId="697E6708"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4A49D434"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66F33E1"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Electron Markets</w:t>
            </w:r>
          </w:p>
        </w:tc>
        <w:tc>
          <w:tcPr>
            <w:tcW w:w="720" w:type="dxa"/>
            <w:tcBorders>
              <w:top w:val="single" w:sz="6" w:space="0" w:color="auto"/>
              <w:bottom w:val="single" w:sz="6" w:space="0" w:color="auto"/>
            </w:tcBorders>
          </w:tcPr>
          <w:p w14:paraId="7325EE64"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bottom w:val="single" w:sz="6" w:space="0" w:color="auto"/>
            </w:tcBorders>
          </w:tcPr>
          <w:p w14:paraId="11376040"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Hospitality </w:t>
            </w:r>
            <w:r w:rsidR="00782860" w:rsidRPr="0012179B">
              <w:rPr>
                <w:rFonts w:asciiTheme="majorBidi" w:eastAsiaTheme="minorHAnsi" w:hAnsiTheme="majorBidi" w:cstheme="majorBidi"/>
                <w:color w:val="000000" w:themeColor="text1"/>
                <w:sz w:val="18"/>
                <w:szCs w:val="18"/>
                <w:lang w:val="en-US" w:eastAsia="en-US"/>
              </w:rPr>
              <w:t>and</w:t>
            </w:r>
            <w:r w:rsidRPr="0012179B">
              <w:rPr>
                <w:rFonts w:asciiTheme="majorBidi" w:eastAsiaTheme="minorHAnsi" w:hAnsiTheme="majorBidi" w:cstheme="majorBidi"/>
                <w:color w:val="000000" w:themeColor="text1"/>
                <w:sz w:val="18"/>
                <w:szCs w:val="18"/>
                <w:lang w:val="en-US" w:eastAsia="en-US"/>
              </w:rPr>
              <w:t xml:space="preserve"> Tourism Research</w:t>
            </w:r>
          </w:p>
        </w:tc>
        <w:tc>
          <w:tcPr>
            <w:tcW w:w="720" w:type="dxa"/>
            <w:tcBorders>
              <w:top w:val="single" w:sz="6" w:space="0" w:color="auto"/>
              <w:bottom w:val="single" w:sz="6" w:space="0" w:color="auto"/>
            </w:tcBorders>
          </w:tcPr>
          <w:p w14:paraId="14743CB6"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5BF879A1"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D5EB0AD"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Information Sciences</w:t>
            </w:r>
          </w:p>
        </w:tc>
        <w:tc>
          <w:tcPr>
            <w:tcW w:w="720" w:type="dxa"/>
            <w:tcBorders>
              <w:top w:val="single" w:sz="6" w:space="0" w:color="auto"/>
              <w:bottom w:val="single" w:sz="6" w:space="0" w:color="auto"/>
            </w:tcBorders>
          </w:tcPr>
          <w:p w14:paraId="04AC91E7"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bottom w:val="single" w:sz="6" w:space="0" w:color="auto"/>
            </w:tcBorders>
          </w:tcPr>
          <w:p w14:paraId="6B65EF1B"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Services Marketing</w:t>
            </w:r>
          </w:p>
        </w:tc>
        <w:tc>
          <w:tcPr>
            <w:tcW w:w="720" w:type="dxa"/>
            <w:tcBorders>
              <w:top w:val="single" w:sz="6" w:space="0" w:color="auto"/>
              <w:bottom w:val="single" w:sz="6" w:space="0" w:color="auto"/>
            </w:tcBorders>
          </w:tcPr>
          <w:p w14:paraId="4092D4BF"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429DF031"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665EF1F3"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Market Research</w:t>
            </w:r>
          </w:p>
        </w:tc>
        <w:tc>
          <w:tcPr>
            <w:tcW w:w="720" w:type="dxa"/>
            <w:tcBorders>
              <w:top w:val="single" w:sz="6" w:space="0" w:color="auto"/>
              <w:bottom w:val="single" w:sz="6" w:space="0" w:color="auto"/>
            </w:tcBorders>
          </w:tcPr>
          <w:p w14:paraId="6374D6A9"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bottom w:val="single" w:sz="6" w:space="0" w:color="auto"/>
            </w:tcBorders>
          </w:tcPr>
          <w:p w14:paraId="145BF401"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Electronic Business</w:t>
            </w:r>
          </w:p>
        </w:tc>
        <w:tc>
          <w:tcPr>
            <w:tcW w:w="720" w:type="dxa"/>
            <w:tcBorders>
              <w:top w:val="single" w:sz="6" w:space="0" w:color="auto"/>
              <w:bottom w:val="single" w:sz="6" w:space="0" w:color="auto"/>
            </w:tcBorders>
          </w:tcPr>
          <w:p w14:paraId="26AC7F57"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6B3C057A"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40145B7F"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Decision Support Systems</w:t>
            </w:r>
          </w:p>
        </w:tc>
        <w:tc>
          <w:tcPr>
            <w:tcW w:w="720" w:type="dxa"/>
            <w:tcBorders>
              <w:top w:val="single" w:sz="6" w:space="0" w:color="auto"/>
              <w:bottom w:val="single" w:sz="6" w:space="0" w:color="auto"/>
            </w:tcBorders>
          </w:tcPr>
          <w:p w14:paraId="6806ECDA"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bottom w:val="single" w:sz="6" w:space="0" w:color="auto"/>
            </w:tcBorders>
          </w:tcPr>
          <w:p w14:paraId="6CB95F9A"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Internet Commerce</w:t>
            </w:r>
          </w:p>
        </w:tc>
        <w:tc>
          <w:tcPr>
            <w:tcW w:w="720" w:type="dxa"/>
            <w:tcBorders>
              <w:top w:val="single" w:sz="6" w:space="0" w:color="auto"/>
              <w:bottom w:val="single" w:sz="6" w:space="0" w:color="auto"/>
            </w:tcBorders>
          </w:tcPr>
          <w:p w14:paraId="1E95932E"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C5B7308"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78AB1B3E"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Business Research</w:t>
            </w:r>
          </w:p>
        </w:tc>
        <w:tc>
          <w:tcPr>
            <w:tcW w:w="720" w:type="dxa"/>
            <w:tcBorders>
              <w:top w:val="single" w:sz="6" w:space="0" w:color="auto"/>
              <w:bottom w:val="single" w:sz="6" w:space="0" w:color="auto"/>
            </w:tcBorders>
          </w:tcPr>
          <w:p w14:paraId="57411887"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2</w:t>
            </w:r>
          </w:p>
        </w:tc>
        <w:tc>
          <w:tcPr>
            <w:tcW w:w="3960" w:type="dxa"/>
            <w:tcBorders>
              <w:top w:val="single" w:sz="6" w:space="0" w:color="auto"/>
              <w:bottom w:val="single" w:sz="6" w:space="0" w:color="auto"/>
            </w:tcBorders>
          </w:tcPr>
          <w:p w14:paraId="7756C862"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Business Perspectives and Research</w:t>
            </w:r>
          </w:p>
        </w:tc>
        <w:tc>
          <w:tcPr>
            <w:tcW w:w="720" w:type="dxa"/>
            <w:tcBorders>
              <w:top w:val="single" w:sz="6" w:space="0" w:color="auto"/>
              <w:bottom w:val="single" w:sz="6" w:space="0" w:color="auto"/>
            </w:tcBorders>
          </w:tcPr>
          <w:p w14:paraId="57525388"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968B860"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2B58BF97"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Electronic Customer Relationship Management</w:t>
            </w:r>
          </w:p>
        </w:tc>
        <w:tc>
          <w:tcPr>
            <w:tcW w:w="720" w:type="dxa"/>
            <w:tcBorders>
              <w:top w:val="single" w:sz="6" w:space="0" w:color="auto"/>
              <w:bottom w:val="single" w:sz="6" w:space="0" w:color="auto"/>
            </w:tcBorders>
          </w:tcPr>
          <w:p w14:paraId="06BADADA"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496A8C40"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Global Economics</w:t>
            </w:r>
          </w:p>
        </w:tc>
        <w:tc>
          <w:tcPr>
            <w:tcW w:w="720" w:type="dxa"/>
            <w:tcBorders>
              <w:top w:val="single" w:sz="6" w:space="0" w:color="auto"/>
              <w:bottom w:val="single" w:sz="6" w:space="0" w:color="auto"/>
            </w:tcBorders>
          </w:tcPr>
          <w:p w14:paraId="17934FCA"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57B924EC"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1175F300"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Computer Science</w:t>
            </w:r>
          </w:p>
        </w:tc>
        <w:tc>
          <w:tcPr>
            <w:tcW w:w="720" w:type="dxa"/>
            <w:tcBorders>
              <w:top w:val="single" w:sz="6" w:space="0" w:color="auto"/>
              <w:bottom w:val="single" w:sz="6" w:space="0" w:color="auto"/>
            </w:tcBorders>
          </w:tcPr>
          <w:p w14:paraId="74F7FC59"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6898C8C2"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Advanced Science Letters</w:t>
            </w:r>
          </w:p>
        </w:tc>
        <w:tc>
          <w:tcPr>
            <w:tcW w:w="720" w:type="dxa"/>
            <w:tcBorders>
              <w:top w:val="single" w:sz="6" w:space="0" w:color="auto"/>
              <w:bottom w:val="single" w:sz="6" w:space="0" w:color="auto"/>
            </w:tcBorders>
          </w:tcPr>
          <w:p w14:paraId="485AA001"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6FE76C66"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74CA5469"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 xml:space="preserve">Cyber psychology, </w:t>
            </w:r>
            <w:r w:rsidR="00591EA2" w:rsidRPr="0012179B">
              <w:rPr>
                <w:rFonts w:asciiTheme="majorBidi" w:eastAsiaTheme="minorHAnsi" w:hAnsiTheme="majorBidi" w:cstheme="majorBidi"/>
                <w:b w:val="0"/>
                <w:bCs w:val="0"/>
                <w:color w:val="000000" w:themeColor="text1"/>
                <w:sz w:val="18"/>
                <w:szCs w:val="18"/>
                <w:lang w:val="en-US" w:eastAsia="en-US"/>
              </w:rPr>
              <w:t>Behaviour</w:t>
            </w:r>
            <w:r w:rsidRPr="0012179B">
              <w:rPr>
                <w:rFonts w:asciiTheme="majorBidi" w:eastAsiaTheme="minorHAnsi" w:hAnsiTheme="majorBidi" w:cstheme="majorBidi"/>
                <w:b w:val="0"/>
                <w:bCs w:val="0"/>
                <w:color w:val="000000" w:themeColor="text1"/>
                <w:sz w:val="18"/>
                <w:szCs w:val="18"/>
                <w:lang w:val="en-US" w:eastAsia="en-US"/>
              </w:rPr>
              <w:t>, and Social Networking</w:t>
            </w:r>
          </w:p>
        </w:tc>
        <w:tc>
          <w:tcPr>
            <w:tcW w:w="720" w:type="dxa"/>
            <w:tcBorders>
              <w:top w:val="single" w:sz="6" w:space="0" w:color="auto"/>
              <w:bottom w:val="single" w:sz="6" w:space="0" w:color="auto"/>
            </w:tcBorders>
          </w:tcPr>
          <w:p w14:paraId="111548D1"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78973963"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Digital Convergence</w:t>
            </w:r>
          </w:p>
        </w:tc>
        <w:tc>
          <w:tcPr>
            <w:tcW w:w="720" w:type="dxa"/>
            <w:tcBorders>
              <w:top w:val="single" w:sz="6" w:space="0" w:color="auto"/>
              <w:bottom w:val="single" w:sz="6" w:space="0" w:color="auto"/>
            </w:tcBorders>
          </w:tcPr>
          <w:p w14:paraId="5C818565"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1910A984"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1C3676CC"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Intercultural Communication Studies</w:t>
            </w:r>
          </w:p>
        </w:tc>
        <w:tc>
          <w:tcPr>
            <w:tcW w:w="720" w:type="dxa"/>
            <w:tcBorders>
              <w:top w:val="single" w:sz="6" w:space="0" w:color="auto"/>
              <w:bottom w:val="single" w:sz="6" w:space="0" w:color="auto"/>
            </w:tcBorders>
          </w:tcPr>
          <w:p w14:paraId="70783FC1"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5032D289"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Enterprise Information Systems</w:t>
            </w:r>
          </w:p>
        </w:tc>
        <w:tc>
          <w:tcPr>
            <w:tcW w:w="720" w:type="dxa"/>
            <w:tcBorders>
              <w:top w:val="single" w:sz="6" w:space="0" w:color="auto"/>
              <w:bottom w:val="single" w:sz="6" w:space="0" w:color="auto"/>
            </w:tcBorders>
          </w:tcPr>
          <w:p w14:paraId="48C3C2B0"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4F60BA0D"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2F43DCAF" w14:textId="77777777" w:rsidR="00561FFD" w:rsidRPr="0012179B" w:rsidRDefault="00523D03"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Information and Software Technology</w:t>
            </w:r>
          </w:p>
        </w:tc>
        <w:tc>
          <w:tcPr>
            <w:tcW w:w="720" w:type="dxa"/>
            <w:tcBorders>
              <w:top w:val="single" w:sz="6" w:space="0" w:color="auto"/>
              <w:bottom w:val="single" w:sz="6" w:space="0" w:color="auto"/>
            </w:tcBorders>
          </w:tcPr>
          <w:p w14:paraId="5975F419"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1D224AB6"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Data Analysis and Information Processing</w:t>
            </w:r>
          </w:p>
        </w:tc>
        <w:tc>
          <w:tcPr>
            <w:tcW w:w="720" w:type="dxa"/>
            <w:tcBorders>
              <w:top w:val="single" w:sz="6" w:space="0" w:color="auto"/>
              <w:bottom w:val="single" w:sz="6" w:space="0" w:color="auto"/>
            </w:tcBorders>
          </w:tcPr>
          <w:p w14:paraId="4798E39C"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03D04A9F"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4CCE7185"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 xml:space="preserve">Customer </w:t>
            </w:r>
            <w:r w:rsidR="00591EA2" w:rsidRPr="0012179B">
              <w:rPr>
                <w:rFonts w:asciiTheme="majorBidi" w:eastAsiaTheme="minorHAnsi" w:hAnsiTheme="majorBidi" w:cstheme="majorBidi"/>
                <w:b w:val="0"/>
                <w:bCs w:val="0"/>
                <w:color w:val="000000" w:themeColor="text1"/>
                <w:sz w:val="18"/>
                <w:szCs w:val="18"/>
                <w:lang w:val="en-US" w:eastAsia="en-US"/>
              </w:rPr>
              <w:t>Behaviour</w:t>
            </w:r>
          </w:p>
        </w:tc>
        <w:tc>
          <w:tcPr>
            <w:tcW w:w="720" w:type="dxa"/>
            <w:tcBorders>
              <w:top w:val="single" w:sz="6" w:space="0" w:color="auto"/>
              <w:bottom w:val="single" w:sz="6" w:space="0" w:color="auto"/>
            </w:tcBorders>
          </w:tcPr>
          <w:p w14:paraId="26E5CB44"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58B3C246"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Modern Applied Science</w:t>
            </w:r>
          </w:p>
        </w:tc>
        <w:tc>
          <w:tcPr>
            <w:tcW w:w="720" w:type="dxa"/>
            <w:tcBorders>
              <w:top w:val="single" w:sz="6" w:space="0" w:color="auto"/>
              <w:bottom w:val="single" w:sz="6" w:space="0" w:color="auto"/>
            </w:tcBorders>
          </w:tcPr>
          <w:p w14:paraId="0330D7B7"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2E3151C9"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68CB5FA6"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Asia-Pacific Business</w:t>
            </w:r>
          </w:p>
        </w:tc>
        <w:tc>
          <w:tcPr>
            <w:tcW w:w="720" w:type="dxa"/>
            <w:tcBorders>
              <w:top w:val="single" w:sz="6" w:space="0" w:color="auto"/>
              <w:bottom w:val="single" w:sz="6" w:space="0" w:color="auto"/>
            </w:tcBorders>
          </w:tcPr>
          <w:p w14:paraId="5D214261"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5FFC610C"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Science and Technology</w:t>
            </w:r>
          </w:p>
        </w:tc>
        <w:tc>
          <w:tcPr>
            <w:tcW w:w="720" w:type="dxa"/>
            <w:tcBorders>
              <w:top w:val="single" w:sz="6" w:space="0" w:color="auto"/>
              <w:bottom w:val="single" w:sz="6" w:space="0" w:color="auto"/>
            </w:tcBorders>
          </w:tcPr>
          <w:p w14:paraId="7023F315"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6FE05794"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351B47E3"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Kybernetes</w:t>
            </w:r>
          </w:p>
        </w:tc>
        <w:tc>
          <w:tcPr>
            <w:tcW w:w="720" w:type="dxa"/>
            <w:tcBorders>
              <w:top w:val="single" w:sz="6" w:space="0" w:color="auto"/>
              <w:bottom w:val="single" w:sz="6" w:space="0" w:color="auto"/>
            </w:tcBorders>
          </w:tcPr>
          <w:p w14:paraId="72A1AE52"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3FA97E58"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Marketing Theory and Practice</w:t>
            </w:r>
          </w:p>
        </w:tc>
        <w:tc>
          <w:tcPr>
            <w:tcW w:w="720" w:type="dxa"/>
            <w:tcBorders>
              <w:top w:val="single" w:sz="6" w:space="0" w:color="auto"/>
              <w:bottom w:val="single" w:sz="6" w:space="0" w:color="auto"/>
            </w:tcBorders>
          </w:tcPr>
          <w:p w14:paraId="6460C7DD"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195F434B"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C8CB0FF"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Internet Marketing and Advertising</w:t>
            </w:r>
          </w:p>
        </w:tc>
        <w:tc>
          <w:tcPr>
            <w:tcW w:w="720" w:type="dxa"/>
            <w:tcBorders>
              <w:top w:val="single" w:sz="6" w:space="0" w:color="auto"/>
              <w:bottom w:val="single" w:sz="6" w:space="0" w:color="auto"/>
            </w:tcBorders>
          </w:tcPr>
          <w:p w14:paraId="0C6ECD3A"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11C3F274"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Entrepreneurship in Emerging Economies</w:t>
            </w:r>
          </w:p>
        </w:tc>
        <w:tc>
          <w:tcPr>
            <w:tcW w:w="720" w:type="dxa"/>
            <w:tcBorders>
              <w:top w:val="single" w:sz="6" w:space="0" w:color="auto"/>
              <w:bottom w:val="single" w:sz="6" w:space="0" w:color="auto"/>
            </w:tcBorders>
          </w:tcPr>
          <w:p w14:paraId="25391174"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1D01D738"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76A557E7"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MIS Quarterly</w:t>
            </w:r>
          </w:p>
        </w:tc>
        <w:tc>
          <w:tcPr>
            <w:tcW w:w="720" w:type="dxa"/>
            <w:tcBorders>
              <w:top w:val="single" w:sz="6" w:space="0" w:color="auto"/>
              <w:bottom w:val="single" w:sz="6" w:space="0" w:color="auto"/>
            </w:tcBorders>
          </w:tcPr>
          <w:p w14:paraId="402A39F2"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2EFDCAAA"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Human-Computer Interaction</w:t>
            </w:r>
          </w:p>
        </w:tc>
        <w:tc>
          <w:tcPr>
            <w:tcW w:w="720" w:type="dxa"/>
            <w:tcBorders>
              <w:top w:val="single" w:sz="6" w:space="0" w:color="auto"/>
              <w:bottom w:val="single" w:sz="6" w:space="0" w:color="auto"/>
            </w:tcBorders>
          </w:tcPr>
          <w:p w14:paraId="595495C0"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27AF129F" w14:textId="77777777" w:rsidTr="00FD24F1">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6AAA4B78"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Communication Networks and Distributed Systems</w:t>
            </w:r>
          </w:p>
        </w:tc>
        <w:tc>
          <w:tcPr>
            <w:tcW w:w="720" w:type="dxa"/>
            <w:tcBorders>
              <w:top w:val="single" w:sz="6" w:space="0" w:color="auto"/>
              <w:bottom w:val="single" w:sz="6" w:space="0" w:color="auto"/>
            </w:tcBorders>
          </w:tcPr>
          <w:p w14:paraId="221E296A" w14:textId="77777777" w:rsidR="00561FFD" w:rsidRPr="0012179B" w:rsidRDefault="00561FFD" w:rsidP="00FD24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7A2793C8" w14:textId="77777777" w:rsidR="00561FFD" w:rsidRPr="0012179B" w:rsidRDefault="00561FFD" w:rsidP="00F371A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 xml:space="preserve">Information Management </w:t>
            </w:r>
            <w:r w:rsidR="00EC4C47" w:rsidRPr="0012179B">
              <w:rPr>
                <w:rFonts w:asciiTheme="majorBidi" w:eastAsiaTheme="minorHAnsi" w:hAnsiTheme="majorBidi" w:cstheme="majorBidi"/>
                <w:color w:val="000000" w:themeColor="text1"/>
                <w:sz w:val="18"/>
                <w:szCs w:val="18"/>
                <w:lang w:val="en-US" w:eastAsia="en-US"/>
              </w:rPr>
              <w:t>and</w:t>
            </w:r>
            <w:r w:rsidRPr="0012179B">
              <w:rPr>
                <w:rFonts w:asciiTheme="majorBidi" w:eastAsiaTheme="minorHAnsi" w:hAnsiTheme="majorBidi" w:cstheme="majorBidi"/>
                <w:color w:val="000000" w:themeColor="text1"/>
                <w:sz w:val="18"/>
                <w:szCs w:val="18"/>
                <w:lang w:val="en-US" w:eastAsia="en-US"/>
              </w:rPr>
              <w:t xml:space="preserve"> Computer Security</w:t>
            </w:r>
          </w:p>
        </w:tc>
        <w:tc>
          <w:tcPr>
            <w:tcW w:w="720" w:type="dxa"/>
            <w:tcBorders>
              <w:top w:val="single" w:sz="6" w:space="0" w:color="auto"/>
              <w:bottom w:val="single" w:sz="6" w:space="0" w:color="auto"/>
            </w:tcBorders>
          </w:tcPr>
          <w:p w14:paraId="5B5D5C69" w14:textId="77777777" w:rsidR="00561FFD" w:rsidRPr="0012179B" w:rsidRDefault="00561FFD" w:rsidP="00F37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r w:rsidR="0012179B" w:rsidRPr="0012179B" w14:paraId="413E58D4" w14:textId="77777777" w:rsidTr="00FD2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auto"/>
              <w:bottom w:val="single" w:sz="6" w:space="0" w:color="auto"/>
            </w:tcBorders>
          </w:tcPr>
          <w:p w14:paraId="026A1583" w14:textId="77777777" w:rsidR="00561FFD" w:rsidRPr="0012179B" w:rsidRDefault="00561FFD" w:rsidP="00F371A7">
            <w:pPr>
              <w:spacing w:after="0" w:line="240" w:lineRule="auto"/>
              <w:jc w:val="both"/>
              <w:rPr>
                <w:rFonts w:asciiTheme="majorBidi" w:eastAsiaTheme="minorHAnsi" w:hAnsiTheme="majorBidi" w:cstheme="majorBidi"/>
                <w:b w:val="0"/>
                <w:bCs w:val="0"/>
                <w:color w:val="000000" w:themeColor="text1"/>
                <w:sz w:val="18"/>
                <w:szCs w:val="18"/>
                <w:lang w:val="en-US" w:eastAsia="en-US"/>
              </w:rPr>
            </w:pPr>
            <w:r w:rsidRPr="0012179B">
              <w:rPr>
                <w:rFonts w:asciiTheme="majorBidi" w:eastAsiaTheme="minorHAnsi" w:hAnsiTheme="majorBidi" w:cstheme="majorBidi"/>
                <w:b w:val="0"/>
                <w:bCs w:val="0"/>
                <w:color w:val="000000" w:themeColor="text1"/>
                <w:sz w:val="18"/>
                <w:szCs w:val="18"/>
                <w:lang w:val="en-US" w:eastAsia="en-US"/>
              </w:rPr>
              <w:t>Retailing and Consumer Services</w:t>
            </w:r>
          </w:p>
        </w:tc>
        <w:tc>
          <w:tcPr>
            <w:tcW w:w="720" w:type="dxa"/>
            <w:tcBorders>
              <w:top w:val="single" w:sz="6" w:space="0" w:color="auto"/>
              <w:bottom w:val="single" w:sz="6" w:space="0" w:color="auto"/>
            </w:tcBorders>
          </w:tcPr>
          <w:p w14:paraId="3AC7FB76" w14:textId="77777777" w:rsidR="00561FFD" w:rsidRPr="0012179B" w:rsidRDefault="00561FFD" w:rsidP="00FD24F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c>
          <w:tcPr>
            <w:tcW w:w="3960" w:type="dxa"/>
            <w:tcBorders>
              <w:top w:val="single" w:sz="6" w:space="0" w:color="auto"/>
              <w:bottom w:val="single" w:sz="6" w:space="0" w:color="auto"/>
            </w:tcBorders>
          </w:tcPr>
          <w:p w14:paraId="2506B28A" w14:textId="77777777" w:rsidR="00561FFD" w:rsidRPr="0012179B" w:rsidRDefault="00561FFD" w:rsidP="00F371A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Development Studies</w:t>
            </w:r>
          </w:p>
        </w:tc>
        <w:tc>
          <w:tcPr>
            <w:tcW w:w="720" w:type="dxa"/>
            <w:tcBorders>
              <w:top w:val="single" w:sz="6" w:space="0" w:color="auto"/>
              <w:bottom w:val="single" w:sz="6" w:space="0" w:color="auto"/>
            </w:tcBorders>
          </w:tcPr>
          <w:p w14:paraId="0CFC2C5B" w14:textId="77777777" w:rsidR="00561FFD" w:rsidRPr="0012179B" w:rsidRDefault="00561FFD" w:rsidP="00F37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color w:val="000000" w:themeColor="text1"/>
                <w:sz w:val="18"/>
                <w:szCs w:val="18"/>
                <w:lang w:val="en-US" w:eastAsia="en-US"/>
              </w:rPr>
            </w:pPr>
            <w:r w:rsidRPr="0012179B">
              <w:rPr>
                <w:rFonts w:asciiTheme="majorBidi" w:eastAsiaTheme="minorHAnsi" w:hAnsiTheme="majorBidi" w:cstheme="majorBidi"/>
                <w:color w:val="000000" w:themeColor="text1"/>
                <w:sz w:val="18"/>
                <w:szCs w:val="18"/>
                <w:lang w:val="en-US" w:eastAsia="en-US"/>
              </w:rPr>
              <w:t>1</w:t>
            </w:r>
          </w:p>
        </w:tc>
      </w:tr>
    </w:tbl>
    <w:p w14:paraId="0FE29895" w14:textId="77777777" w:rsidR="002238AA" w:rsidRDefault="002238AA" w:rsidP="00F371A7">
      <w:pPr>
        <w:spacing w:line="240" w:lineRule="auto"/>
        <w:ind w:firstLine="720"/>
        <w:jc w:val="both"/>
        <w:rPr>
          <w:rFonts w:asciiTheme="majorBidi" w:hAnsiTheme="majorBidi" w:cstheme="majorBidi"/>
          <w:i/>
          <w:iCs/>
          <w:color w:val="000000" w:themeColor="text1"/>
        </w:rPr>
      </w:pPr>
    </w:p>
    <w:p w14:paraId="03043E43" w14:textId="77777777" w:rsidR="00A6418A" w:rsidRPr="0012179B" w:rsidRDefault="00462DFD" w:rsidP="002238AA">
      <w:pPr>
        <w:spacing w:after="0" w:line="240" w:lineRule="auto"/>
        <w:ind w:firstLine="720"/>
        <w:jc w:val="both"/>
        <w:rPr>
          <w:rFonts w:asciiTheme="majorBidi" w:hAnsiTheme="majorBidi" w:cstheme="majorBidi"/>
          <w:color w:val="000000" w:themeColor="text1"/>
          <w:sz w:val="24"/>
          <w:szCs w:val="24"/>
        </w:rPr>
      </w:pPr>
      <w:r w:rsidRPr="0012179B">
        <w:rPr>
          <w:rFonts w:asciiTheme="majorBidi" w:hAnsiTheme="majorBidi" w:cstheme="majorBidi"/>
          <w:noProof/>
          <w:color w:val="000000" w:themeColor="text1"/>
          <w:sz w:val="24"/>
          <w:szCs w:val="24"/>
          <w:lang w:val="en-US" w:eastAsia="zh-TW"/>
        </w:rPr>
        <w:lastRenderedPageBreak/>
        <w:drawing>
          <wp:anchor distT="0" distB="0" distL="114300" distR="114300" simplePos="0" relativeHeight="251679744" behindDoc="1" locked="0" layoutInCell="1" allowOverlap="1" wp14:anchorId="47A3A18D" wp14:editId="6B796DF2">
            <wp:simplePos x="0" y="0"/>
            <wp:positionH relativeFrom="column">
              <wp:posOffset>626110</wp:posOffset>
            </wp:positionH>
            <wp:positionV relativeFrom="paragraph">
              <wp:posOffset>0</wp:posOffset>
            </wp:positionV>
            <wp:extent cx="4763135" cy="7515225"/>
            <wp:effectExtent l="0" t="0" r="18415" b="9525"/>
            <wp:wrapTight wrapText="bothSides">
              <wp:wrapPolygon edited="0">
                <wp:start x="0" y="0"/>
                <wp:lineTo x="0" y="21573"/>
                <wp:lineTo x="21597" y="21573"/>
                <wp:lineTo x="21597" y="0"/>
                <wp:lineTo x="0" y="0"/>
              </wp:wrapPolygon>
            </wp:wrapTight>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41076D" w:rsidRPr="0012179B">
        <w:rPr>
          <w:rFonts w:asciiTheme="majorBidi" w:hAnsiTheme="majorBidi" w:cstheme="majorBidi"/>
          <w:i/>
          <w:iCs/>
          <w:color w:val="000000" w:themeColor="text1"/>
        </w:rPr>
        <w:t xml:space="preserve">Note. </w:t>
      </w:r>
      <w:r w:rsidR="0041076D" w:rsidRPr="0012179B">
        <w:rPr>
          <w:rFonts w:asciiTheme="majorBidi" w:hAnsiTheme="majorBidi" w:cstheme="majorBidi"/>
          <w:color w:val="000000" w:themeColor="text1"/>
        </w:rPr>
        <w:t>MIS:</w:t>
      </w:r>
      <w:r w:rsidRPr="00462DFD">
        <w:rPr>
          <w:rFonts w:asciiTheme="majorBidi" w:hAnsiTheme="majorBidi" w:cstheme="majorBidi"/>
          <w:noProof/>
          <w:color w:val="000000" w:themeColor="text1"/>
          <w:sz w:val="24"/>
          <w:szCs w:val="24"/>
          <w:lang w:val="en-US" w:eastAsia="en-US"/>
        </w:rPr>
        <w:t xml:space="preserve"> </w:t>
      </w:r>
      <w:r w:rsidR="0041076D" w:rsidRPr="0012179B">
        <w:rPr>
          <w:rFonts w:asciiTheme="majorBidi" w:hAnsiTheme="majorBidi" w:cstheme="majorBidi"/>
          <w:color w:val="000000" w:themeColor="text1"/>
        </w:rPr>
        <w:t xml:space="preserve"> </w:t>
      </w:r>
      <w:r w:rsidR="001D4BC4" w:rsidRPr="0012179B">
        <w:rPr>
          <w:rStyle w:val="af4"/>
          <w:rFonts w:asciiTheme="majorBidi" w:hAnsiTheme="majorBidi" w:cstheme="majorBidi"/>
          <w:i w:val="0"/>
          <w:iCs w:val="0"/>
          <w:color w:val="000000" w:themeColor="text1"/>
          <w:sz w:val="16"/>
          <w:szCs w:val="16"/>
          <w:shd w:val="clear" w:color="auto" w:fill="FFFFFF"/>
        </w:rPr>
        <w:t>Management Information Systems</w:t>
      </w:r>
      <w:r w:rsidR="00125027" w:rsidRPr="0012179B">
        <w:rPr>
          <w:rStyle w:val="af4"/>
          <w:rFonts w:asciiTheme="majorBidi" w:hAnsiTheme="majorBidi" w:cstheme="majorBidi"/>
          <w:i w:val="0"/>
          <w:iCs w:val="0"/>
          <w:color w:val="000000" w:themeColor="text1"/>
          <w:sz w:val="16"/>
          <w:szCs w:val="16"/>
          <w:shd w:val="clear" w:color="auto" w:fill="FFFFFF"/>
        </w:rPr>
        <w:t>.</w:t>
      </w:r>
      <w:r w:rsidR="0041076D" w:rsidRPr="0012179B" w:rsidDel="0041076D">
        <w:rPr>
          <w:rFonts w:asciiTheme="majorBidi" w:hAnsiTheme="majorBidi" w:cstheme="majorBidi"/>
          <w:color w:val="000000" w:themeColor="text1"/>
          <w:sz w:val="24"/>
          <w:szCs w:val="24"/>
        </w:rPr>
        <w:t xml:space="preserve"> </w:t>
      </w:r>
    </w:p>
    <w:p w14:paraId="54D5314F" w14:textId="77777777" w:rsidR="002238AA" w:rsidRPr="0012179B" w:rsidRDefault="002238AA" w:rsidP="002238AA">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Figure 18.</w:t>
      </w:r>
      <w:r w:rsidRPr="0012179B">
        <w:rPr>
          <w:rFonts w:asciiTheme="majorBidi" w:hAnsiTheme="majorBidi" w:cstheme="majorBidi"/>
          <w:color w:val="000000" w:themeColor="text1"/>
          <w:sz w:val="24"/>
          <w:szCs w:val="24"/>
        </w:rPr>
        <w:t xml:space="preserve"> Comparing the publication of social commerce adoption studies in various journals</w:t>
      </w:r>
    </w:p>
    <w:p w14:paraId="11D17A8C" w14:textId="0F0C284E" w:rsidR="00333193" w:rsidRDefault="00333193" w:rsidP="00F371A7">
      <w:pPr>
        <w:spacing w:line="240" w:lineRule="auto"/>
        <w:jc w:val="both"/>
        <w:rPr>
          <w:rFonts w:asciiTheme="majorBidi" w:eastAsia="Malgun Gothic" w:hAnsiTheme="majorBidi" w:cstheme="majorBidi"/>
          <w:color w:val="000000" w:themeColor="text1"/>
          <w:sz w:val="24"/>
          <w:szCs w:val="24"/>
        </w:rPr>
      </w:pPr>
    </w:p>
    <w:p w14:paraId="6072DF99" w14:textId="77777777" w:rsidR="00135D23" w:rsidRPr="00135D23" w:rsidRDefault="00135D23" w:rsidP="00F371A7">
      <w:pPr>
        <w:spacing w:line="240" w:lineRule="auto"/>
        <w:jc w:val="both"/>
        <w:rPr>
          <w:rFonts w:asciiTheme="majorBidi" w:eastAsia="Malgun Gothic" w:hAnsiTheme="majorBidi" w:cstheme="majorBidi"/>
          <w:color w:val="000000" w:themeColor="text1"/>
          <w:sz w:val="24"/>
          <w:szCs w:val="24"/>
        </w:rPr>
      </w:pPr>
    </w:p>
    <w:p w14:paraId="2C5704FB" w14:textId="77777777" w:rsidR="00F67461" w:rsidRPr="00135D23" w:rsidRDefault="004B3851" w:rsidP="00FD24F1">
      <w:pPr>
        <w:spacing w:after="0" w:line="240" w:lineRule="auto"/>
        <w:jc w:val="both"/>
        <w:rPr>
          <w:rFonts w:asciiTheme="minorBidi" w:hAnsiTheme="minorBidi" w:cstheme="minorBidi"/>
          <w:b/>
          <w:bCs/>
          <w:color w:val="000000" w:themeColor="text1"/>
          <w:sz w:val="28"/>
          <w:szCs w:val="28"/>
        </w:rPr>
      </w:pPr>
      <w:r w:rsidRPr="00135D23">
        <w:rPr>
          <w:rFonts w:asciiTheme="minorBidi" w:hAnsiTheme="minorBidi" w:cstheme="minorBidi"/>
          <w:b/>
          <w:bCs/>
          <w:color w:val="000000" w:themeColor="text1"/>
          <w:sz w:val="28"/>
          <w:szCs w:val="28"/>
        </w:rPr>
        <w:lastRenderedPageBreak/>
        <w:t>3</w:t>
      </w:r>
      <w:r w:rsidR="00F67461" w:rsidRPr="00135D23">
        <w:rPr>
          <w:rFonts w:asciiTheme="minorBidi" w:hAnsiTheme="minorBidi" w:cstheme="minorBidi"/>
          <w:b/>
          <w:bCs/>
          <w:color w:val="000000" w:themeColor="text1"/>
          <w:sz w:val="28"/>
          <w:szCs w:val="28"/>
        </w:rPr>
        <w:t>.</w:t>
      </w:r>
      <w:r w:rsidR="00F86496" w:rsidRPr="00135D23">
        <w:rPr>
          <w:rFonts w:asciiTheme="minorBidi" w:hAnsiTheme="minorBidi" w:cstheme="minorBidi"/>
          <w:b/>
          <w:bCs/>
          <w:color w:val="000000" w:themeColor="text1"/>
          <w:sz w:val="28"/>
          <w:szCs w:val="28"/>
        </w:rPr>
        <w:t>1</w:t>
      </w:r>
      <w:r w:rsidR="00FC0DC4" w:rsidRPr="00135D23">
        <w:rPr>
          <w:rFonts w:asciiTheme="minorBidi" w:hAnsiTheme="minorBidi" w:cstheme="minorBidi"/>
          <w:b/>
          <w:bCs/>
          <w:color w:val="000000" w:themeColor="text1"/>
          <w:sz w:val="28"/>
          <w:szCs w:val="28"/>
        </w:rPr>
        <w:t>5</w:t>
      </w:r>
      <w:r w:rsidR="00F67461" w:rsidRPr="00135D23">
        <w:rPr>
          <w:rFonts w:asciiTheme="minorBidi" w:hAnsiTheme="minorBidi" w:cstheme="minorBidi"/>
          <w:b/>
          <w:bCs/>
          <w:color w:val="000000" w:themeColor="text1"/>
          <w:sz w:val="28"/>
          <w:szCs w:val="28"/>
        </w:rPr>
        <w:t xml:space="preserve">. Research </w:t>
      </w:r>
      <w:r w:rsidR="00C81C06" w:rsidRPr="00135D23">
        <w:rPr>
          <w:rFonts w:asciiTheme="minorBidi" w:hAnsiTheme="minorBidi" w:cstheme="minorBidi"/>
          <w:b/>
          <w:bCs/>
          <w:color w:val="000000" w:themeColor="text1"/>
          <w:sz w:val="28"/>
          <w:szCs w:val="28"/>
        </w:rPr>
        <w:t>O</w:t>
      </w:r>
      <w:r w:rsidR="00F67461" w:rsidRPr="00135D23">
        <w:rPr>
          <w:rFonts w:asciiTheme="minorBidi" w:hAnsiTheme="minorBidi" w:cstheme="minorBidi"/>
          <w:b/>
          <w:bCs/>
          <w:color w:val="000000" w:themeColor="text1"/>
          <w:sz w:val="28"/>
          <w:szCs w:val="28"/>
        </w:rPr>
        <w:t>utput</w:t>
      </w:r>
    </w:p>
    <w:p w14:paraId="2166ECE6" w14:textId="77777777" w:rsidR="00F67461" w:rsidRDefault="00890F7A" w:rsidP="00F371A7">
      <w:pPr>
        <w:spacing w:after="100" w:line="240" w:lineRule="auto"/>
        <w:jc w:val="both"/>
        <w:rPr>
          <w:rFonts w:asciiTheme="majorBidi" w:hAnsiTheme="majorBidi" w:cstheme="majorBidi"/>
          <w:color w:val="000000" w:themeColor="text1"/>
          <w:sz w:val="24"/>
          <w:szCs w:val="24"/>
        </w:rPr>
      </w:pPr>
      <w:r w:rsidRPr="00890F7A">
        <w:rPr>
          <w:rFonts w:asciiTheme="majorBidi" w:hAnsiTheme="majorBidi" w:cstheme="majorBidi"/>
          <w:noProof/>
          <w:color w:val="000000" w:themeColor="text1"/>
          <w:sz w:val="24"/>
          <w:szCs w:val="24"/>
          <w:lang w:val="en-US" w:eastAsia="zh-TW"/>
        </w:rPr>
        <w:drawing>
          <wp:anchor distT="0" distB="0" distL="114300" distR="114300" simplePos="0" relativeHeight="251680768" behindDoc="1" locked="0" layoutInCell="1" allowOverlap="1" wp14:anchorId="2C7BC0F2" wp14:editId="22A5CA46">
            <wp:simplePos x="0" y="0"/>
            <wp:positionH relativeFrom="column">
              <wp:posOffset>-84455</wp:posOffset>
            </wp:positionH>
            <wp:positionV relativeFrom="paragraph">
              <wp:posOffset>567690</wp:posOffset>
            </wp:positionV>
            <wp:extent cx="6120765" cy="4198620"/>
            <wp:effectExtent l="0" t="0" r="0" b="0"/>
            <wp:wrapTight wrapText="bothSides">
              <wp:wrapPolygon edited="0">
                <wp:start x="0" y="0"/>
                <wp:lineTo x="0" y="21463"/>
                <wp:lineTo x="21513" y="21463"/>
                <wp:lineTo x="21513" y="0"/>
                <wp:lineTo x="0" y="0"/>
              </wp:wrapPolygon>
            </wp:wrapTight>
            <wp:docPr id="17" name="Picture 17" descr="C:\Users\Nasibeh\Desktop\Phd-Project\Paper\Research Out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asibeh\Desktop\Phd-Project\Paper\Research Output.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419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461" w:rsidRPr="0012179B">
        <w:rPr>
          <w:rFonts w:asciiTheme="majorBidi" w:hAnsiTheme="majorBidi" w:cstheme="majorBidi"/>
          <w:color w:val="000000" w:themeColor="text1"/>
          <w:sz w:val="24"/>
          <w:szCs w:val="24"/>
        </w:rPr>
        <w:t xml:space="preserve">The research outputs </w:t>
      </w:r>
      <w:r w:rsidR="00992A0B" w:rsidRPr="0012179B">
        <w:rPr>
          <w:rFonts w:asciiTheme="majorBidi" w:hAnsiTheme="majorBidi" w:cstheme="majorBidi"/>
          <w:color w:val="000000" w:themeColor="text1"/>
          <w:sz w:val="24"/>
          <w:szCs w:val="24"/>
        </w:rPr>
        <w:t>were reviewed</w:t>
      </w:r>
      <w:r w:rsidR="00F67461" w:rsidRPr="0012179B">
        <w:rPr>
          <w:rFonts w:asciiTheme="majorBidi" w:hAnsiTheme="majorBidi" w:cstheme="majorBidi"/>
          <w:color w:val="000000" w:themeColor="text1"/>
          <w:sz w:val="24"/>
          <w:szCs w:val="24"/>
        </w:rPr>
        <w:t xml:space="preserve"> to identify the types of research results. Fig</w:t>
      </w:r>
      <w:r w:rsidR="003775BD" w:rsidRPr="0012179B">
        <w:rPr>
          <w:rFonts w:asciiTheme="majorBidi" w:hAnsiTheme="majorBidi" w:cstheme="majorBidi"/>
          <w:color w:val="000000" w:themeColor="text1"/>
          <w:sz w:val="24"/>
          <w:szCs w:val="24"/>
        </w:rPr>
        <w:t>ure</w:t>
      </w:r>
      <w:r w:rsidR="00F67461" w:rsidRPr="0012179B">
        <w:rPr>
          <w:rFonts w:asciiTheme="majorBidi" w:hAnsiTheme="majorBidi" w:cstheme="majorBidi"/>
          <w:color w:val="000000" w:themeColor="text1"/>
          <w:sz w:val="24"/>
          <w:szCs w:val="24"/>
        </w:rPr>
        <w:t xml:space="preserve"> </w:t>
      </w:r>
      <w:r w:rsidR="00E86CCD" w:rsidRPr="0012179B">
        <w:rPr>
          <w:rFonts w:asciiTheme="majorBidi" w:hAnsiTheme="majorBidi" w:cstheme="majorBidi"/>
          <w:color w:val="000000" w:themeColor="text1"/>
          <w:sz w:val="24"/>
          <w:szCs w:val="24"/>
        </w:rPr>
        <w:t>19</w:t>
      </w:r>
      <w:r w:rsidR="00F67461" w:rsidRPr="0012179B">
        <w:rPr>
          <w:rFonts w:asciiTheme="majorBidi" w:hAnsiTheme="majorBidi" w:cstheme="majorBidi"/>
          <w:color w:val="000000" w:themeColor="text1"/>
          <w:sz w:val="24"/>
          <w:szCs w:val="24"/>
        </w:rPr>
        <w:t xml:space="preserve"> </w:t>
      </w:r>
      <w:r w:rsidR="00C12415" w:rsidRPr="0012179B">
        <w:rPr>
          <w:rFonts w:asciiTheme="majorBidi" w:hAnsiTheme="majorBidi" w:cstheme="majorBidi"/>
          <w:color w:val="000000" w:themeColor="text1"/>
          <w:sz w:val="24"/>
          <w:szCs w:val="24"/>
        </w:rPr>
        <w:t>displays</w:t>
      </w:r>
      <w:r w:rsidR="00F67461" w:rsidRPr="0012179B">
        <w:rPr>
          <w:rFonts w:asciiTheme="majorBidi" w:hAnsiTheme="majorBidi" w:cstheme="majorBidi"/>
          <w:color w:val="000000" w:themeColor="text1"/>
          <w:sz w:val="24"/>
          <w:szCs w:val="24"/>
        </w:rPr>
        <w:t xml:space="preserve"> the research output mind map. </w:t>
      </w:r>
    </w:p>
    <w:p w14:paraId="049AF39F" w14:textId="77777777" w:rsidR="00F67461" w:rsidRPr="0012179B" w:rsidRDefault="00F67461" w:rsidP="00F371A7">
      <w:pPr>
        <w:spacing w:line="240" w:lineRule="auto"/>
        <w:jc w:val="center"/>
        <w:rPr>
          <w:rFonts w:asciiTheme="majorBidi" w:hAnsiTheme="majorBidi" w:cstheme="majorBidi"/>
          <w:color w:val="000000" w:themeColor="text1"/>
          <w:sz w:val="24"/>
          <w:szCs w:val="24"/>
        </w:rPr>
      </w:pPr>
      <w:r w:rsidRPr="0012179B">
        <w:rPr>
          <w:rFonts w:asciiTheme="majorBidi" w:hAnsiTheme="majorBidi" w:cstheme="majorBidi"/>
          <w:b/>
          <w:bCs/>
          <w:color w:val="000000" w:themeColor="text1"/>
          <w:sz w:val="24"/>
          <w:szCs w:val="24"/>
        </w:rPr>
        <w:t>Fig</w:t>
      </w:r>
      <w:r w:rsidR="00AE65AD" w:rsidRPr="0012179B">
        <w:rPr>
          <w:rFonts w:asciiTheme="majorBidi" w:hAnsiTheme="majorBidi" w:cstheme="majorBidi"/>
          <w:b/>
          <w:bCs/>
          <w:color w:val="000000" w:themeColor="text1"/>
          <w:sz w:val="24"/>
          <w:szCs w:val="24"/>
        </w:rPr>
        <w:t>ure</w:t>
      </w:r>
      <w:r w:rsidRPr="0012179B">
        <w:rPr>
          <w:rFonts w:asciiTheme="majorBidi" w:hAnsiTheme="majorBidi" w:cstheme="majorBidi"/>
          <w:b/>
          <w:bCs/>
          <w:color w:val="000000" w:themeColor="text1"/>
          <w:sz w:val="24"/>
          <w:szCs w:val="24"/>
        </w:rPr>
        <w:t xml:space="preserve"> </w:t>
      </w:r>
      <w:r w:rsidR="00E86CCD" w:rsidRPr="0012179B">
        <w:rPr>
          <w:rFonts w:asciiTheme="majorBidi" w:hAnsiTheme="majorBidi" w:cstheme="majorBidi"/>
          <w:b/>
          <w:bCs/>
          <w:color w:val="000000" w:themeColor="text1"/>
          <w:sz w:val="24"/>
          <w:szCs w:val="24"/>
        </w:rPr>
        <w:t>19</w:t>
      </w:r>
      <w:r w:rsidRPr="0012179B">
        <w:rPr>
          <w:rFonts w:asciiTheme="majorBidi" w:hAnsiTheme="majorBidi" w:cstheme="majorBidi"/>
          <w:b/>
          <w:bCs/>
          <w:color w:val="000000" w:themeColor="text1"/>
          <w:sz w:val="24"/>
          <w:szCs w:val="24"/>
        </w:rPr>
        <w:t xml:space="preserve">. </w:t>
      </w:r>
      <w:r w:rsidRPr="0012179B">
        <w:rPr>
          <w:rFonts w:asciiTheme="majorBidi" w:hAnsiTheme="majorBidi" w:cstheme="majorBidi"/>
          <w:color w:val="000000" w:themeColor="text1"/>
          <w:sz w:val="24"/>
          <w:szCs w:val="24"/>
        </w:rPr>
        <w:t xml:space="preserve">Mind </w:t>
      </w:r>
      <w:r w:rsidR="00A46F6B" w:rsidRPr="0012179B">
        <w:rPr>
          <w:rFonts w:asciiTheme="majorBidi" w:hAnsiTheme="majorBidi" w:cstheme="majorBidi"/>
          <w:color w:val="000000" w:themeColor="text1"/>
          <w:sz w:val="24"/>
          <w:szCs w:val="24"/>
        </w:rPr>
        <w:t>M</w:t>
      </w:r>
      <w:r w:rsidRPr="0012179B">
        <w:rPr>
          <w:rFonts w:asciiTheme="majorBidi" w:hAnsiTheme="majorBidi" w:cstheme="majorBidi"/>
          <w:color w:val="000000" w:themeColor="text1"/>
          <w:sz w:val="24"/>
          <w:szCs w:val="24"/>
        </w:rPr>
        <w:t xml:space="preserve">ap of </w:t>
      </w:r>
      <w:r w:rsidR="00A46F6B" w:rsidRPr="0012179B">
        <w:rPr>
          <w:rFonts w:asciiTheme="majorBidi" w:hAnsiTheme="majorBidi" w:cstheme="majorBidi"/>
          <w:color w:val="000000" w:themeColor="text1"/>
          <w:sz w:val="24"/>
          <w:szCs w:val="24"/>
        </w:rPr>
        <w:t>R</w:t>
      </w:r>
      <w:r w:rsidRPr="0012179B">
        <w:rPr>
          <w:rFonts w:asciiTheme="majorBidi" w:hAnsiTheme="majorBidi" w:cstheme="majorBidi"/>
          <w:color w:val="000000" w:themeColor="text1"/>
          <w:sz w:val="24"/>
          <w:szCs w:val="24"/>
        </w:rPr>
        <w:t xml:space="preserve">esearch </w:t>
      </w:r>
      <w:r w:rsidR="00A46F6B" w:rsidRPr="0012179B">
        <w:rPr>
          <w:rFonts w:asciiTheme="majorBidi" w:hAnsiTheme="majorBidi" w:cstheme="majorBidi"/>
          <w:color w:val="000000" w:themeColor="text1"/>
          <w:sz w:val="24"/>
          <w:szCs w:val="24"/>
        </w:rPr>
        <w:t>O</w:t>
      </w:r>
      <w:r w:rsidRPr="0012179B">
        <w:rPr>
          <w:rFonts w:asciiTheme="majorBidi" w:hAnsiTheme="majorBidi" w:cstheme="majorBidi"/>
          <w:color w:val="000000" w:themeColor="text1"/>
          <w:sz w:val="24"/>
          <w:szCs w:val="24"/>
        </w:rPr>
        <w:t>utput</w:t>
      </w:r>
    </w:p>
    <w:p w14:paraId="4780D9DA" w14:textId="77777777" w:rsidR="00F86496" w:rsidRPr="00462DFD" w:rsidRDefault="004B3851" w:rsidP="00432E6B">
      <w:pPr>
        <w:spacing w:beforeLines="100" w:before="240" w:afterLines="100" w:after="240" w:line="240" w:lineRule="auto"/>
        <w:jc w:val="center"/>
        <w:rPr>
          <w:rFonts w:asciiTheme="minorBidi" w:hAnsiTheme="minorBidi" w:cstheme="minorBidi"/>
          <w:b/>
          <w:bCs/>
          <w:color w:val="000000" w:themeColor="text1"/>
          <w:sz w:val="32"/>
          <w:szCs w:val="32"/>
        </w:rPr>
      </w:pPr>
      <w:r w:rsidRPr="00462DFD">
        <w:rPr>
          <w:rFonts w:asciiTheme="minorBidi" w:hAnsiTheme="minorBidi" w:cstheme="minorBidi"/>
          <w:b/>
          <w:bCs/>
          <w:color w:val="000000" w:themeColor="text1"/>
          <w:sz w:val="32"/>
          <w:szCs w:val="32"/>
          <w:lang w:val="en-US"/>
        </w:rPr>
        <w:t>4</w:t>
      </w:r>
      <w:r w:rsidR="00F86496" w:rsidRPr="00462DFD">
        <w:rPr>
          <w:rFonts w:asciiTheme="minorBidi" w:hAnsiTheme="minorBidi" w:cstheme="minorBidi"/>
          <w:b/>
          <w:bCs/>
          <w:color w:val="000000" w:themeColor="text1"/>
          <w:sz w:val="32"/>
          <w:szCs w:val="32"/>
          <w:lang w:val="en-US"/>
        </w:rPr>
        <w:t xml:space="preserve">. </w:t>
      </w:r>
      <w:r w:rsidR="00C4562C" w:rsidRPr="00462DFD">
        <w:rPr>
          <w:rFonts w:asciiTheme="minorBidi" w:hAnsiTheme="minorBidi" w:cstheme="minorBidi"/>
          <w:b/>
          <w:bCs/>
          <w:color w:val="000000" w:themeColor="text1"/>
          <w:sz w:val="32"/>
          <w:szCs w:val="32"/>
        </w:rPr>
        <w:t>C</w:t>
      </w:r>
      <w:r w:rsidR="00A46F6B" w:rsidRPr="00462DFD">
        <w:rPr>
          <w:rFonts w:asciiTheme="minorBidi" w:hAnsiTheme="minorBidi" w:cstheme="minorBidi"/>
          <w:b/>
          <w:bCs/>
          <w:color w:val="000000" w:themeColor="text1"/>
          <w:sz w:val="32"/>
          <w:szCs w:val="32"/>
        </w:rPr>
        <w:t>ONCLUSIONS</w:t>
      </w:r>
    </w:p>
    <w:p w14:paraId="353257CA" w14:textId="77777777" w:rsidR="00F86496" w:rsidRPr="0012179B" w:rsidRDefault="00AD49C7" w:rsidP="00F371A7">
      <w:pPr>
        <w:spacing w:after="100" w:line="240" w:lineRule="auto"/>
        <w:jc w:val="both"/>
        <w:rPr>
          <w:rFonts w:asciiTheme="majorBidi" w:hAnsiTheme="majorBidi" w:cstheme="majorBidi"/>
          <w:color w:val="000000" w:themeColor="text1"/>
          <w:sz w:val="24"/>
          <w:szCs w:val="24"/>
          <w:rtl/>
        </w:rPr>
      </w:pPr>
      <w:r w:rsidRPr="0012179B">
        <w:rPr>
          <w:rFonts w:asciiTheme="majorBidi" w:hAnsiTheme="majorBidi" w:cstheme="majorBidi"/>
          <w:color w:val="000000" w:themeColor="text1"/>
          <w:sz w:val="24"/>
          <w:szCs w:val="24"/>
        </w:rPr>
        <w:t xml:space="preserve">Social commerce as a new paradigm in the field of commerce has experienced various trends from different perspectives over the short period of its life. </w:t>
      </w:r>
      <w:r w:rsidR="00CE7FA2" w:rsidRPr="0012179B">
        <w:rPr>
          <w:rFonts w:asciiTheme="majorBidi" w:hAnsiTheme="majorBidi" w:cstheme="majorBidi"/>
          <w:color w:val="000000" w:themeColor="text1"/>
          <w:sz w:val="24"/>
          <w:szCs w:val="24"/>
        </w:rPr>
        <w:t>More precisely</w:t>
      </w:r>
      <w:r w:rsidRPr="0012179B">
        <w:rPr>
          <w:rFonts w:asciiTheme="majorBidi" w:hAnsiTheme="majorBidi" w:cstheme="majorBidi"/>
          <w:color w:val="000000" w:themeColor="text1"/>
          <w:sz w:val="24"/>
          <w:szCs w:val="24"/>
        </w:rPr>
        <w:t xml:space="preserve">, over the past decade, three evolutionary periods </w:t>
      </w:r>
      <w:r w:rsidR="003F49DB" w:rsidRPr="0012179B">
        <w:rPr>
          <w:rFonts w:asciiTheme="majorBidi" w:hAnsiTheme="majorBidi" w:cstheme="majorBidi"/>
          <w:color w:val="000000" w:themeColor="text1"/>
          <w:sz w:val="24"/>
          <w:szCs w:val="24"/>
        </w:rPr>
        <w:t xml:space="preserve">have been </w:t>
      </w:r>
      <w:r w:rsidR="00D12786" w:rsidRPr="0012179B">
        <w:rPr>
          <w:rFonts w:asciiTheme="majorBidi" w:hAnsiTheme="majorBidi" w:cstheme="majorBidi"/>
          <w:color w:val="000000" w:themeColor="text1"/>
          <w:sz w:val="24"/>
          <w:szCs w:val="24"/>
        </w:rPr>
        <w:t>highlighted</w:t>
      </w:r>
      <w:r w:rsidR="003F49DB" w:rsidRPr="0012179B">
        <w:rPr>
          <w:rFonts w:asciiTheme="majorBidi" w:hAnsiTheme="majorBidi" w:cstheme="majorBidi"/>
          <w:color w:val="000000" w:themeColor="text1"/>
          <w:sz w:val="24"/>
          <w:szCs w:val="24"/>
        </w:rPr>
        <w:t xml:space="preserve"> </w:t>
      </w:r>
      <w:r w:rsidRPr="0012179B">
        <w:rPr>
          <w:rFonts w:asciiTheme="majorBidi" w:hAnsiTheme="majorBidi" w:cstheme="majorBidi"/>
          <w:color w:val="000000" w:themeColor="text1"/>
          <w:sz w:val="24"/>
          <w:szCs w:val="24"/>
        </w:rPr>
        <w:t xml:space="preserve">in </w:t>
      </w:r>
      <w:r w:rsidR="00C4562C" w:rsidRPr="0012179B">
        <w:rPr>
          <w:rFonts w:asciiTheme="majorBidi" w:hAnsiTheme="majorBidi" w:cstheme="majorBidi"/>
          <w:color w:val="000000" w:themeColor="text1"/>
          <w:sz w:val="24"/>
          <w:szCs w:val="24"/>
        </w:rPr>
        <w:t xml:space="preserve">social commerce </w:t>
      </w:r>
      <w:r w:rsidRPr="0012179B">
        <w:rPr>
          <w:rFonts w:asciiTheme="majorBidi" w:hAnsiTheme="majorBidi" w:cstheme="majorBidi"/>
          <w:color w:val="000000" w:themeColor="text1"/>
          <w:sz w:val="24"/>
          <w:szCs w:val="24"/>
        </w:rPr>
        <w:t xml:space="preserve">acceptance studies. The first </w:t>
      </w:r>
      <w:r w:rsidR="00B0671D" w:rsidRPr="0012179B">
        <w:rPr>
          <w:rFonts w:asciiTheme="majorBidi" w:hAnsiTheme="majorBidi" w:cstheme="majorBidi"/>
          <w:color w:val="000000" w:themeColor="text1"/>
          <w:sz w:val="24"/>
          <w:szCs w:val="24"/>
        </w:rPr>
        <w:t xml:space="preserve">generation </w:t>
      </w:r>
      <w:r w:rsidR="00120869" w:rsidRPr="0012179B">
        <w:rPr>
          <w:rFonts w:asciiTheme="majorBidi" w:hAnsiTheme="majorBidi" w:cstheme="majorBidi"/>
          <w:color w:val="000000" w:themeColor="text1"/>
          <w:sz w:val="24"/>
          <w:szCs w:val="24"/>
        </w:rPr>
        <w:t>was</w:t>
      </w:r>
      <w:r w:rsidRPr="0012179B">
        <w:rPr>
          <w:rFonts w:asciiTheme="majorBidi" w:hAnsiTheme="majorBidi" w:cstheme="majorBidi"/>
          <w:color w:val="000000" w:themeColor="text1"/>
          <w:sz w:val="24"/>
          <w:szCs w:val="24"/>
        </w:rPr>
        <w:t xml:space="preserve"> related to studies </w:t>
      </w:r>
      <w:r w:rsidR="00D03CFD" w:rsidRPr="0012179B">
        <w:rPr>
          <w:rFonts w:asciiTheme="majorBidi" w:hAnsiTheme="majorBidi" w:cstheme="majorBidi"/>
          <w:color w:val="000000" w:themeColor="text1"/>
          <w:sz w:val="24"/>
          <w:szCs w:val="24"/>
        </w:rPr>
        <w:t>in which the applied</w:t>
      </w:r>
      <w:r w:rsidRPr="0012179B">
        <w:rPr>
          <w:rFonts w:asciiTheme="majorBidi" w:hAnsiTheme="majorBidi" w:cstheme="majorBidi"/>
          <w:color w:val="000000" w:themeColor="text1"/>
          <w:sz w:val="24"/>
          <w:szCs w:val="24"/>
        </w:rPr>
        <w:t xml:space="preserve"> platform was </w:t>
      </w:r>
      <w:r w:rsidR="00D03CFD" w:rsidRPr="0012179B">
        <w:rPr>
          <w:rFonts w:asciiTheme="majorBidi" w:hAnsiTheme="majorBidi" w:cstheme="majorBidi"/>
          <w:color w:val="000000" w:themeColor="text1"/>
          <w:sz w:val="24"/>
          <w:szCs w:val="24"/>
        </w:rPr>
        <w:t xml:space="preserve">considered as the </w:t>
      </w:r>
      <w:r w:rsidRPr="0012179B">
        <w:rPr>
          <w:rFonts w:asciiTheme="majorBidi" w:hAnsiTheme="majorBidi" w:cstheme="majorBidi"/>
          <w:color w:val="000000" w:themeColor="text1"/>
          <w:sz w:val="24"/>
          <w:szCs w:val="24"/>
        </w:rPr>
        <w:t xml:space="preserve">social media that hosted business processes and </w:t>
      </w:r>
      <w:r w:rsidR="00D03CFD" w:rsidRPr="0012179B">
        <w:rPr>
          <w:rFonts w:asciiTheme="majorBidi" w:hAnsiTheme="majorBidi" w:cstheme="majorBidi"/>
          <w:color w:val="000000" w:themeColor="text1"/>
          <w:sz w:val="24"/>
          <w:szCs w:val="24"/>
        </w:rPr>
        <w:t>relied on</w:t>
      </w:r>
      <w:r w:rsidRPr="0012179B">
        <w:rPr>
          <w:rFonts w:asciiTheme="majorBidi" w:hAnsiTheme="majorBidi" w:cstheme="majorBidi"/>
          <w:color w:val="000000" w:themeColor="text1"/>
          <w:sz w:val="24"/>
          <w:szCs w:val="24"/>
        </w:rPr>
        <w:t xml:space="preserve"> social media. A prime example is the Facebook social network </w:t>
      </w:r>
      <w:r w:rsidR="000233C1"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has the most studies</w:t>
      </w:r>
      <w:r w:rsidR="005D686E" w:rsidRPr="0012179B">
        <w:rPr>
          <w:rFonts w:asciiTheme="majorBidi" w:hAnsiTheme="majorBidi" w:cstheme="majorBidi"/>
          <w:color w:val="000000" w:themeColor="text1"/>
          <w:sz w:val="24"/>
          <w:szCs w:val="24"/>
        </w:rPr>
        <w:t>,</w:t>
      </w:r>
      <w:r w:rsidRPr="0012179B">
        <w:rPr>
          <w:rFonts w:asciiTheme="majorBidi" w:hAnsiTheme="majorBidi" w:cstheme="majorBidi"/>
          <w:color w:val="000000" w:themeColor="text1"/>
          <w:sz w:val="24"/>
          <w:szCs w:val="24"/>
        </w:rPr>
        <w:t xml:space="preserve"> </w:t>
      </w:r>
      <w:r w:rsidR="005D686E" w:rsidRPr="0012179B">
        <w:rPr>
          <w:rFonts w:asciiTheme="majorBidi" w:hAnsiTheme="majorBidi" w:cstheme="majorBidi"/>
          <w:color w:val="000000" w:themeColor="text1"/>
          <w:sz w:val="24"/>
          <w:szCs w:val="24"/>
        </w:rPr>
        <w:t>followed by</w:t>
      </w:r>
      <w:r w:rsidRPr="0012179B">
        <w:rPr>
          <w:rFonts w:asciiTheme="majorBidi" w:hAnsiTheme="majorBidi" w:cstheme="majorBidi"/>
          <w:color w:val="000000" w:themeColor="text1"/>
          <w:sz w:val="24"/>
          <w:szCs w:val="24"/>
        </w:rPr>
        <w:t xml:space="preserve"> the Twitter microblog. This generation of short-lived studies focused on business-to-customer transactions</w:t>
      </w:r>
      <w:r w:rsidR="008D52B3" w:rsidRPr="0012179B">
        <w:rPr>
          <w:rFonts w:asciiTheme="majorBidi" w:hAnsiTheme="majorBidi" w:cstheme="majorBidi"/>
          <w:color w:val="000000" w:themeColor="text1"/>
          <w:sz w:val="24"/>
          <w:szCs w:val="24"/>
        </w:rPr>
        <w:t>,</w:t>
      </w:r>
      <w:r w:rsidR="00DC33E6" w:rsidRPr="0012179B">
        <w:rPr>
          <w:rFonts w:asciiTheme="majorBidi" w:hAnsiTheme="majorBidi" w:cstheme="majorBidi"/>
          <w:color w:val="000000" w:themeColor="text1"/>
          <w:sz w:val="24"/>
          <w:szCs w:val="24"/>
        </w:rPr>
        <w:t xml:space="preserve"> </w:t>
      </w:r>
      <w:r w:rsidR="008D52B3" w:rsidRPr="0012179B">
        <w:rPr>
          <w:rFonts w:asciiTheme="majorBidi" w:hAnsiTheme="majorBidi" w:cstheme="majorBidi"/>
          <w:color w:val="000000" w:themeColor="text1"/>
          <w:sz w:val="24"/>
          <w:szCs w:val="24"/>
        </w:rPr>
        <w:t>especially</w:t>
      </w:r>
      <w:r w:rsidRPr="0012179B">
        <w:rPr>
          <w:rFonts w:asciiTheme="majorBidi" w:hAnsiTheme="majorBidi" w:cstheme="majorBidi"/>
          <w:color w:val="000000" w:themeColor="text1"/>
          <w:sz w:val="24"/>
          <w:szCs w:val="24"/>
        </w:rPr>
        <w:t xml:space="preserve"> the cognitive environment of innovation acceptance. </w:t>
      </w:r>
      <w:r w:rsidR="003E5058" w:rsidRPr="0012179B">
        <w:rPr>
          <w:rFonts w:asciiTheme="majorBidi" w:hAnsiTheme="majorBidi" w:cstheme="majorBidi"/>
          <w:color w:val="000000" w:themeColor="text1"/>
          <w:sz w:val="24"/>
          <w:szCs w:val="24"/>
        </w:rPr>
        <w:t xml:space="preserve">Furthermore, these studies addressed </w:t>
      </w:r>
      <w:r w:rsidRPr="0012179B">
        <w:rPr>
          <w:rFonts w:asciiTheme="majorBidi" w:hAnsiTheme="majorBidi" w:cstheme="majorBidi"/>
          <w:color w:val="000000" w:themeColor="text1"/>
          <w:sz w:val="24"/>
          <w:szCs w:val="24"/>
        </w:rPr>
        <w:t xml:space="preserve">user </w:t>
      </w:r>
      <w:r w:rsidR="00B0671D" w:rsidRPr="0012179B">
        <w:rPr>
          <w:rFonts w:asciiTheme="majorBidi" w:hAnsiTheme="majorBidi" w:cstheme="majorBidi"/>
          <w:color w:val="000000" w:themeColor="text1"/>
          <w:sz w:val="24"/>
          <w:szCs w:val="24"/>
        </w:rPr>
        <w:t>behaviour</w:t>
      </w:r>
      <w:r w:rsidRPr="0012179B">
        <w:rPr>
          <w:rFonts w:asciiTheme="majorBidi" w:hAnsiTheme="majorBidi" w:cstheme="majorBidi"/>
          <w:color w:val="000000" w:themeColor="text1"/>
          <w:sz w:val="24"/>
          <w:szCs w:val="24"/>
        </w:rPr>
        <w:t xml:space="preserve"> and the pre-acceptance stages of social commerce </w:t>
      </w:r>
      <w:r w:rsidR="003E5058" w:rsidRPr="0012179B">
        <w:rPr>
          <w:rFonts w:asciiTheme="majorBidi" w:hAnsiTheme="majorBidi" w:cstheme="majorBidi"/>
          <w:color w:val="000000" w:themeColor="text1"/>
          <w:sz w:val="24"/>
          <w:szCs w:val="24"/>
        </w:rPr>
        <w:t>since</w:t>
      </w:r>
      <w:r w:rsidRPr="0012179B">
        <w:rPr>
          <w:rFonts w:asciiTheme="majorBidi" w:hAnsiTheme="majorBidi" w:cstheme="majorBidi"/>
          <w:color w:val="000000" w:themeColor="text1"/>
          <w:sz w:val="24"/>
          <w:szCs w:val="24"/>
        </w:rPr>
        <w:t xml:space="preserve"> they sought to find users </w:t>
      </w:r>
      <w:r w:rsidR="00496891" w:rsidRPr="0012179B">
        <w:rPr>
          <w:rFonts w:asciiTheme="majorBidi" w:hAnsiTheme="majorBidi" w:cstheme="majorBidi"/>
          <w:color w:val="000000" w:themeColor="text1"/>
          <w:sz w:val="24"/>
          <w:szCs w:val="24"/>
        </w:rPr>
        <w:t>who</w:t>
      </w:r>
      <w:r w:rsidRPr="0012179B">
        <w:rPr>
          <w:rFonts w:asciiTheme="majorBidi" w:hAnsiTheme="majorBidi" w:cstheme="majorBidi"/>
          <w:color w:val="000000" w:themeColor="text1"/>
          <w:sz w:val="24"/>
          <w:szCs w:val="24"/>
        </w:rPr>
        <w:t xml:space="preserve"> were attracted to social commerce. Value mechanisms relied solely on communication between </w:t>
      </w:r>
      <w:r w:rsidR="00496891"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users and business activities were </w:t>
      </w:r>
      <w:r w:rsidR="00F9069A" w:rsidRPr="0012179B">
        <w:rPr>
          <w:rFonts w:asciiTheme="majorBidi" w:hAnsiTheme="majorBidi" w:cstheme="majorBidi"/>
          <w:color w:val="000000" w:themeColor="text1"/>
          <w:sz w:val="24"/>
          <w:szCs w:val="24"/>
        </w:rPr>
        <w:t>nearly</w:t>
      </w:r>
      <w:r w:rsidRPr="0012179B">
        <w:rPr>
          <w:rFonts w:asciiTheme="majorBidi" w:hAnsiTheme="majorBidi" w:cstheme="majorBidi"/>
          <w:color w:val="000000" w:themeColor="text1"/>
          <w:sz w:val="24"/>
          <w:szCs w:val="24"/>
        </w:rPr>
        <w:t xml:space="preserve"> exclusively marketed in this space. In the customer engagement cycle, their focus was on connecting the customer to the social space of the business and most studies were conducted using </w:t>
      </w:r>
      <w:r w:rsidR="00F00AD2"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s</w:t>
      </w:r>
      <w:r w:rsidR="00B0671D" w:rsidRPr="0012179B">
        <w:rPr>
          <w:rFonts w:asciiTheme="majorBidi" w:hAnsiTheme="majorBidi" w:cstheme="majorBidi"/>
          <w:color w:val="000000" w:themeColor="text1"/>
          <w:sz w:val="24"/>
          <w:szCs w:val="24"/>
        </w:rPr>
        <w:t>urvey</w:t>
      </w:r>
      <w:r w:rsidR="00F00AD2" w:rsidRPr="0012179B">
        <w:rPr>
          <w:rFonts w:asciiTheme="majorBidi" w:hAnsiTheme="majorBidi" w:cstheme="majorBidi"/>
          <w:color w:val="000000" w:themeColor="text1"/>
          <w:sz w:val="24"/>
          <w:szCs w:val="24"/>
        </w:rPr>
        <w:t>s</w:t>
      </w:r>
      <w:r w:rsidRPr="0012179B">
        <w:rPr>
          <w:rFonts w:asciiTheme="majorBidi" w:hAnsiTheme="majorBidi" w:cstheme="majorBidi"/>
          <w:color w:val="000000" w:themeColor="text1"/>
          <w:sz w:val="24"/>
          <w:szCs w:val="24"/>
        </w:rPr>
        <w:t xml:space="preserve">. The output of studies in this generation </w:t>
      </w:r>
      <w:r w:rsidR="00F00AD2" w:rsidRPr="0012179B">
        <w:rPr>
          <w:rFonts w:asciiTheme="majorBidi" w:hAnsiTheme="majorBidi" w:cstheme="majorBidi"/>
          <w:color w:val="000000" w:themeColor="text1"/>
          <w:sz w:val="24"/>
          <w:szCs w:val="24"/>
        </w:rPr>
        <w:t>typically</w:t>
      </w:r>
      <w:r w:rsidRPr="0012179B">
        <w:rPr>
          <w:rFonts w:asciiTheme="majorBidi" w:hAnsiTheme="majorBidi" w:cstheme="majorBidi"/>
          <w:color w:val="000000" w:themeColor="text1"/>
          <w:sz w:val="24"/>
          <w:szCs w:val="24"/>
        </w:rPr>
        <w:t xml:space="preserve"> focused on identifying factors influencing customers</w:t>
      </w:r>
      <w:r w:rsidR="00CC1B40" w:rsidRPr="0012179B">
        <w:rPr>
          <w:bCs/>
          <w:color w:val="000000" w:themeColor="text1"/>
          <w:w w:val="102"/>
          <w:sz w:val="24"/>
          <w:szCs w:val="24"/>
        </w:rPr>
        <w:t>’</w:t>
      </w:r>
      <w:r w:rsidRPr="0012179B">
        <w:rPr>
          <w:rFonts w:asciiTheme="majorBidi" w:hAnsiTheme="majorBidi" w:cstheme="majorBidi"/>
          <w:color w:val="000000" w:themeColor="text1"/>
          <w:sz w:val="24"/>
          <w:szCs w:val="24"/>
        </w:rPr>
        <w:t xml:space="preserve"> willingness to embrace social commerce, </w:t>
      </w:r>
      <w:r w:rsidR="00BC5B0F" w:rsidRPr="0012179B">
        <w:rPr>
          <w:rFonts w:asciiTheme="majorBidi" w:hAnsiTheme="majorBidi" w:cstheme="majorBidi"/>
          <w:color w:val="000000" w:themeColor="text1"/>
          <w:sz w:val="24"/>
          <w:szCs w:val="24"/>
        </w:rPr>
        <w:t>especially</w:t>
      </w:r>
      <w:r w:rsidRPr="0012179B">
        <w:rPr>
          <w:rFonts w:asciiTheme="majorBidi" w:hAnsiTheme="majorBidi" w:cstheme="majorBidi"/>
          <w:color w:val="000000" w:themeColor="text1"/>
          <w:sz w:val="24"/>
          <w:szCs w:val="24"/>
        </w:rPr>
        <w:t xml:space="preserve"> those business activities </w:t>
      </w:r>
      <w:r w:rsidR="00BC5B0F" w:rsidRPr="0012179B">
        <w:rPr>
          <w:rFonts w:asciiTheme="majorBidi" w:hAnsiTheme="majorBidi" w:cstheme="majorBidi"/>
          <w:color w:val="000000" w:themeColor="text1"/>
          <w:sz w:val="24"/>
          <w:szCs w:val="24"/>
        </w:rPr>
        <w:t>which</w:t>
      </w:r>
      <w:r w:rsidRPr="0012179B">
        <w:rPr>
          <w:rFonts w:asciiTheme="majorBidi" w:hAnsiTheme="majorBidi" w:cstheme="majorBidi"/>
          <w:color w:val="000000" w:themeColor="text1"/>
          <w:sz w:val="24"/>
          <w:szCs w:val="24"/>
        </w:rPr>
        <w:t xml:space="preserve"> sought to sell the product. The basic </w:t>
      </w:r>
      <w:r w:rsidR="00BC5B0F" w:rsidRPr="0012179B">
        <w:rPr>
          <w:rFonts w:asciiTheme="majorBidi" w:hAnsiTheme="majorBidi" w:cstheme="majorBidi"/>
          <w:color w:val="000000" w:themeColor="text1"/>
          <w:sz w:val="24"/>
          <w:szCs w:val="24"/>
        </w:rPr>
        <w:t xml:space="preserve">applied </w:t>
      </w:r>
      <w:r w:rsidRPr="0012179B">
        <w:rPr>
          <w:rFonts w:asciiTheme="majorBidi" w:hAnsiTheme="majorBidi" w:cstheme="majorBidi"/>
          <w:color w:val="000000" w:themeColor="text1"/>
          <w:sz w:val="24"/>
          <w:szCs w:val="24"/>
        </w:rPr>
        <w:t xml:space="preserve">theories in the studies of </w:t>
      </w:r>
      <w:r w:rsidRPr="0012179B">
        <w:rPr>
          <w:rFonts w:asciiTheme="majorBidi" w:hAnsiTheme="majorBidi" w:cstheme="majorBidi"/>
          <w:color w:val="000000" w:themeColor="text1"/>
          <w:sz w:val="24"/>
          <w:szCs w:val="24"/>
        </w:rPr>
        <w:lastRenderedPageBreak/>
        <w:t xml:space="preserve">this generation were </w:t>
      </w:r>
      <w:r w:rsidR="005E531D" w:rsidRPr="0012179B">
        <w:rPr>
          <w:rFonts w:asciiTheme="majorBidi" w:hAnsiTheme="majorBidi" w:cstheme="majorBidi"/>
          <w:color w:val="000000" w:themeColor="text1"/>
          <w:sz w:val="24"/>
          <w:szCs w:val="24"/>
        </w:rPr>
        <w:t>mainly</w:t>
      </w:r>
      <w:r w:rsidRPr="0012179B">
        <w:rPr>
          <w:rFonts w:asciiTheme="majorBidi" w:hAnsiTheme="majorBidi" w:cstheme="majorBidi"/>
          <w:color w:val="000000" w:themeColor="text1"/>
          <w:sz w:val="24"/>
          <w:szCs w:val="24"/>
        </w:rPr>
        <w:t xml:space="preserve"> theories of technology adoption such as </w:t>
      </w:r>
      <w:r w:rsidR="001E16E9"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technology a</w:t>
      </w:r>
      <w:r w:rsidR="00C4562C" w:rsidRPr="0012179B">
        <w:rPr>
          <w:rFonts w:asciiTheme="majorBidi" w:hAnsiTheme="majorBidi" w:cstheme="majorBidi"/>
          <w:color w:val="000000" w:themeColor="text1"/>
          <w:sz w:val="24"/>
          <w:szCs w:val="24"/>
        </w:rPr>
        <w:t>cceptance</w:t>
      </w:r>
      <w:r w:rsidRPr="0012179B">
        <w:rPr>
          <w:rFonts w:asciiTheme="majorBidi" w:hAnsiTheme="majorBidi" w:cstheme="majorBidi"/>
          <w:color w:val="000000" w:themeColor="text1"/>
          <w:sz w:val="24"/>
          <w:szCs w:val="24"/>
        </w:rPr>
        <w:t xml:space="preserve"> model, </w:t>
      </w:r>
      <w:r w:rsidR="00233780"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theory of planned </w:t>
      </w:r>
      <w:r w:rsidR="00B0671D" w:rsidRPr="0012179B">
        <w:rPr>
          <w:rFonts w:asciiTheme="majorBidi" w:hAnsiTheme="majorBidi" w:cstheme="majorBidi"/>
          <w:color w:val="000000" w:themeColor="text1"/>
          <w:sz w:val="24"/>
          <w:szCs w:val="24"/>
        </w:rPr>
        <w:t>behaviour</w:t>
      </w:r>
      <w:r w:rsidRPr="0012179B">
        <w:rPr>
          <w:rFonts w:asciiTheme="majorBidi" w:hAnsiTheme="majorBidi" w:cstheme="majorBidi"/>
          <w:color w:val="000000" w:themeColor="text1"/>
          <w:sz w:val="24"/>
          <w:szCs w:val="24"/>
        </w:rPr>
        <w:t xml:space="preserve">, </w:t>
      </w:r>
      <w:r w:rsidR="005E531D" w:rsidRPr="0012179B">
        <w:rPr>
          <w:rFonts w:asciiTheme="majorBidi" w:hAnsiTheme="majorBidi" w:cstheme="majorBidi"/>
          <w:color w:val="000000" w:themeColor="text1"/>
          <w:sz w:val="24"/>
          <w:szCs w:val="24"/>
        </w:rPr>
        <w:t xml:space="preserve">and </w:t>
      </w:r>
      <w:r w:rsidR="004F2A63"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theory of rational action. </w:t>
      </w:r>
      <w:r w:rsidR="004A2B67" w:rsidRPr="0012179B">
        <w:rPr>
          <w:rFonts w:asciiTheme="majorBidi" w:hAnsiTheme="majorBidi" w:cstheme="majorBidi"/>
          <w:color w:val="000000" w:themeColor="text1"/>
          <w:sz w:val="24"/>
          <w:szCs w:val="24"/>
        </w:rPr>
        <w:t>Additionally, f</w:t>
      </w:r>
      <w:r w:rsidRPr="0012179B">
        <w:rPr>
          <w:rFonts w:asciiTheme="majorBidi" w:hAnsiTheme="majorBidi" w:cstheme="majorBidi"/>
          <w:color w:val="000000" w:themeColor="text1"/>
          <w:sz w:val="24"/>
          <w:szCs w:val="24"/>
        </w:rPr>
        <w:t xml:space="preserve">actors used as </w:t>
      </w:r>
      <w:r w:rsidR="004A2B67" w:rsidRPr="0012179B">
        <w:rPr>
          <w:rFonts w:asciiTheme="majorBidi" w:hAnsiTheme="majorBidi" w:cstheme="majorBidi"/>
          <w:color w:val="000000" w:themeColor="text1"/>
          <w:sz w:val="24"/>
          <w:szCs w:val="24"/>
        </w:rPr>
        <w:t xml:space="preserve">the </w:t>
      </w:r>
      <w:r w:rsidRPr="0012179B">
        <w:rPr>
          <w:rFonts w:asciiTheme="majorBidi" w:hAnsiTheme="majorBidi" w:cstheme="majorBidi"/>
          <w:color w:val="000000" w:themeColor="text1"/>
          <w:sz w:val="24"/>
          <w:szCs w:val="24"/>
        </w:rPr>
        <w:t xml:space="preserve">determinants of </w:t>
      </w:r>
      <w:r w:rsidR="00C4562C" w:rsidRPr="0012179B">
        <w:rPr>
          <w:rFonts w:asciiTheme="majorBidi" w:hAnsiTheme="majorBidi" w:cstheme="majorBidi"/>
          <w:color w:val="000000" w:themeColor="text1"/>
          <w:sz w:val="24"/>
          <w:szCs w:val="24"/>
        </w:rPr>
        <w:t xml:space="preserve">social commerce </w:t>
      </w:r>
      <w:r w:rsidRPr="0012179B">
        <w:rPr>
          <w:rFonts w:asciiTheme="majorBidi" w:hAnsiTheme="majorBidi" w:cstheme="majorBidi"/>
          <w:color w:val="000000" w:themeColor="text1"/>
          <w:sz w:val="24"/>
          <w:szCs w:val="24"/>
        </w:rPr>
        <w:t>acceptance were individual factors</w:t>
      </w:r>
      <w:r w:rsidR="001A76AF" w:rsidRPr="0012179B">
        <w:rPr>
          <w:rFonts w:asciiTheme="majorBidi" w:hAnsiTheme="majorBidi" w:cstheme="majorBidi"/>
          <w:color w:val="000000" w:themeColor="text1"/>
          <w:sz w:val="24"/>
          <w:szCs w:val="24"/>
        </w:rPr>
        <w:t xml:space="preserve"> which</w:t>
      </w:r>
      <w:r w:rsidRPr="0012179B">
        <w:rPr>
          <w:rFonts w:asciiTheme="majorBidi" w:hAnsiTheme="majorBidi" w:cstheme="majorBidi"/>
          <w:color w:val="000000" w:themeColor="text1"/>
          <w:sz w:val="24"/>
          <w:szCs w:val="24"/>
        </w:rPr>
        <w:t xml:space="preserve"> focus</w:t>
      </w:r>
      <w:r w:rsidR="001A76AF" w:rsidRPr="0012179B">
        <w:rPr>
          <w:rFonts w:asciiTheme="majorBidi" w:hAnsiTheme="majorBidi" w:cstheme="majorBidi"/>
          <w:color w:val="000000" w:themeColor="text1"/>
          <w:sz w:val="24"/>
          <w:szCs w:val="24"/>
        </w:rPr>
        <w:t>ed</w:t>
      </w:r>
      <w:r w:rsidRPr="0012179B">
        <w:rPr>
          <w:rFonts w:asciiTheme="majorBidi" w:hAnsiTheme="majorBidi" w:cstheme="majorBidi"/>
          <w:color w:val="000000" w:themeColor="text1"/>
          <w:sz w:val="24"/>
          <w:szCs w:val="24"/>
        </w:rPr>
        <w:t xml:space="preserve"> on the </w:t>
      </w:r>
      <w:r w:rsidR="00C4562C" w:rsidRPr="0012179B">
        <w:rPr>
          <w:rFonts w:asciiTheme="majorBidi" w:hAnsiTheme="majorBidi" w:cstheme="majorBidi"/>
          <w:color w:val="000000" w:themeColor="text1"/>
          <w:sz w:val="24"/>
          <w:szCs w:val="24"/>
        </w:rPr>
        <w:t xml:space="preserve">social commerce </w:t>
      </w:r>
      <w:r w:rsidRPr="0012179B">
        <w:rPr>
          <w:rFonts w:asciiTheme="majorBidi" w:hAnsiTheme="majorBidi" w:cstheme="majorBidi"/>
          <w:color w:val="000000" w:themeColor="text1"/>
          <w:sz w:val="24"/>
          <w:szCs w:val="24"/>
        </w:rPr>
        <w:t>customer.</w:t>
      </w:r>
    </w:p>
    <w:p w14:paraId="675EA0D2" w14:textId="77777777" w:rsidR="000A46CF" w:rsidRPr="0012179B" w:rsidRDefault="00A254E7" w:rsidP="00B21EF2">
      <w:pPr>
        <w:spacing w:after="100" w:line="240" w:lineRule="auto"/>
        <w:jc w:val="both"/>
        <w:rPr>
          <w:rFonts w:asciiTheme="majorBidi" w:hAnsiTheme="majorBidi" w:cstheme="majorBidi"/>
          <w:color w:val="000000" w:themeColor="text1"/>
          <w:sz w:val="24"/>
          <w:szCs w:val="24"/>
          <w:rtl/>
          <w:lang w:val="en-US"/>
        </w:rPr>
      </w:pPr>
      <w:r w:rsidRPr="0012179B">
        <w:rPr>
          <w:rFonts w:asciiTheme="majorBidi" w:hAnsiTheme="majorBidi" w:cstheme="majorBidi"/>
          <w:color w:val="000000" w:themeColor="text1"/>
          <w:sz w:val="24"/>
          <w:szCs w:val="24"/>
          <w:lang w:val="en-US"/>
        </w:rPr>
        <w:t xml:space="preserve">In addition, </w:t>
      </w:r>
      <w:r w:rsidR="000A46CF" w:rsidRPr="0012179B">
        <w:rPr>
          <w:rFonts w:asciiTheme="majorBidi" w:hAnsiTheme="majorBidi" w:cstheme="majorBidi"/>
          <w:color w:val="000000" w:themeColor="text1"/>
          <w:sz w:val="24"/>
          <w:szCs w:val="24"/>
          <w:lang w:val="en-US"/>
        </w:rPr>
        <w:t>a new approach to social commerce was gradually consider</w:t>
      </w:r>
      <w:r w:rsidR="00CA1529" w:rsidRPr="0012179B">
        <w:rPr>
          <w:rFonts w:asciiTheme="majorBidi" w:hAnsiTheme="majorBidi" w:cstheme="majorBidi"/>
          <w:color w:val="000000" w:themeColor="text1"/>
          <w:sz w:val="24"/>
          <w:szCs w:val="24"/>
          <w:lang w:val="en-US"/>
        </w:rPr>
        <w:t>ed</w:t>
      </w:r>
      <w:r w:rsidRPr="0012179B">
        <w:rPr>
          <w:rFonts w:asciiTheme="majorBidi" w:hAnsiTheme="majorBidi" w:cstheme="majorBidi"/>
          <w:color w:val="000000" w:themeColor="text1"/>
          <w:sz w:val="24"/>
          <w:szCs w:val="24"/>
          <w:lang w:val="en-US"/>
        </w:rPr>
        <w:t xml:space="preserve"> in the second generation of social commerce acceptance studies</w:t>
      </w:r>
      <w:r w:rsidR="000A46CF" w:rsidRPr="0012179B">
        <w:rPr>
          <w:rFonts w:asciiTheme="majorBidi" w:hAnsiTheme="majorBidi" w:cstheme="majorBidi"/>
          <w:color w:val="000000" w:themeColor="text1"/>
          <w:sz w:val="24"/>
          <w:szCs w:val="24"/>
          <w:lang w:val="en-US"/>
        </w:rPr>
        <w:t>, with businesses moving to an e-commerce platform toward us</w:t>
      </w:r>
      <w:r w:rsidR="004D6DE2" w:rsidRPr="0012179B">
        <w:rPr>
          <w:rFonts w:asciiTheme="majorBidi" w:hAnsiTheme="majorBidi" w:cstheme="majorBidi"/>
          <w:color w:val="000000" w:themeColor="text1"/>
          <w:sz w:val="24"/>
          <w:szCs w:val="24"/>
          <w:lang w:val="en-US"/>
        </w:rPr>
        <w:t>ing</w:t>
      </w:r>
      <w:r w:rsidR="000A46CF" w:rsidRPr="0012179B">
        <w:rPr>
          <w:rFonts w:asciiTheme="majorBidi" w:hAnsiTheme="majorBidi" w:cstheme="majorBidi"/>
          <w:color w:val="000000" w:themeColor="text1"/>
          <w:sz w:val="24"/>
          <w:szCs w:val="24"/>
          <w:lang w:val="en-US"/>
        </w:rPr>
        <w:t xml:space="preserve"> social structures in business. Companies such as Amazon, Group</w:t>
      </w:r>
      <w:r w:rsidR="00087626" w:rsidRPr="0012179B">
        <w:rPr>
          <w:rFonts w:asciiTheme="majorBidi" w:hAnsiTheme="majorBidi" w:cstheme="majorBidi"/>
          <w:color w:val="000000" w:themeColor="text1"/>
          <w:sz w:val="24"/>
          <w:szCs w:val="24"/>
          <w:lang w:val="en-US"/>
        </w:rPr>
        <w:t>o</w:t>
      </w:r>
      <w:r w:rsidR="000A46CF" w:rsidRPr="0012179B">
        <w:rPr>
          <w:rFonts w:asciiTheme="majorBidi" w:hAnsiTheme="majorBidi" w:cstheme="majorBidi"/>
          <w:color w:val="000000" w:themeColor="text1"/>
          <w:sz w:val="24"/>
          <w:szCs w:val="24"/>
          <w:lang w:val="en-US"/>
        </w:rPr>
        <w:t>n, Co</w:t>
      </w:r>
      <w:r w:rsidR="00B0671D" w:rsidRPr="0012179B">
        <w:rPr>
          <w:rFonts w:asciiTheme="majorBidi" w:hAnsiTheme="majorBidi" w:cstheme="majorBidi"/>
          <w:color w:val="000000" w:themeColor="text1"/>
          <w:sz w:val="24"/>
          <w:szCs w:val="24"/>
          <w:lang w:val="en-US"/>
        </w:rPr>
        <w:t>u</w:t>
      </w:r>
      <w:r w:rsidR="008D62BC" w:rsidRPr="0012179B">
        <w:rPr>
          <w:rFonts w:asciiTheme="majorBidi" w:hAnsiTheme="majorBidi" w:cstheme="majorBidi"/>
          <w:color w:val="000000" w:themeColor="text1"/>
          <w:sz w:val="24"/>
          <w:szCs w:val="24"/>
          <w:lang w:val="en-US"/>
        </w:rPr>
        <w:t xml:space="preserve">pang, Wal-Mart, </w:t>
      </w:r>
      <w:r w:rsidR="00F668FC" w:rsidRPr="0012179B">
        <w:rPr>
          <w:rFonts w:asciiTheme="majorBidi" w:hAnsiTheme="majorBidi" w:cstheme="majorBidi"/>
          <w:color w:val="000000" w:themeColor="text1"/>
          <w:sz w:val="24"/>
          <w:szCs w:val="24"/>
          <w:lang w:val="en-US"/>
        </w:rPr>
        <w:t xml:space="preserve">and </w:t>
      </w:r>
      <w:r w:rsidR="008D62BC" w:rsidRPr="0012179B">
        <w:rPr>
          <w:rFonts w:asciiTheme="majorBidi" w:hAnsiTheme="majorBidi" w:cstheme="majorBidi"/>
          <w:color w:val="000000" w:themeColor="text1"/>
          <w:sz w:val="24"/>
          <w:szCs w:val="24"/>
          <w:lang w:val="en-US"/>
        </w:rPr>
        <w:t xml:space="preserve">eBay </w:t>
      </w:r>
      <w:r w:rsidR="000A46CF" w:rsidRPr="0012179B">
        <w:rPr>
          <w:rFonts w:asciiTheme="majorBidi" w:hAnsiTheme="majorBidi" w:cstheme="majorBidi"/>
          <w:color w:val="000000" w:themeColor="text1"/>
          <w:sz w:val="24"/>
          <w:szCs w:val="24"/>
          <w:lang w:val="en-US"/>
        </w:rPr>
        <w:t xml:space="preserve">were included in </w:t>
      </w:r>
      <w:r w:rsidR="00C12DA1" w:rsidRPr="0012179B">
        <w:rPr>
          <w:rFonts w:asciiTheme="majorBidi" w:hAnsiTheme="majorBidi" w:cstheme="majorBidi"/>
          <w:color w:val="000000" w:themeColor="text1"/>
          <w:sz w:val="24"/>
          <w:szCs w:val="24"/>
          <w:lang w:val="en-US"/>
        </w:rPr>
        <w:t>these</w:t>
      </w:r>
      <w:r w:rsidR="000A46CF" w:rsidRPr="0012179B">
        <w:rPr>
          <w:rFonts w:asciiTheme="majorBidi" w:hAnsiTheme="majorBidi" w:cstheme="majorBidi"/>
          <w:color w:val="000000" w:themeColor="text1"/>
          <w:sz w:val="24"/>
          <w:szCs w:val="24"/>
          <w:lang w:val="en-US"/>
        </w:rPr>
        <w:t xml:space="preserve"> stud</w:t>
      </w:r>
      <w:r w:rsidR="008D62BC" w:rsidRPr="0012179B">
        <w:rPr>
          <w:rFonts w:asciiTheme="majorBidi" w:hAnsiTheme="majorBidi" w:cstheme="majorBidi"/>
          <w:color w:val="000000" w:themeColor="text1"/>
          <w:sz w:val="24"/>
          <w:szCs w:val="24"/>
          <w:lang w:val="en-US"/>
        </w:rPr>
        <w:t>ies</w:t>
      </w:r>
      <w:r w:rsidR="000A46CF" w:rsidRPr="0012179B">
        <w:rPr>
          <w:rFonts w:asciiTheme="majorBidi" w:hAnsiTheme="majorBidi" w:cstheme="majorBidi"/>
          <w:color w:val="000000" w:themeColor="text1"/>
          <w:sz w:val="24"/>
          <w:szCs w:val="24"/>
          <w:lang w:val="en-US"/>
        </w:rPr>
        <w:t xml:space="preserve">. </w:t>
      </w:r>
      <w:r w:rsidR="00C12DA1" w:rsidRPr="0012179B">
        <w:rPr>
          <w:rFonts w:asciiTheme="majorBidi" w:hAnsiTheme="majorBidi" w:cstheme="majorBidi"/>
          <w:color w:val="000000" w:themeColor="text1"/>
          <w:sz w:val="24"/>
          <w:szCs w:val="24"/>
          <w:lang w:val="en-US"/>
        </w:rPr>
        <w:t>Such</w:t>
      </w:r>
      <w:r w:rsidR="000A46CF" w:rsidRPr="0012179B">
        <w:rPr>
          <w:rFonts w:asciiTheme="majorBidi" w:hAnsiTheme="majorBidi" w:cstheme="majorBidi"/>
          <w:color w:val="000000" w:themeColor="text1"/>
          <w:sz w:val="24"/>
          <w:szCs w:val="24"/>
          <w:lang w:val="en-US"/>
        </w:rPr>
        <w:t xml:space="preserve"> companies used a second approach to e-commerce, in which</w:t>
      </w:r>
      <w:r w:rsidR="008D62BC" w:rsidRPr="0012179B">
        <w:rPr>
          <w:rFonts w:asciiTheme="majorBidi" w:hAnsiTheme="majorBidi" w:cstheme="majorBidi"/>
          <w:color w:val="000000" w:themeColor="text1"/>
          <w:sz w:val="24"/>
          <w:szCs w:val="24"/>
          <w:lang w:val="en-US"/>
        </w:rPr>
        <w:t xml:space="preserve"> business processes</w:t>
      </w:r>
      <w:r w:rsidR="000A46CF" w:rsidRPr="0012179B">
        <w:rPr>
          <w:rFonts w:asciiTheme="majorBidi" w:hAnsiTheme="majorBidi" w:cstheme="majorBidi"/>
          <w:color w:val="000000" w:themeColor="text1"/>
          <w:sz w:val="24"/>
          <w:szCs w:val="24"/>
          <w:lang w:val="en-US"/>
        </w:rPr>
        <w:t xml:space="preserve"> </w:t>
      </w:r>
      <w:r w:rsidR="008D62BC" w:rsidRPr="0012179B">
        <w:rPr>
          <w:rFonts w:asciiTheme="majorBidi" w:hAnsiTheme="majorBidi" w:cstheme="majorBidi"/>
          <w:color w:val="000000" w:themeColor="text1"/>
          <w:sz w:val="24"/>
          <w:szCs w:val="24"/>
          <w:lang w:val="en-US"/>
        </w:rPr>
        <w:t>were considered as</w:t>
      </w:r>
      <w:r w:rsidR="000A46CF" w:rsidRPr="0012179B">
        <w:rPr>
          <w:rFonts w:asciiTheme="majorBidi" w:hAnsiTheme="majorBidi" w:cstheme="majorBidi"/>
          <w:color w:val="000000" w:themeColor="text1"/>
          <w:sz w:val="24"/>
          <w:szCs w:val="24"/>
          <w:lang w:val="en-US"/>
        </w:rPr>
        <w:t xml:space="preserve"> </w:t>
      </w:r>
      <w:r w:rsidR="00556F1F" w:rsidRPr="0012179B">
        <w:rPr>
          <w:rFonts w:asciiTheme="majorBidi" w:hAnsiTheme="majorBidi" w:cstheme="majorBidi"/>
          <w:color w:val="000000" w:themeColor="text1"/>
          <w:sz w:val="24"/>
          <w:szCs w:val="24"/>
          <w:lang w:val="en-US"/>
        </w:rPr>
        <w:t xml:space="preserve">the </w:t>
      </w:r>
      <w:r w:rsidR="000A46CF" w:rsidRPr="0012179B">
        <w:rPr>
          <w:rFonts w:asciiTheme="majorBidi" w:hAnsiTheme="majorBidi" w:cstheme="majorBidi"/>
          <w:color w:val="000000" w:themeColor="text1"/>
          <w:sz w:val="24"/>
          <w:szCs w:val="24"/>
          <w:lang w:val="en-US"/>
        </w:rPr>
        <w:t>core infrastructure and social structures were added to the infrastructure</w:t>
      </w:r>
      <w:r w:rsidR="001946A4" w:rsidRPr="0012179B">
        <w:rPr>
          <w:rFonts w:asciiTheme="majorBidi" w:hAnsiTheme="majorBidi" w:cstheme="majorBidi"/>
          <w:color w:val="000000" w:themeColor="text1"/>
          <w:sz w:val="24"/>
          <w:szCs w:val="24"/>
          <w:lang w:val="en-US"/>
        </w:rPr>
        <w:t xml:space="preserve"> as well</w:t>
      </w:r>
      <w:r w:rsidR="000A46CF" w:rsidRPr="0012179B">
        <w:rPr>
          <w:rFonts w:asciiTheme="majorBidi" w:hAnsiTheme="majorBidi" w:cstheme="majorBidi"/>
          <w:color w:val="000000" w:themeColor="text1"/>
          <w:sz w:val="24"/>
          <w:szCs w:val="24"/>
          <w:lang w:val="en-US"/>
        </w:rPr>
        <w:t xml:space="preserve">. In this generation, more diverse business transactions were considered, </w:t>
      </w:r>
      <w:r w:rsidR="0072322B" w:rsidRPr="0012179B">
        <w:rPr>
          <w:rFonts w:asciiTheme="majorBidi" w:hAnsiTheme="majorBidi" w:cstheme="majorBidi"/>
          <w:color w:val="000000" w:themeColor="text1"/>
          <w:sz w:val="24"/>
          <w:szCs w:val="24"/>
          <w:lang w:val="en-US"/>
        </w:rPr>
        <w:t>including</w:t>
      </w:r>
      <w:r w:rsidR="000A46CF" w:rsidRPr="0012179B">
        <w:rPr>
          <w:rFonts w:asciiTheme="majorBidi" w:hAnsiTheme="majorBidi" w:cstheme="majorBidi"/>
          <w:color w:val="000000" w:themeColor="text1"/>
          <w:sz w:val="24"/>
          <w:szCs w:val="24"/>
          <w:lang w:val="en-US"/>
        </w:rPr>
        <w:t xml:space="preserve"> business-to-customer and customer-to-customer transactions</w:t>
      </w:r>
      <w:r w:rsidR="00397B7E"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as well as business-to-customer transactions </w:t>
      </w:r>
      <w:r w:rsidR="00035AC2" w:rsidRPr="0012179B">
        <w:rPr>
          <w:rFonts w:asciiTheme="majorBidi" w:hAnsiTheme="majorBidi" w:cstheme="majorBidi"/>
          <w:color w:val="000000" w:themeColor="text1"/>
          <w:sz w:val="24"/>
          <w:szCs w:val="24"/>
          <w:lang w:val="en-US"/>
        </w:rPr>
        <w:t>which</w:t>
      </w:r>
      <w:r w:rsidR="000A46CF" w:rsidRPr="0012179B">
        <w:rPr>
          <w:rFonts w:asciiTheme="majorBidi" w:hAnsiTheme="majorBidi" w:cstheme="majorBidi"/>
          <w:color w:val="000000" w:themeColor="text1"/>
          <w:sz w:val="24"/>
          <w:szCs w:val="24"/>
          <w:lang w:val="en-US"/>
        </w:rPr>
        <w:t xml:space="preserve"> were significant in all three generations. </w:t>
      </w:r>
      <w:r w:rsidR="00CF003D" w:rsidRPr="0012179B">
        <w:rPr>
          <w:rFonts w:asciiTheme="majorBidi" w:hAnsiTheme="majorBidi" w:cstheme="majorBidi"/>
          <w:color w:val="000000" w:themeColor="text1"/>
          <w:sz w:val="24"/>
          <w:szCs w:val="24"/>
          <w:lang w:val="en-US"/>
        </w:rPr>
        <w:t>Further, i</w:t>
      </w:r>
      <w:r w:rsidR="000A46CF" w:rsidRPr="0012179B">
        <w:rPr>
          <w:rFonts w:asciiTheme="majorBidi" w:hAnsiTheme="majorBidi" w:cstheme="majorBidi"/>
          <w:color w:val="000000" w:themeColor="text1"/>
          <w:sz w:val="24"/>
          <w:szCs w:val="24"/>
          <w:lang w:val="en-US"/>
        </w:rPr>
        <w:t xml:space="preserve">nnovation acceptance studies that have now passed the pre-acceptance phase have focused on the innovation acceptance stage. At this stage, the acceptance of social </w:t>
      </w:r>
      <w:r w:rsidR="008D62BC" w:rsidRPr="0012179B">
        <w:rPr>
          <w:rFonts w:asciiTheme="majorBidi" w:hAnsiTheme="majorBidi" w:cstheme="majorBidi"/>
          <w:color w:val="000000" w:themeColor="text1"/>
          <w:sz w:val="24"/>
          <w:szCs w:val="24"/>
          <w:lang w:val="en-US"/>
        </w:rPr>
        <w:t>commerce</w:t>
      </w:r>
      <w:r w:rsidR="000A46CF" w:rsidRPr="0012179B">
        <w:rPr>
          <w:rFonts w:asciiTheme="majorBidi" w:hAnsiTheme="majorBidi" w:cstheme="majorBidi"/>
          <w:color w:val="000000" w:themeColor="text1"/>
          <w:sz w:val="24"/>
          <w:szCs w:val="24"/>
          <w:lang w:val="en-US"/>
        </w:rPr>
        <w:t xml:space="preserve"> by businesses was considered</w:t>
      </w:r>
      <w:r w:rsidR="00B655D0" w:rsidRPr="0012179B">
        <w:rPr>
          <w:rFonts w:asciiTheme="majorBidi" w:hAnsiTheme="majorBidi" w:cstheme="majorBidi"/>
          <w:color w:val="000000" w:themeColor="text1"/>
          <w:sz w:val="24"/>
          <w:szCs w:val="24"/>
          <w:lang w:val="en-US"/>
        </w:rPr>
        <w:t xml:space="preserve"> in addition to paying attention to the customers</w:t>
      </w:r>
      <w:r w:rsidR="000A46CF" w:rsidRPr="0012179B">
        <w:rPr>
          <w:rFonts w:asciiTheme="majorBidi" w:hAnsiTheme="majorBidi" w:cstheme="majorBidi"/>
          <w:color w:val="000000" w:themeColor="text1"/>
          <w:sz w:val="24"/>
          <w:szCs w:val="24"/>
          <w:lang w:val="en-US"/>
        </w:rPr>
        <w:t xml:space="preserve">, </w:t>
      </w:r>
      <w:r w:rsidR="00426E6A" w:rsidRPr="0012179B">
        <w:rPr>
          <w:rFonts w:asciiTheme="majorBidi" w:hAnsiTheme="majorBidi" w:cstheme="majorBidi"/>
          <w:color w:val="000000" w:themeColor="text1"/>
          <w:sz w:val="24"/>
          <w:szCs w:val="24"/>
          <w:lang w:val="en-US"/>
        </w:rPr>
        <w:t>as well as</w:t>
      </w:r>
      <w:r w:rsidR="000A46CF" w:rsidRPr="0012179B">
        <w:rPr>
          <w:rFonts w:asciiTheme="majorBidi" w:hAnsiTheme="majorBidi" w:cstheme="majorBidi"/>
          <w:color w:val="000000" w:themeColor="text1"/>
          <w:sz w:val="24"/>
          <w:szCs w:val="24"/>
          <w:lang w:val="en-US"/>
        </w:rPr>
        <w:t xml:space="preserve"> the outputs of studies </w:t>
      </w:r>
      <w:r w:rsidR="001E7011" w:rsidRPr="0012179B">
        <w:rPr>
          <w:rFonts w:asciiTheme="majorBidi" w:hAnsiTheme="majorBidi" w:cstheme="majorBidi"/>
          <w:color w:val="000000" w:themeColor="text1"/>
          <w:sz w:val="24"/>
          <w:szCs w:val="24"/>
          <w:lang w:val="en-US"/>
        </w:rPr>
        <w:t>and</w:t>
      </w:r>
      <w:r w:rsidR="000A46CF" w:rsidRPr="0012179B">
        <w:rPr>
          <w:rFonts w:asciiTheme="majorBidi" w:hAnsiTheme="majorBidi" w:cstheme="majorBidi"/>
          <w:color w:val="000000" w:themeColor="text1"/>
          <w:sz w:val="24"/>
          <w:szCs w:val="24"/>
          <w:lang w:val="en-US"/>
        </w:rPr>
        <w:t xml:space="preserve"> </w:t>
      </w:r>
      <w:r w:rsidR="001E7011" w:rsidRPr="0012179B">
        <w:rPr>
          <w:rFonts w:asciiTheme="majorBidi" w:hAnsiTheme="majorBidi" w:cstheme="majorBidi"/>
          <w:color w:val="000000" w:themeColor="text1"/>
          <w:sz w:val="24"/>
          <w:szCs w:val="24"/>
          <w:lang w:val="en-US"/>
        </w:rPr>
        <w:t xml:space="preserve">the </w:t>
      </w:r>
      <w:r w:rsidR="000A46CF" w:rsidRPr="0012179B">
        <w:rPr>
          <w:rFonts w:asciiTheme="majorBidi" w:hAnsiTheme="majorBidi" w:cstheme="majorBidi"/>
          <w:color w:val="000000" w:themeColor="text1"/>
          <w:sz w:val="24"/>
          <w:szCs w:val="24"/>
          <w:lang w:val="en-US"/>
        </w:rPr>
        <w:t xml:space="preserve">customer </w:t>
      </w:r>
      <w:r w:rsidR="00591EA2" w:rsidRPr="0012179B">
        <w:rPr>
          <w:rFonts w:asciiTheme="majorBidi" w:hAnsiTheme="majorBidi" w:cstheme="majorBidi"/>
          <w:color w:val="000000" w:themeColor="text1"/>
          <w:sz w:val="24"/>
          <w:szCs w:val="24"/>
          <w:lang w:val="en-US"/>
        </w:rPr>
        <w:t>behaviour</w:t>
      </w:r>
      <w:r w:rsidR="000A46CF" w:rsidRPr="0012179B">
        <w:rPr>
          <w:rFonts w:asciiTheme="majorBidi" w:hAnsiTheme="majorBidi" w:cstheme="majorBidi"/>
          <w:color w:val="000000" w:themeColor="text1"/>
          <w:sz w:val="24"/>
          <w:szCs w:val="24"/>
          <w:lang w:val="en-US"/>
        </w:rPr>
        <w:t xml:space="preserve"> on business </w:t>
      </w:r>
      <w:r w:rsidR="00591EA2" w:rsidRPr="0012179B">
        <w:rPr>
          <w:rFonts w:asciiTheme="majorBidi" w:hAnsiTheme="majorBidi" w:cstheme="majorBidi"/>
          <w:color w:val="000000" w:themeColor="text1"/>
          <w:sz w:val="24"/>
          <w:szCs w:val="24"/>
          <w:lang w:val="en-US"/>
        </w:rPr>
        <w:t>behaviour</w:t>
      </w:r>
      <w:r w:rsidR="000A46CF" w:rsidRPr="0012179B">
        <w:rPr>
          <w:rFonts w:asciiTheme="majorBidi" w:hAnsiTheme="majorBidi" w:cstheme="majorBidi"/>
          <w:color w:val="000000" w:themeColor="text1"/>
          <w:sz w:val="24"/>
          <w:szCs w:val="24"/>
          <w:lang w:val="en-US"/>
        </w:rPr>
        <w:t xml:space="preserve"> with components such as marketing, branding, teamwork, customer engagement, </w:t>
      </w:r>
      <w:r w:rsidR="008D62BC" w:rsidRPr="0012179B">
        <w:rPr>
          <w:rFonts w:asciiTheme="majorBidi" w:hAnsiTheme="majorBidi" w:cstheme="majorBidi"/>
          <w:color w:val="000000" w:themeColor="text1"/>
          <w:sz w:val="24"/>
          <w:szCs w:val="24"/>
          <w:lang w:val="en-US"/>
        </w:rPr>
        <w:t xml:space="preserve">customer </w:t>
      </w:r>
      <w:r w:rsidR="000A46CF" w:rsidRPr="0012179B">
        <w:rPr>
          <w:rFonts w:asciiTheme="majorBidi" w:hAnsiTheme="majorBidi" w:cstheme="majorBidi"/>
          <w:color w:val="000000" w:themeColor="text1"/>
          <w:sz w:val="24"/>
          <w:szCs w:val="24"/>
          <w:lang w:val="en-US"/>
        </w:rPr>
        <w:t>relationship management</w:t>
      </w:r>
      <w:r w:rsidR="008347C7"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and </w:t>
      </w:r>
      <w:r w:rsidR="008347C7" w:rsidRPr="0012179B">
        <w:rPr>
          <w:rFonts w:asciiTheme="majorBidi" w:hAnsiTheme="majorBidi" w:cstheme="majorBidi"/>
          <w:color w:val="000000" w:themeColor="text1"/>
          <w:sz w:val="24"/>
          <w:szCs w:val="24"/>
          <w:lang w:val="en-US"/>
        </w:rPr>
        <w:t>the like</w:t>
      </w:r>
      <w:r w:rsidR="000A46CF" w:rsidRPr="0012179B">
        <w:rPr>
          <w:rFonts w:asciiTheme="majorBidi" w:hAnsiTheme="majorBidi" w:cstheme="majorBidi"/>
          <w:color w:val="000000" w:themeColor="text1"/>
          <w:sz w:val="24"/>
          <w:szCs w:val="24"/>
          <w:lang w:val="en-US"/>
        </w:rPr>
        <w:t xml:space="preserve">. This generation of studies </w:t>
      </w:r>
      <w:r w:rsidR="008D0B53" w:rsidRPr="0012179B">
        <w:rPr>
          <w:rFonts w:asciiTheme="majorBidi" w:hAnsiTheme="majorBidi" w:cstheme="majorBidi"/>
          <w:color w:val="000000" w:themeColor="text1"/>
          <w:sz w:val="24"/>
          <w:szCs w:val="24"/>
          <w:lang w:val="en-US"/>
        </w:rPr>
        <w:t>addressed</w:t>
      </w:r>
      <w:r w:rsidR="000A46CF" w:rsidRPr="0012179B">
        <w:rPr>
          <w:rFonts w:asciiTheme="majorBidi" w:hAnsiTheme="majorBidi" w:cstheme="majorBidi"/>
          <w:color w:val="000000" w:themeColor="text1"/>
          <w:sz w:val="24"/>
          <w:szCs w:val="24"/>
          <w:lang w:val="en-US"/>
        </w:rPr>
        <w:t xml:space="preserve"> the delivery of services over social commerce and in some areas of services such as entertainment, education</w:t>
      </w:r>
      <w:r w:rsidR="00D675C6"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and tourism. </w:t>
      </w:r>
      <w:r w:rsidR="00D675C6" w:rsidRPr="0012179B">
        <w:rPr>
          <w:rFonts w:asciiTheme="majorBidi" w:hAnsiTheme="majorBidi" w:cstheme="majorBidi"/>
          <w:color w:val="000000" w:themeColor="text1"/>
          <w:sz w:val="24"/>
          <w:szCs w:val="24"/>
          <w:lang w:val="en-US"/>
        </w:rPr>
        <w:t>Furthermore,</w:t>
      </w:r>
      <w:r w:rsidR="000A46CF" w:rsidRPr="0012179B">
        <w:rPr>
          <w:rFonts w:asciiTheme="majorBidi" w:hAnsiTheme="majorBidi" w:cstheme="majorBidi"/>
          <w:color w:val="000000" w:themeColor="text1"/>
          <w:sz w:val="24"/>
          <w:szCs w:val="24"/>
          <w:lang w:val="en-US"/>
        </w:rPr>
        <w:t xml:space="preserve"> </w:t>
      </w:r>
      <w:r w:rsidR="00D649F3" w:rsidRPr="0012179B">
        <w:rPr>
          <w:rFonts w:asciiTheme="majorBidi" w:hAnsiTheme="majorBidi" w:cstheme="majorBidi"/>
          <w:color w:val="000000" w:themeColor="text1"/>
          <w:sz w:val="24"/>
          <w:szCs w:val="24"/>
          <w:lang w:val="en-US"/>
        </w:rPr>
        <w:t xml:space="preserve">these </w:t>
      </w:r>
      <w:r w:rsidR="000A46CF" w:rsidRPr="0012179B">
        <w:rPr>
          <w:rFonts w:asciiTheme="majorBidi" w:hAnsiTheme="majorBidi" w:cstheme="majorBidi"/>
          <w:color w:val="000000" w:themeColor="text1"/>
          <w:sz w:val="24"/>
          <w:szCs w:val="24"/>
          <w:lang w:val="en-US"/>
        </w:rPr>
        <w:t xml:space="preserve">studies focused on the information space of innovation in the field of social commerce </w:t>
      </w:r>
      <w:r w:rsidR="00727A94" w:rsidRPr="0012179B">
        <w:rPr>
          <w:rFonts w:asciiTheme="majorBidi" w:hAnsiTheme="majorBidi" w:cstheme="majorBidi"/>
          <w:color w:val="000000" w:themeColor="text1"/>
          <w:sz w:val="24"/>
          <w:szCs w:val="24"/>
          <w:lang w:val="en-US"/>
        </w:rPr>
        <w:t xml:space="preserve">in addition to the cognitive space </w:t>
      </w:r>
      <w:r w:rsidR="000A46CF" w:rsidRPr="0012179B">
        <w:rPr>
          <w:rFonts w:asciiTheme="majorBidi" w:hAnsiTheme="majorBidi" w:cstheme="majorBidi"/>
          <w:color w:val="000000" w:themeColor="text1"/>
          <w:sz w:val="24"/>
          <w:szCs w:val="24"/>
          <w:lang w:val="en-US"/>
        </w:rPr>
        <w:t>and considered information enrichment</w:t>
      </w:r>
      <w:r w:rsidR="00727A94"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w:t>
      </w:r>
      <w:r w:rsidR="00727A94" w:rsidRPr="0012179B">
        <w:rPr>
          <w:rFonts w:asciiTheme="majorBidi" w:hAnsiTheme="majorBidi" w:cstheme="majorBidi"/>
          <w:color w:val="000000" w:themeColor="text1"/>
          <w:sz w:val="24"/>
          <w:szCs w:val="24"/>
          <w:lang w:val="en-US"/>
        </w:rPr>
        <w:t>along with</w:t>
      </w:r>
      <w:r w:rsidR="000A46CF" w:rsidRPr="0012179B">
        <w:rPr>
          <w:rFonts w:asciiTheme="majorBidi" w:hAnsiTheme="majorBidi" w:cstheme="majorBidi"/>
          <w:color w:val="000000" w:themeColor="text1"/>
          <w:sz w:val="24"/>
          <w:szCs w:val="24"/>
          <w:lang w:val="en-US"/>
        </w:rPr>
        <w:t xml:space="preserve"> easy and inexpensive access to information on social media as one of the key components of acceptance. </w:t>
      </w:r>
      <w:r w:rsidR="00456C00" w:rsidRPr="0012179B">
        <w:rPr>
          <w:rFonts w:asciiTheme="majorBidi" w:hAnsiTheme="majorBidi" w:cstheme="majorBidi"/>
          <w:color w:val="000000" w:themeColor="text1"/>
          <w:sz w:val="24"/>
          <w:szCs w:val="24"/>
          <w:lang w:val="en-US"/>
        </w:rPr>
        <w:t xml:space="preserve">Additionally, </w:t>
      </w:r>
      <w:r w:rsidR="000A46CF" w:rsidRPr="0012179B">
        <w:rPr>
          <w:rFonts w:asciiTheme="majorBidi" w:hAnsiTheme="majorBidi" w:cstheme="majorBidi"/>
          <w:color w:val="000000" w:themeColor="text1"/>
          <w:sz w:val="24"/>
          <w:szCs w:val="24"/>
          <w:lang w:val="en-US"/>
        </w:rPr>
        <w:t>studies</w:t>
      </w:r>
      <w:r w:rsidR="00CB31AB" w:rsidRPr="0012179B">
        <w:rPr>
          <w:rFonts w:asciiTheme="majorBidi" w:hAnsiTheme="majorBidi" w:cstheme="majorBidi"/>
          <w:color w:val="000000" w:themeColor="text1"/>
          <w:sz w:val="24"/>
          <w:szCs w:val="24"/>
          <w:lang w:val="en-US"/>
        </w:rPr>
        <w:t xml:space="preserve"> </w:t>
      </w:r>
      <w:r w:rsidR="000A46CF" w:rsidRPr="0012179B">
        <w:rPr>
          <w:rFonts w:asciiTheme="majorBidi" w:hAnsiTheme="majorBidi" w:cstheme="majorBidi"/>
          <w:color w:val="000000" w:themeColor="text1"/>
          <w:sz w:val="24"/>
          <w:szCs w:val="24"/>
          <w:lang w:val="en-US"/>
        </w:rPr>
        <w:t>were used in this generation of experimental, conceptual</w:t>
      </w:r>
      <w:r w:rsidR="002575A6"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and contextual studies and case studies</w:t>
      </w:r>
      <w:r w:rsidR="00CB31AB" w:rsidRPr="0012179B">
        <w:rPr>
          <w:rFonts w:asciiTheme="majorBidi" w:hAnsiTheme="majorBidi" w:cstheme="majorBidi"/>
          <w:color w:val="000000" w:themeColor="text1"/>
          <w:sz w:val="24"/>
          <w:szCs w:val="24"/>
          <w:lang w:val="en-US"/>
        </w:rPr>
        <w:t xml:space="preserve"> </w:t>
      </w:r>
      <w:r w:rsidR="002575A6" w:rsidRPr="0012179B">
        <w:rPr>
          <w:rFonts w:asciiTheme="majorBidi" w:hAnsiTheme="majorBidi" w:cstheme="majorBidi"/>
          <w:color w:val="000000" w:themeColor="text1"/>
          <w:sz w:val="24"/>
          <w:szCs w:val="24"/>
          <w:lang w:val="en-US"/>
        </w:rPr>
        <w:t>in addition to</w:t>
      </w:r>
      <w:r w:rsidR="00CB31AB" w:rsidRPr="0012179B">
        <w:rPr>
          <w:rFonts w:asciiTheme="majorBidi" w:hAnsiTheme="majorBidi" w:cstheme="majorBidi"/>
          <w:color w:val="000000" w:themeColor="text1"/>
          <w:sz w:val="24"/>
          <w:szCs w:val="24"/>
          <w:lang w:val="en-US"/>
        </w:rPr>
        <w:t xml:space="preserve"> surveying methods</w:t>
      </w:r>
      <w:r w:rsidR="000A46CF" w:rsidRPr="0012179B">
        <w:rPr>
          <w:rFonts w:asciiTheme="majorBidi" w:hAnsiTheme="majorBidi" w:cstheme="majorBidi"/>
          <w:color w:val="000000" w:themeColor="text1"/>
          <w:sz w:val="24"/>
          <w:szCs w:val="24"/>
          <w:lang w:val="en-US"/>
        </w:rPr>
        <w:t xml:space="preserve">. </w:t>
      </w:r>
      <w:r w:rsidR="00EF4FBC" w:rsidRPr="0012179B">
        <w:rPr>
          <w:rFonts w:asciiTheme="majorBidi" w:hAnsiTheme="majorBidi" w:cstheme="majorBidi"/>
          <w:color w:val="000000" w:themeColor="text1"/>
          <w:sz w:val="24"/>
          <w:szCs w:val="24"/>
          <w:lang w:val="en-US"/>
        </w:rPr>
        <w:t>Further, m</w:t>
      </w:r>
      <w:r w:rsidR="000A46CF" w:rsidRPr="0012179B">
        <w:rPr>
          <w:rFonts w:asciiTheme="majorBidi" w:hAnsiTheme="majorBidi" w:cstheme="majorBidi"/>
          <w:color w:val="000000" w:themeColor="text1"/>
          <w:sz w:val="24"/>
          <w:szCs w:val="24"/>
          <w:lang w:val="en-US"/>
        </w:rPr>
        <w:t>athematical theories such as graph, network, and game theor</w:t>
      </w:r>
      <w:r w:rsidR="00EF4FBC" w:rsidRPr="0012179B">
        <w:rPr>
          <w:rFonts w:asciiTheme="majorBidi" w:hAnsiTheme="majorBidi" w:cstheme="majorBidi"/>
          <w:color w:val="000000" w:themeColor="text1"/>
          <w:sz w:val="24"/>
          <w:szCs w:val="24"/>
          <w:lang w:val="en-US"/>
        </w:rPr>
        <w:t>ies</w:t>
      </w:r>
      <w:r w:rsidR="000A46CF" w:rsidRPr="0012179B">
        <w:rPr>
          <w:rFonts w:asciiTheme="majorBidi" w:hAnsiTheme="majorBidi" w:cstheme="majorBidi"/>
          <w:color w:val="000000" w:themeColor="text1"/>
          <w:sz w:val="24"/>
          <w:szCs w:val="24"/>
          <w:lang w:val="en-US"/>
        </w:rPr>
        <w:t xml:space="preserve"> were increasingly used in studies and particular attention was paid to social theories, </w:t>
      </w:r>
      <w:r w:rsidR="0094275B" w:rsidRPr="0012179B">
        <w:rPr>
          <w:rFonts w:asciiTheme="majorBidi" w:hAnsiTheme="majorBidi" w:cstheme="majorBidi"/>
          <w:color w:val="000000" w:themeColor="text1"/>
          <w:sz w:val="24"/>
          <w:szCs w:val="24"/>
          <w:lang w:val="en-US"/>
        </w:rPr>
        <w:t>especially</w:t>
      </w:r>
      <w:r w:rsidR="000A46CF" w:rsidRPr="0012179B">
        <w:rPr>
          <w:rFonts w:asciiTheme="majorBidi" w:hAnsiTheme="majorBidi" w:cstheme="majorBidi"/>
          <w:color w:val="000000" w:themeColor="text1"/>
          <w:sz w:val="24"/>
          <w:szCs w:val="24"/>
          <w:lang w:val="en-US"/>
        </w:rPr>
        <w:t xml:space="preserve"> social support and social influence theor</w:t>
      </w:r>
      <w:r w:rsidR="00391E21" w:rsidRPr="0012179B">
        <w:rPr>
          <w:rFonts w:asciiTheme="majorBidi" w:hAnsiTheme="majorBidi" w:cstheme="majorBidi"/>
          <w:color w:val="000000" w:themeColor="text1"/>
          <w:sz w:val="24"/>
          <w:szCs w:val="24"/>
          <w:lang w:val="en-US"/>
        </w:rPr>
        <w:t>ies</w:t>
      </w:r>
      <w:r w:rsidR="000A46CF" w:rsidRPr="0012179B">
        <w:rPr>
          <w:rFonts w:asciiTheme="majorBidi" w:hAnsiTheme="majorBidi" w:cstheme="majorBidi"/>
          <w:color w:val="000000" w:themeColor="text1"/>
          <w:sz w:val="24"/>
          <w:szCs w:val="24"/>
          <w:lang w:val="en-US"/>
        </w:rPr>
        <w:t xml:space="preserve">. </w:t>
      </w:r>
      <w:r w:rsidR="005801EA" w:rsidRPr="0012179B">
        <w:rPr>
          <w:rFonts w:asciiTheme="majorBidi" w:hAnsiTheme="majorBidi" w:cstheme="majorBidi"/>
          <w:color w:val="000000" w:themeColor="text1"/>
          <w:sz w:val="24"/>
          <w:szCs w:val="24"/>
          <w:lang w:val="en-US"/>
        </w:rPr>
        <w:t xml:space="preserve">Furthermore, </w:t>
      </w:r>
      <w:r w:rsidR="008C7B8B" w:rsidRPr="0012179B">
        <w:rPr>
          <w:rFonts w:asciiTheme="majorBidi" w:hAnsiTheme="majorBidi" w:cstheme="majorBidi"/>
          <w:color w:val="000000" w:themeColor="text1"/>
          <w:sz w:val="24"/>
          <w:szCs w:val="24"/>
          <w:lang w:val="en-US"/>
        </w:rPr>
        <w:t>such s</w:t>
      </w:r>
      <w:r w:rsidR="000A46CF" w:rsidRPr="0012179B">
        <w:rPr>
          <w:rFonts w:asciiTheme="majorBidi" w:hAnsiTheme="majorBidi" w:cstheme="majorBidi"/>
          <w:color w:val="000000" w:themeColor="text1"/>
          <w:sz w:val="24"/>
          <w:szCs w:val="24"/>
          <w:lang w:val="en-US"/>
        </w:rPr>
        <w:t xml:space="preserve">tudies typically provided </w:t>
      </w:r>
      <w:r w:rsidR="008C7B8B" w:rsidRPr="0012179B">
        <w:rPr>
          <w:rFonts w:asciiTheme="majorBidi" w:hAnsiTheme="majorBidi" w:cstheme="majorBidi"/>
          <w:color w:val="000000" w:themeColor="text1"/>
          <w:sz w:val="24"/>
          <w:szCs w:val="24"/>
          <w:lang w:val="en-US"/>
        </w:rPr>
        <w:t xml:space="preserve">the </w:t>
      </w:r>
      <w:r w:rsidR="000A46CF" w:rsidRPr="0012179B">
        <w:rPr>
          <w:rFonts w:asciiTheme="majorBidi" w:hAnsiTheme="majorBidi" w:cstheme="majorBidi"/>
          <w:color w:val="000000" w:themeColor="text1"/>
          <w:sz w:val="24"/>
          <w:szCs w:val="24"/>
          <w:lang w:val="en-US"/>
        </w:rPr>
        <w:t>models of acceptance by customers and businesses and some studies sought to present policies, challenges, threats, and opportunities</w:t>
      </w:r>
      <w:r w:rsidR="007F2EE0" w:rsidRPr="0012179B">
        <w:rPr>
          <w:rFonts w:asciiTheme="majorBidi" w:hAnsiTheme="majorBidi" w:cstheme="majorBidi"/>
          <w:color w:val="000000" w:themeColor="text1"/>
          <w:sz w:val="24"/>
          <w:szCs w:val="24"/>
          <w:lang w:val="en-US"/>
        </w:rPr>
        <w:t xml:space="preserve"> as well</w:t>
      </w:r>
      <w:r w:rsidR="000A46CF" w:rsidRPr="0012179B">
        <w:rPr>
          <w:rFonts w:asciiTheme="majorBidi" w:hAnsiTheme="majorBidi" w:cstheme="majorBidi"/>
          <w:color w:val="000000" w:themeColor="text1"/>
          <w:sz w:val="24"/>
          <w:szCs w:val="24"/>
          <w:lang w:val="en-US"/>
        </w:rPr>
        <w:t xml:space="preserve">. Unlike the previous generation of studies </w:t>
      </w:r>
      <w:r w:rsidR="006356DB" w:rsidRPr="0012179B">
        <w:rPr>
          <w:rFonts w:asciiTheme="majorBidi" w:hAnsiTheme="majorBidi" w:cstheme="majorBidi"/>
          <w:color w:val="000000" w:themeColor="text1"/>
          <w:sz w:val="24"/>
          <w:szCs w:val="24"/>
          <w:lang w:val="en-US"/>
        </w:rPr>
        <w:t>which</w:t>
      </w:r>
      <w:r w:rsidR="000A46CF" w:rsidRPr="0012179B">
        <w:rPr>
          <w:rFonts w:asciiTheme="majorBidi" w:hAnsiTheme="majorBidi" w:cstheme="majorBidi"/>
          <w:color w:val="000000" w:themeColor="text1"/>
          <w:sz w:val="24"/>
          <w:szCs w:val="24"/>
          <w:lang w:val="en-US"/>
        </w:rPr>
        <w:t xml:space="preserve"> focused on individual factors such as perceived ease of use, perceived usefulness, attitude, this generation of studies </w:t>
      </w:r>
      <w:r w:rsidR="00BF7DC9" w:rsidRPr="0012179B">
        <w:rPr>
          <w:rFonts w:asciiTheme="majorBidi" w:hAnsiTheme="majorBidi" w:cstheme="majorBidi"/>
          <w:color w:val="000000" w:themeColor="text1"/>
          <w:sz w:val="24"/>
          <w:szCs w:val="24"/>
          <w:lang w:val="en-US"/>
        </w:rPr>
        <w:t>emphasized</w:t>
      </w:r>
      <w:r w:rsidR="000A46CF" w:rsidRPr="0012179B">
        <w:rPr>
          <w:rFonts w:asciiTheme="majorBidi" w:hAnsiTheme="majorBidi" w:cstheme="majorBidi"/>
          <w:color w:val="000000" w:themeColor="text1"/>
          <w:sz w:val="24"/>
          <w:szCs w:val="24"/>
          <w:lang w:val="en-US"/>
        </w:rPr>
        <w:t xml:space="preserve"> interpersonal factors and relationships such as perceived trust, satisfaction, perceived privacy, experience, reputation, </w:t>
      </w:r>
      <w:r w:rsidR="008D62BC" w:rsidRPr="0012179B">
        <w:rPr>
          <w:rFonts w:asciiTheme="majorBidi" w:hAnsiTheme="majorBidi" w:cstheme="majorBidi"/>
          <w:color w:val="000000" w:themeColor="text1"/>
          <w:sz w:val="24"/>
          <w:szCs w:val="24"/>
          <w:lang w:val="en-US"/>
        </w:rPr>
        <w:t>p</w:t>
      </w:r>
      <w:r w:rsidR="000A46CF" w:rsidRPr="0012179B">
        <w:rPr>
          <w:rFonts w:asciiTheme="majorBidi" w:hAnsiTheme="majorBidi" w:cstheme="majorBidi"/>
          <w:color w:val="000000" w:themeColor="text1"/>
          <w:sz w:val="24"/>
          <w:szCs w:val="24"/>
          <w:lang w:val="en-US"/>
        </w:rPr>
        <w:t>erceived value</w:t>
      </w:r>
      <w:r w:rsidR="000A6803"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and </w:t>
      </w:r>
      <w:r w:rsidR="000A6803" w:rsidRPr="0012179B">
        <w:rPr>
          <w:rFonts w:asciiTheme="majorBidi" w:hAnsiTheme="majorBidi" w:cstheme="majorBidi"/>
          <w:color w:val="000000" w:themeColor="text1"/>
          <w:sz w:val="24"/>
          <w:szCs w:val="24"/>
          <w:lang w:val="en-US"/>
        </w:rPr>
        <w:t>the like</w:t>
      </w:r>
      <w:r w:rsidR="000A46CF" w:rsidRPr="0012179B">
        <w:rPr>
          <w:rFonts w:asciiTheme="majorBidi" w:hAnsiTheme="majorBidi" w:cstheme="majorBidi"/>
          <w:color w:val="000000" w:themeColor="text1"/>
          <w:sz w:val="24"/>
          <w:szCs w:val="24"/>
          <w:lang w:val="en-US"/>
        </w:rPr>
        <w:t xml:space="preserve">. Geographic focus </w:t>
      </w:r>
      <w:r w:rsidR="008D62BC" w:rsidRPr="0012179B">
        <w:rPr>
          <w:rFonts w:asciiTheme="majorBidi" w:hAnsiTheme="majorBidi" w:cstheme="majorBidi"/>
          <w:color w:val="000000" w:themeColor="text1"/>
          <w:sz w:val="24"/>
          <w:szCs w:val="24"/>
          <w:lang w:val="en-US"/>
        </w:rPr>
        <w:t>u</w:t>
      </w:r>
      <w:r w:rsidR="000A46CF" w:rsidRPr="0012179B">
        <w:rPr>
          <w:rFonts w:asciiTheme="majorBidi" w:hAnsiTheme="majorBidi" w:cstheme="majorBidi"/>
          <w:color w:val="000000" w:themeColor="text1"/>
          <w:sz w:val="24"/>
          <w:szCs w:val="24"/>
          <w:lang w:val="en-US"/>
        </w:rPr>
        <w:t>nlike the first generation of studies focusing on countries such as China, the United Kingdom</w:t>
      </w:r>
      <w:r w:rsidR="00BF7DC9" w:rsidRPr="0012179B">
        <w:rPr>
          <w:rFonts w:asciiTheme="majorBidi" w:hAnsiTheme="majorBidi" w:cstheme="majorBidi"/>
          <w:color w:val="000000" w:themeColor="text1"/>
          <w:sz w:val="24"/>
          <w:szCs w:val="24"/>
          <w:lang w:val="en-US"/>
        </w:rPr>
        <w:t>,</w:t>
      </w:r>
      <w:r w:rsidR="000A46CF" w:rsidRPr="0012179B">
        <w:rPr>
          <w:rFonts w:asciiTheme="majorBidi" w:hAnsiTheme="majorBidi" w:cstheme="majorBidi"/>
          <w:color w:val="000000" w:themeColor="text1"/>
          <w:sz w:val="24"/>
          <w:szCs w:val="24"/>
          <w:lang w:val="en-US"/>
        </w:rPr>
        <w:t xml:space="preserve"> and the United States, geographic diversity of studies has developed and </w:t>
      </w:r>
      <w:r w:rsidR="00182408" w:rsidRPr="0012179B">
        <w:rPr>
          <w:rFonts w:asciiTheme="majorBidi" w:hAnsiTheme="majorBidi" w:cstheme="majorBidi"/>
          <w:color w:val="000000" w:themeColor="text1"/>
          <w:sz w:val="24"/>
          <w:szCs w:val="24"/>
          <w:lang w:val="en-US"/>
        </w:rPr>
        <w:t>different</w:t>
      </w:r>
      <w:r w:rsidR="000A46CF" w:rsidRPr="0012179B">
        <w:rPr>
          <w:rFonts w:asciiTheme="majorBidi" w:hAnsiTheme="majorBidi" w:cstheme="majorBidi"/>
          <w:color w:val="000000" w:themeColor="text1"/>
          <w:sz w:val="24"/>
          <w:szCs w:val="24"/>
          <w:lang w:val="en-US"/>
        </w:rPr>
        <w:t xml:space="preserve"> countries such as Germany, Australia, South Korea, Malaysia, Canada, Sweden, and Spain </w:t>
      </w:r>
      <w:r w:rsidR="00936B9B" w:rsidRPr="0012179B">
        <w:rPr>
          <w:rFonts w:asciiTheme="majorBidi" w:hAnsiTheme="majorBidi" w:cstheme="majorBidi"/>
          <w:color w:val="000000" w:themeColor="text1"/>
          <w:sz w:val="24"/>
          <w:szCs w:val="24"/>
          <w:lang w:val="en-US"/>
        </w:rPr>
        <w:t>was</w:t>
      </w:r>
      <w:r w:rsidR="000A46CF" w:rsidRPr="0012179B">
        <w:rPr>
          <w:rFonts w:asciiTheme="majorBidi" w:hAnsiTheme="majorBidi" w:cstheme="majorBidi"/>
          <w:color w:val="000000" w:themeColor="text1"/>
          <w:sz w:val="24"/>
          <w:szCs w:val="24"/>
          <w:lang w:val="en-US"/>
        </w:rPr>
        <w:t xml:space="preserve"> </w:t>
      </w:r>
      <w:r w:rsidR="008D62BC" w:rsidRPr="0012179B">
        <w:rPr>
          <w:rFonts w:asciiTheme="majorBidi" w:hAnsiTheme="majorBidi" w:cstheme="majorBidi"/>
          <w:color w:val="000000" w:themeColor="text1"/>
          <w:sz w:val="24"/>
          <w:szCs w:val="24"/>
          <w:lang w:val="en-US"/>
        </w:rPr>
        <w:t>a</w:t>
      </w:r>
      <w:r w:rsidR="000A46CF" w:rsidRPr="0012179B">
        <w:rPr>
          <w:rFonts w:asciiTheme="majorBidi" w:hAnsiTheme="majorBidi" w:cstheme="majorBidi"/>
          <w:color w:val="000000" w:themeColor="text1"/>
          <w:sz w:val="24"/>
          <w:szCs w:val="24"/>
          <w:lang w:val="en-US"/>
        </w:rPr>
        <w:t xml:space="preserve">dded </w:t>
      </w:r>
      <w:r w:rsidR="00182408" w:rsidRPr="0012179B">
        <w:rPr>
          <w:rFonts w:asciiTheme="majorBidi" w:hAnsiTheme="majorBidi" w:cstheme="majorBidi"/>
          <w:color w:val="000000" w:themeColor="text1"/>
          <w:sz w:val="24"/>
          <w:szCs w:val="24"/>
          <w:lang w:val="en-US"/>
        </w:rPr>
        <w:t>to</w:t>
      </w:r>
      <w:r w:rsidR="000A46CF" w:rsidRPr="0012179B">
        <w:rPr>
          <w:rFonts w:asciiTheme="majorBidi" w:hAnsiTheme="majorBidi" w:cstheme="majorBidi"/>
          <w:color w:val="000000" w:themeColor="text1"/>
          <w:sz w:val="24"/>
          <w:szCs w:val="24"/>
          <w:lang w:val="en-US"/>
        </w:rPr>
        <w:t xml:space="preserve"> the field of </w:t>
      </w:r>
      <w:r w:rsidR="008D62BC" w:rsidRPr="0012179B">
        <w:rPr>
          <w:rFonts w:asciiTheme="majorBidi" w:hAnsiTheme="majorBidi" w:cstheme="majorBidi"/>
          <w:color w:val="000000" w:themeColor="text1"/>
          <w:sz w:val="24"/>
          <w:szCs w:val="24"/>
          <w:lang w:val="en-US"/>
        </w:rPr>
        <w:t xml:space="preserve">active countries in the </w:t>
      </w:r>
      <w:r w:rsidR="00C4562C" w:rsidRPr="0012179B">
        <w:rPr>
          <w:rFonts w:asciiTheme="majorBidi" w:hAnsiTheme="majorBidi" w:cstheme="majorBidi"/>
          <w:color w:val="000000" w:themeColor="text1"/>
          <w:sz w:val="24"/>
          <w:szCs w:val="24"/>
          <w:lang w:val="en-US"/>
        </w:rPr>
        <w:t xml:space="preserve">social commerce </w:t>
      </w:r>
      <w:r w:rsidR="000A46CF" w:rsidRPr="0012179B">
        <w:rPr>
          <w:rFonts w:asciiTheme="majorBidi" w:hAnsiTheme="majorBidi" w:cstheme="majorBidi"/>
          <w:color w:val="000000" w:themeColor="text1"/>
          <w:sz w:val="24"/>
          <w:szCs w:val="24"/>
          <w:lang w:val="en-US"/>
        </w:rPr>
        <w:t>development and studies.</w:t>
      </w:r>
    </w:p>
    <w:p w14:paraId="344C7A39" w14:textId="082D3924" w:rsidR="002D4155" w:rsidRPr="0012179B" w:rsidRDefault="00614DBD" w:rsidP="00B21EF2">
      <w:pPr>
        <w:spacing w:after="100" w:line="240" w:lineRule="auto"/>
        <w:jc w:val="both"/>
        <w:rPr>
          <w:rFonts w:asciiTheme="majorBidi" w:hAnsiTheme="majorBidi" w:cstheme="majorBidi"/>
          <w:color w:val="000000" w:themeColor="text1"/>
          <w:sz w:val="24"/>
          <w:szCs w:val="24"/>
          <w:lang w:val="en-US"/>
        </w:rPr>
      </w:pPr>
      <w:r w:rsidRPr="0012179B">
        <w:rPr>
          <w:rFonts w:asciiTheme="majorBidi" w:hAnsiTheme="majorBidi" w:cstheme="majorBidi"/>
          <w:color w:val="000000" w:themeColor="text1"/>
          <w:sz w:val="24"/>
          <w:szCs w:val="24"/>
          <w:lang w:val="en-US"/>
        </w:rPr>
        <w:t>Additionally, t</w:t>
      </w:r>
      <w:r w:rsidR="007F09A8" w:rsidRPr="0012179B">
        <w:rPr>
          <w:rFonts w:asciiTheme="majorBidi" w:hAnsiTheme="majorBidi" w:cstheme="majorBidi"/>
          <w:color w:val="000000" w:themeColor="text1"/>
          <w:sz w:val="24"/>
          <w:szCs w:val="24"/>
          <w:lang w:val="en-US"/>
        </w:rPr>
        <w:t xml:space="preserve">he third generation of social commerce studies, </w:t>
      </w:r>
      <w:r w:rsidRPr="0012179B">
        <w:rPr>
          <w:rFonts w:asciiTheme="majorBidi" w:hAnsiTheme="majorBidi" w:cstheme="majorBidi"/>
          <w:color w:val="000000" w:themeColor="text1"/>
          <w:sz w:val="24"/>
          <w:szCs w:val="24"/>
          <w:lang w:val="en-US"/>
        </w:rPr>
        <w:t>as</w:t>
      </w:r>
      <w:r w:rsidR="007F09A8" w:rsidRPr="0012179B">
        <w:rPr>
          <w:rFonts w:asciiTheme="majorBidi" w:hAnsiTheme="majorBidi" w:cstheme="majorBidi"/>
          <w:color w:val="000000" w:themeColor="text1"/>
          <w:sz w:val="24"/>
          <w:szCs w:val="24"/>
          <w:lang w:val="en-US"/>
        </w:rPr>
        <w:t xml:space="preserve"> a mature generation, focuse</w:t>
      </w:r>
      <w:r w:rsidRPr="0012179B">
        <w:rPr>
          <w:rFonts w:asciiTheme="majorBidi" w:hAnsiTheme="majorBidi" w:cstheme="majorBidi"/>
          <w:color w:val="000000" w:themeColor="text1"/>
          <w:sz w:val="24"/>
          <w:szCs w:val="24"/>
          <w:lang w:val="en-US"/>
        </w:rPr>
        <w:t>d</w:t>
      </w:r>
      <w:r w:rsidR="007F09A8" w:rsidRPr="0012179B">
        <w:rPr>
          <w:rFonts w:asciiTheme="majorBidi" w:hAnsiTheme="majorBidi" w:cstheme="majorBidi"/>
          <w:color w:val="000000" w:themeColor="text1"/>
          <w:sz w:val="24"/>
          <w:szCs w:val="24"/>
          <w:lang w:val="en-US"/>
        </w:rPr>
        <w:t xml:space="preserve"> on the stages of acceptance and after acceptance of social commerce by customers </w:t>
      </w:r>
      <w:r w:rsidR="000A517F" w:rsidRPr="0012179B">
        <w:rPr>
          <w:rFonts w:asciiTheme="majorBidi" w:hAnsiTheme="majorBidi" w:cstheme="majorBidi"/>
          <w:color w:val="000000" w:themeColor="text1"/>
          <w:sz w:val="24"/>
          <w:szCs w:val="24"/>
          <w:lang w:val="en-US"/>
        </w:rPr>
        <w:t>and</w:t>
      </w:r>
      <w:r w:rsidR="007F09A8" w:rsidRPr="0012179B">
        <w:rPr>
          <w:rFonts w:asciiTheme="majorBidi" w:hAnsiTheme="majorBidi" w:cstheme="majorBidi"/>
          <w:color w:val="000000" w:themeColor="text1"/>
          <w:sz w:val="24"/>
          <w:szCs w:val="24"/>
          <w:lang w:val="en-US"/>
        </w:rPr>
        <w:t xml:space="preserve"> businesses. This generation even pushed businesses </w:t>
      </w:r>
      <w:r w:rsidR="000A517F" w:rsidRPr="0012179B">
        <w:rPr>
          <w:rFonts w:asciiTheme="majorBidi" w:hAnsiTheme="majorBidi" w:cstheme="majorBidi"/>
          <w:color w:val="000000" w:themeColor="text1"/>
          <w:sz w:val="24"/>
          <w:szCs w:val="24"/>
          <w:lang w:val="en-US"/>
        </w:rPr>
        <w:t>which</w:t>
      </w:r>
      <w:r w:rsidR="007F09A8" w:rsidRPr="0012179B">
        <w:rPr>
          <w:rFonts w:asciiTheme="majorBidi" w:hAnsiTheme="majorBidi" w:cstheme="majorBidi"/>
          <w:color w:val="000000" w:themeColor="text1"/>
          <w:sz w:val="24"/>
          <w:szCs w:val="24"/>
          <w:lang w:val="en-US"/>
        </w:rPr>
        <w:t xml:space="preserve"> </w:t>
      </w:r>
      <w:r w:rsidR="00BC1DFC" w:rsidRPr="0012179B">
        <w:rPr>
          <w:rFonts w:asciiTheme="majorBidi" w:hAnsiTheme="majorBidi" w:cstheme="majorBidi"/>
          <w:color w:val="000000" w:themeColor="text1"/>
          <w:sz w:val="24"/>
          <w:szCs w:val="24"/>
          <w:lang w:val="en-US"/>
        </w:rPr>
        <w:t>had</w:t>
      </w:r>
      <w:r w:rsidR="007F09A8" w:rsidRPr="0012179B">
        <w:rPr>
          <w:rFonts w:asciiTheme="majorBidi" w:hAnsiTheme="majorBidi" w:cstheme="majorBidi"/>
          <w:color w:val="000000" w:themeColor="text1"/>
          <w:sz w:val="24"/>
          <w:szCs w:val="24"/>
          <w:lang w:val="en-US"/>
        </w:rPr>
        <w:t xml:space="preserve"> a strong focus on the business process to social </w:t>
      </w:r>
      <w:r w:rsidR="00A06855">
        <w:rPr>
          <w:rFonts w:asciiTheme="majorBidi" w:hAnsiTheme="majorBidi" w:cstheme="majorBidi"/>
          <w:color w:val="000000" w:themeColor="text1"/>
          <w:sz w:val="24"/>
          <w:szCs w:val="24"/>
          <w:lang w:val="en-US"/>
        </w:rPr>
        <w:t>commerce</w:t>
      </w:r>
      <w:bookmarkStart w:id="4" w:name="_GoBack"/>
      <w:bookmarkEnd w:id="4"/>
      <w:r w:rsidR="007F09A8" w:rsidRPr="0012179B">
        <w:rPr>
          <w:rFonts w:asciiTheme="majorBidi" w:hAnsiTheme="majorBidi" w:cstheme="majorBidi"/>
          <w:color w:val="000000" w:themeColor="text1"/>
          <w:sz w:val="24"/>
          <w:szCs w:val="24"/>
          <w:lang w:val="en-US"/>
        </w:rPr>
        <w:t>. Studies of companies such as Fashion</w:t>
      </w:r>
      <w:r w:rsidR="0080276A" w:rsidRPr="0012179B">
        <w:rPr>
          <w:rFonts w:asciiTheme="majorBidi" w:hAnsiTheme="majorBidi" w:cstheme="majorBidi"/>
          <w:color w:val="000000" w:themeColor="text1"/>
          <w:sz w:val="24"/>
          <w:szCs w:val="24"/>
          <w:lang w:val="en-US"/>
        </w:rPr>
        <w:t xml:space="preserve"> B</w:t>
      </w:r>
      <w:r w:rsidR="007F09A8" w:rsidRPr="0012179B">
        <w:rPr>
          <w:rFonts w:asciiTheme="majorBidi" w:hAnsiTheme="majorBidi" w:cstheme="majorBidi"/>
          <w:color w:val="000000" w:themeColor="text1"/>
          <w:sz w:val="24"/>
          <w:szCs w:val="24"/>
          <w:lang w:val="en-US"/>
        </w:rPr>
        <w:t>ag, Yelp, B</w:t>
      </w:r>
      <w:r w:rsidR="0080276A" w:rsidRPr="0012179B">
        <w:rPr>
          <w:rFonts w:asciiTheme="majorBidi" w:hAnsiTheme="majorBidi" w:cstheme="majorBidi"/>
          <w:color w:val="000000" w:themeColor="text1"/>
          <w:sz w:val="24"/>
          <w:szCs w:val="24"/>
          <w:lang w:val="en-US"/>
        </w:rPr>
        <w:t>e</w:t>
      </w:r>
      <w:r w:rsidR="007F09A8" w:rsidRPr="0012179B">
        <w:rPr>
          <w:rFonts w:asciiTheme="majorBidi" w:hAnsiTheme="majorBidi" w:cstheme="majorBidi"/>
          <w:color w:val="000000" w:themeColor="text1"/>
          <w:sz w:val="24"/>
          <w:szCs w:val="24"/>
          <w:lang w:val="en-US"/>
        </w:rPr>
        <w:t xml:space="preserve">st Bay, House of Fashion, </w:t>
      </w:r>
      <w:r w:rsidR="0080276A" w:rsidRPr="0012179B">
        <w:rPr>
          <w:rFonts w:asciiTheme="majorBidi" w:hAnsiTheme="majorBidi" w:cstheme="majorBidi"/>
          <w:color w:val="000000" w:themeColor="text1"/>
          <w:sz w:val="24"/>
          <w:szCs w:val="24"/>
          <w:lang w:val="en-US"/>
        </w:rPr>
        <w:t xml:space="preserve">Hellodc, Meilishuo, </w:t>
      </w:r>
      <w:r w:rsidR="00AF30B4" w:rsidRPr="0012179B">
        <w:rPr>
          <w:rFonts w:asciiTheme="majorBidi" w:hAnsiTheme="majorBidi" w:cstheme="majorBidi"/>
          <w:color w:val="000000" w:themeColor="text1"/>
          <w:sz w:val="24"/>
          <w:szCs w:val="24"/>
          <w:lang w:val="en-US"/>
        </w:rPr>
        <w:t>and the like</w:t>
      </w:r>
      <w:r w:rsidR="007F09A8" w:rsidRPr="0012179B">
        <w:rPr>
          <w:rFonts w:asciiTheme="majorBidi" w:hAnsiTheme="majorBidi" w:cstheme="majorBidi"/>
          <w:color w:val="000000" w:themeColor="text1"/>
          <w:sz w:val="24"/>
          <w:szCs w:val="24"/>
          <w:lang w:val="en-US"/>
        </w:rPr>
        <w:t xml:space="preserve"> </w:t>
      </w:r>
      <w:r w:rsidR="00ED36BC" w:rsidRPr="0012179B">
        <w:rPr>
          <w:rFonts w:asciiTheme="majorBidi" w:hAnsiTheme="majorBidi" w:cstheme="majorBidi"/>
          <w:color w:val="000000" w:themeColor="text1"/>
          <w:sz w:val="24"/>
          <w:szCs w:val="24"/>
          <w:lang w:val="en-US"/>
        </w:rPr>
        <w:t>demonstrate</w:t>
      </w:r>
      <w:r w:rsidR="007F09A8" w:rsidRPr="0012179B">
        <w:rPr>
          <w:rFonts w:asciiTheme="majorBidi" w:hAnsiTheme="majorBidi" w:cstheme="majorBidi"/>
          <w:color w:val="000000" w:themeColor="text1"/>
          <w:sz w:val="24"/>
          <w:szCs w:val="24"/>
          <w:lang w:val="en-US"/>
        </w:rPr>
        <w:t xml:space="preserve"> a second approach to social </w:t>
      </w:r>
      <w:r w:rsidR="0080276A" w:rsidRPr="0012179B">
        <w:rPr>
          <w:rFonts w:asciiTheme="majorBidi" w:hAnsiTheme="majorBidi" w:cstheme="majorBidi"/>
          <w:color w:val="000000" w:themeColor="text1"/>
          <w:sz w:val="24"/>
          <w:szCs w:val="24"/>
          <w:lang w:val="en-US"/>
        </w:rPr>
        <w:t>commerce</w:t>
      </w:r>
      <w:r w:rsidR="007F09A8" w:rsidRPr="0012179B">
        <w:rPr>
          <w:rFonts w:asciiTheme="majorBidi" w:hAnsiTheme="majorBidi" w:cstheme="majorBidi"/>
          <w:color w:val="000000" w:themeColor="text1"/>
          <w:sz w:val="24"/>
          <w:szCs w:val="24"/>
          <w:lang w:val="en-US"/>
        </w:rPr>
        <w:t xml:space="preserve"> for businesses that </w:t>
      </w:r>
      <w:r w:rsidR="00F535B2" w:rsidRPr="0012179B">
        <w:rPr>
          <w:rFonts w:asciiTheme="majorBidi" w:hAnsiTheme="majorBidi" w:cstheme="majorBidi"/>
          <w:color w:val="000000" w:themeColor="text1"/>
          <w:sz w:val="24"/>
          <w:szCs w:val="24"/>
          <w:lang w:val="en-US"/>
        </w:rPr>
        <w:t xml:space="preserve">have </w:t>
      </w:r>
      <w:r w:rsidR="00ED36BC" w:rsidRPr="0012179B">
        <w:rPr>
          <w:rFonts w:asciiTheme="majorBidi" w:hAnsiTheme="majorBidi" w:cstheme="majorBidi"/>
          <w:color w:val="000000" w:themeColor="text1"/>
          <w:sz w:val="24"/>
          <w:szCs w:val="24"/>
          <w:lang w:val="en-US"/>
        </w:rPr>
        <w:t>attempted</w:t>
      </w:r>
      <w:r w:rsidR="007F09A8" w:rsidRPr="0012179B">
        <w:rPr>
          <w:rFonts w:asciiTheme="majorBidi" w:hAnsiTheme="majorBidi" w:cstheme="majorBidi"/>
          <w:color w:val="000000" w:themeColor="text1"/>
          <w:sz w:val="24"/>
          <w:szCs w:val="24"/>
          <w:lang w:val="en-US"/>
        </w:rPr>
        <w:t xml:space="preserve"> to add social media </w:t>
      </w:r>
      <w:r w:rsidR="00D82104" w:rsidRPr="0012179B">
        <w:rPr>
          <w:rFonts w:asciiTheme="majorBidi" w:hAnsiTheme="majorBidi" w:cstheme="majorBidi"/>
          <w:color w:val="000000" w:themeColor="text1"/>
          <w:sz w:val="24"/>
          <w:szCs w:val="24"/>
          <w:lang w:val="en-US"/>
        </w:rPr>
        <w:t>instruments</w:t>
      </w:r>
      <w:r w:rsidR="007F09A8" w:rsidRPr="0012179B">
        <w:rPr>
          <w:rFonts w:asciiTheme="majorBidi" w:hAnsiTheme="majorBidi" w:cstheme="majorBidi"/>
          <w:color w:val="000000" w:themeColor="text1"/>
          <w:sz w:val="24"/>
          <w:szCs w:val="24"/>
          <w:lang w:val="en-US"/>
        </w:rPr>
        <w:t xml:space="preserve"> to their business processes. In this generation, a variety of business transactions </w:t>
      </w:r>
      <w:r w:rsidR="000F0B3D" w:rsidRPr="0012179B">
        <w:rPr>
          <w:rFonts w:asciiTheme="majorBidi" w:hAnsiTheme="majorBidi" w:cstheme="majorBidi"/>
          <w:color w:val="000000" w:themeColor="text1"/>
          <w:sz w:val="24"/>
          <w:szCs w:val="24"/>
          <w:lang w:val="en-US"/>
        </w:rPr>
        <w:t>were</w:t>
      </w:r>
      <w:r w:rsidR="007F09A8" w:rsidRPr="0012179B">
        <w:rPr>
          <w:rFonts w:asciiTheme="majorBidi" w:hAnsiTheme="majorBidi" w:cstheme="majorBidi"/>
          <w:color w:val="000000" w:themeColor="text1"/>
          <w:sz w:val="24"/>
          <w:szCs w:val="24"/>
          <w:lang w:val="en-US"/>
        </w:rPr>
        <w:t xml:space="preserve"> studied in the context of social commerce</w:t>
      </w:r>
      <w:r w:rsidR="0080276A" w:rsidRPr="0012179B">
        <w:rPr>
          <w:rFonts w:asciiTheme="majorBidi" w:hAnsiTheme="majorBidi" w:cstheme="majorBidi"/>
          <w:color w:val="000000" w:themeColor="text1"/>
          <w:sz w:val="24"/>
          <w:szCs w:val="24"/>
          <w:lang w:val="en-US"/>
        </w:rPr>
        <w:t xml:space="preserve"> such as</w:t>
      </w:r>
      <w:r w:rsidR="007F09A8" w:rsidRPr="0012179B">
        <w:rPr>
          <w:rFonts w:asciiTheme="majorBidi" w:hAnsiTheme="majorBidi" w:cstheme="majorBidi"/>
          <w:color w:val="000000" w:themeColor="text1"/>
          <w:sz w:val="24"/>
          <w:szCs w:val="24"/>
          <w:lang w:val="en-US"/>
        </w:rPr>
        <w:t xml:space="preserve"> </w:t>
      </w:r>
      <w:r w:rsidR="0080276A" w:rsidRPr="0012179B">
        <w:rPr>
          <w:rFonts w:asciiTheme="majorBidi" w:hAnsiTheme="majorBidi" w:cstheme="majorBidi"/>
          <w:color w:val="000000" w:themeColor="text1"/>
          <w:sz w:val="24"/>
          <w:szCs w:val="24"/>
          <w:lang w:val="en-US"/>
        </w:rPr>
        <w:t>business t</w:t>
      </w:r>
      <w:r w:rsidR="007F09A8" w:rsidRPr="0012179B">
        <w:rPr>
          <w:rFonts w:asciiTheme="majorBidi" w:hAnsiTheme="majorBidi" w:cstheme="majorBidi"/>
          <w:color w:val="000000" w:themeColor="text1"/>
          <w:sz w:val="24"/>
          <w:szCs w:val="24"/>
          <w:lang w:val="en-US"/>
        </w:rPr>
        <w:t>ransact</w:t>
      </w:r>
      <w:r w:rsidR="0080276A" w:rsidRPr="0012179B">
        <w:rPr>
          <w:rFonts w:asciiTheme="majorBidi" w:hAnsiTheme="majorBidi" w:cstheme="majorBidi"/>
          <w:color w:val="000000" w:themeColor="text1"/>
          <w:sz w:val="24"/>
          <w:szCs w:val="24"/>
          <w:lang w:val="en-US"/>
        </w:rPr>
        <w:t>ion</w:t>
      </w:r>
      <w:r w:rsidR="00963186" w:rsidRPr="0012179B">
        <w:rPr>
          <w:rFonts w:asciiTheme="majorBidi" w:hAnsiTheme="majorBidi" w:cstheme="majorBidi"/>
          <w:color w:val="000000" w:themeColor="text1"/>
          <w:sz w:val="24"/>
          <w:szCs w:val="24"/>
          <w:lang w:val="en-US"/>
        </w:rPr>
        <w:t>s</w:t>
      </w:r>
      <w:r w:rsidR="007F09A8" w:rsidRPr="0012179B">
        <w:rPr>
          <w:rFonts w:asciiTheme="majorBidi" w:hAnsiTheme="majorBidi" w:cstheme="majorBidi"/>
          <w:color w:val="000000" w:themeColor="text1"/>
          <w:sz w:val="24"/>
          <w:szCs w:val="24"/>
          <w:lang w:val="en-US"/>
        </w:rPr>
        <w:t xml:space="preserve"> with employees and even with the government. It </w:t>
      </w:r>
      <w:r w:rsidR="00E81CAE" w:rsidRPr="0012179B">
        <w:rPr>
          <w:rFonts w:asciiTheme="majorBidi" w:hAnsiTheme="majorBidi" w:cstheme="majorBidi"/>
          <w:color w:val="000000" w:themeColor="text1"/>
          <w:sz w:val="24"/>
          <w:szCs w:val="24"/>
          <w:lang w:val="en-US"/>
        </w:rPr>
        <w:t>should be</w:t>
      </w:r>
      <w:r w:rsidR="007F09A8" w:rsidRPr="0012179B">
        <w:rPr>
          <w:rFonts w:asciiTheme="majorBidi" w:hAnsiTheme="majorBidi" w:cstheme="majorBidi"/>
          <w:color w:val="000000" w:themeColor="text1"/>
          <w:sz w:val="24"/>
          <w:szCs w:val="24"/>
          <w:lang w:val="en-US"/>
        </w:rPr>
        <w:t xml:space="preserve"> note</w:t>
      </w:r>
      <w:r w:rsidR="00E81CAE" w:rsidRPr="0012179B">
        <w:rPr>
          <w:rFonts w:asciiTheme="majorBidi" w:hAnsiTheme="majorBidi" w:cstheme="majorBidi"/>
          <w:color w:val="000000" w:themeColor="text1"/>
          <w:sz w:val="24"/>
          <w:szCs w:val="24"/>
          <w:lang w:val="en-US"/>
        </w:rPr>
        <w:t>d</w:t>
      </w:r>
      <w:r w:rsidR="007F09A8" w:rsidRPr="0012179B">
        <w:rPr>
          <w:rFonts w:asciiTheme="majorBidi" w:hAnsiTheme="majorBidi" w:cstheme="majorBidi"/>
          <w:color w:val="000000" w:themeColor="text1"/>
          <w:sz w:val="24"/>
          <w:szCs w:val="24"/>
          <w:lang w:val="en-US"/>
        </w:rPr>
        <w:t xml:space="preserve"> that </w:t>
      </w:r>
      <w:r w:rsidR="007F09A8" w:rsidRPr="0012179B">
        <w:rPr>
          <w:rFonts w:asciiTheme="majorBidi" w:hAnsiTheme="majorBidi" w:cstheme="majorBidi"/>
          <w:color w:val="000000" w:themeColor="text1"/>
          <w:sz w:val="24"/>
          <w:szCs w:val="24"/>
          <w:lang w:val="en-US"/>
        </w:rPr>
        <w:lastRenderedPageBreak/>
        <w:t>some state-owned businesses are joining the process and some third-generation studies focus on government transactions with customers, employees</w:t>
      </w:r>
      <w:r w:rsidR="006D1C35" w:rsidRPr="0012179B">
        <w:rPr>
          <w:rFonts w:asciiTheme="majorBidi" w:hAnsiTheme="majorBidi" w:cstheme="majorBidi"/>
          <w:color w:val="000000" w:themeColor="text1"/>
          <w:sz w:val="24"/>
          <w:szCs w:val="24"/>
          <w:lang w:val="en-US"/>
        </w:rPr>
        <w:t>,</w:t>
      </w:r>
      <w:r w:rsidR="007F09A8" w:rsidRPr="0012179B">
        <w:rPr>
          <w:rFonts w:asciiTheme="majorBidi" w:hAnsiTheme="majorBidi" w:cstheme="majorBidi"/>
          <w:color w:val="000000" w:themeColor="text1"/>
          <w:sz w:val="24"/>
          <w:szCs w:val="24"/>
          <w:lang w:val="en-US"/>
        </w:rPr>
        <w:t xml:space="preserve"> and businesses in the context of social </w:t>
      </w:r>
      <w:r w:rsidR="0080276A" w:rsidRPr="0012179B">
        <w:rPr>
          <w:rFonts w:asciiTheme="majorBidi" w:hAnsiTheme="majorBidi" w:cstheme="majorBidi"/>
          <w:color w:val="000000" w:themeColor="text1"/>
          <w:sz w:val="24"/>
          <w:szCs w:val="24"/>
          <w:lang w:val="en-US"/>
        </w:rPr>
        <w:t>commerce</w:t>
      </w:r>
      <w:r w:rsidR="007F09A8" w:rsidRPr="0012179B">
        <w:rPr>
          <w:rFonts w:asciiTheme="majorBidi" w:hAnsiTheme="majorBidi" w:cstheme="majorBidi"/>
          <w:color w:val="000000" w:themeColor="text1"/>
          <w:sz w:val="24"/>
          <w:szCs w:val="24"/>
          <w:lang w:val="en-US"/>
        </w:rPr>
        <w:t xml:space="preserve"> platforms. </w:t>
      </w:r>
      <w:r w:rsidR="002461B4" w:rsidRPr="0012179B">
        <w:rPr>
          <w:rFonts w:asciiTheme="majorBidi" w:hAnsiTheme="majorBidi" w:cstheme="majorBidi"/>
          <w:color w:val="000000" w:themeColor="text1"/>
          <w:sz w:val="24"/>
          <w:szCs w:val="24"/>
          <w:lang w:val="en-US"/>
        </w:rPr>
        <w:t>In addition</w:t>
      </w:r>
      <w:r w:rsidR="007F09A8" w:rsidRPr="0012179B">
        <w:rPr>
          <w:rFonts w:asciiTheme="majorBidi" w:hAnsiTheme="majorBidi" w:cstheme="majorBidi"/>
          <w:color w:val="000000" w:themeColor="text1"/>
          <w:sz w:val="24"/>
          <w:szCs w:val="24"/>
          <w:lang w:val="en-US"/>
        </w:rPr>
        <w:t xml:space="preserve">, government transactions are </w:t>
      </w:r>
      <w:r w:rsidR="002461B4" w:rsidRPr="0012179B">
        <w:rPr>
          <w:rFonts w:asciiTheme="majorBidi" w:hAnsiTheme="majorBidi" w:cstheme="majorBidi"/>
          <w:color w:val="000000" w:themeColor="text1"/>
          <w:sz w:val="24"/>
          <w:szCs w:val="24"/>
          <w:lang w:val="en-US"/>
        </w:rPr>
        <w:t>observed</w:t>
      </w:r>
      <w:r w:rsidR="007F09A8" w:rsidRPr="0012179B">
        <w:rPr>
          <w:rFonts w:asciiTheme="majorBidi" w:hAnsiTheme="majorBidi" w:cstheme="majorBidi"/>
          <w:color w:val="000000" w:themeColor="text1"/>
          <w:sz w:val="24"/>
          <w:szCs w:val="24"/>
          <w:lang w:val="en-US"/>
        </w:rPr>
        <w:t xml:space="preserve"> in the third generation, reflecting the analysis and risk-taking of state-owned companies in joining new trends in technology. In this generation, social media services such as product sales</w:t>
      </w:r>
      <w:r w:rsidR="00F535B2" w:rsidRPr="0012179B">
        <w:rPr>
          <w:rFonts w:asciiTheme="majorBidi" w:hAnsiTheme="majorBidi" w:cstheme="majorBidi"/>
          <w:color w:val="000000" w:themeColor="text1"/>
          <w:sz w:val="24"/>
          <w:szCs w:val="24"/>
          <w:lang w:val="en-US"/>
        </w:rPr>
        <w:t xml:space="preserve"> </w:t>
      </w:r>
      <w:r w:rsidR="00FC4C0E" w:rsidRPr="0012179B">
        <w:rPr>
          <w:rFonts w:asciiTheme="majorBidi" w:hAnsiTheme="majorBidi" w:cstheme="majorBidi"/>
          <w:color w:val="000000" w:themeColor="text1"/>
          <w:sz w:val="24"/>
          <w:szCs w:val="24"/>
          <w:lang w:val="en-US"/>
        </w:rPr>
        <w:t>have received special attention</w:t>
      </w:r>
      <w:r w:rsidR="007F09A8" w:rsidRPr="0012179B">
        <w:rPr>
          <w:rFonts w:asciiTheme="majorBidi" w:hAnsiTheme="majorBidi" w:cstheme="majorBidi"/>
          <w:color w:val="000000" w:themeColor="text1"/>
          <w:sz w:val="24"/>
          <w:szCs w:val="24"/>
          <w:lang w:val="en-US"/>
        </w:rPr>
        <w:t xml:space="preserve">. The focus on businesses and the adoption of social commerce are becoming more pronounced and even more attention is given to business models, service delivery, entrepreneurship, </w:t>
      </w:r>
      <w:r w:rsidR="0080276A" w:rsidRPr="0012179B">
        <w:rPr>
          <w:rFonts w:asciiTheme="majorBidi" w:hAnsiTheme="majorBidi" w:cstheme="majorBidi"/>
          <w:color w:val="000000" w:themeColor="text1"/>
          <w:sz w:val="24"/>
          <w:szCs w:val="24"/>
          <w:lang w:val="en-US"/>
        </w:rPr>
        <w:t>crowdsourcing</w:t>
      </w:r>
      <w:r w:rsidR="007F09A8" w:rsidRPr="0012179B">
        <w:rPr>
          <w:rFonts w:asciiTheme="majorBidi" w:hAnsiTheme="majorBidi" w:cstheme="majorBidi"/>
          <w:color w:val="000000" w:themeColor="text1"/>
          <w:sz w:val="24"/>
          <w:szCs w:val="24"/>
          <w:lang w:val="en-US"/>
        </w:rPr>
        <w:t xml:space="preserve">, </w:t>
      </w:r>
      <w:r w:rsidR="00C05B38" w:rsidRPr="0012179B">
        <w:rPr>
          <w:rFonts w:asciiTheme="majorBidi" w:hAnsiTheme="majorBidi" w:cstheme="majorBidi"/>
          <w:color w:val="000000" w:themeColor="text1"/>
          <w:sz w:val="24"/>
          <w:szCs w:val="24"/>
          <w:lang w:val="en-US"/>
        </w:rPr>
        <w:t xml:space="preserve">and </w:t>
      </w:r>
      <w:r w:rsidR="0080276A" w:rsidRPr="0012179B">
        <w:rPr>
          <w:rFonts w:asciiTheme="majorBidi" w:hAnsiTheme="majorBidi" w:cstheme="majorBidi"/>
          <w:color w:val="000000" w:themeColor="text1"/>
          <w:sz w:val="24"/>
          <w:szCs w:val="24"/>
          <w:lang w:val="en-US"/>
        </w:rPr>
        <w:t>crowdfunding</w:t>
      </w:r>
      <w:r w:rsidR="007F09A8" w:rsidRPr="0012179B">
        <w:rPr>
          <w:rFonts w:asciiTheme="majorBidi" w:hAnsiTheme="majorBidi" w:cstheme="majorBidi"/>
          <w:color w:val="000000" w:themeColor="text1"/>
          <w:sz w:val="24"/>
          <w:szCs w:val="24"/>
          <w:lang w:val="en-US"/>
        </w:rPr>
        <w:t xml:space="preserve"> </w:t>
      </w:r>
      <w:r w:rsidR="00C05B38" w:rsidRPr="0012179B">
        <w:rPr>
          <w:rFonts w:asciiTheme="majorBidi" w:hAnsiTheme="majorBidi" w:cstheme="majorBidi"/>
          <w:color w:val="000000" w:themeColor="text1"/>
          <w:sz w:val="24"/>
          <w:szCs w:val="24"/>
          <w:lang w:val="en-US"/>
        </w:rPr>
        <w:t>although</w:t>
      </w:r>
      <w:r w:rsidR="007F09A8" w:rsidRPr="0012179B">
        <w:rPr>
          <w:rFonts w:asciiTheme="majorBidi" w:hAnsiTheme="majorBidi" w:cstheme="majorBidi"/>
          <w:color w:val="000000" w:themeColor="text1"/>
          <w:sz w:val="24"/>
          <w:szCs w:val="24"/>
          <w:lang w:val="en-US"/>
        </w:rPr>
        <w:t xml:space="preserve"> in limited studies.</w:t>
      </w:r>
      <w:r w:rsidR="008F3753" w:rsidRPr="0012179B">
        <w:rPr>
          <w:rFonts w:asciiTheme="majorBidi" w:hAnsiTheme="majorBidi" w:cstheme="majorBidi"/>
          <w:color w:val="000000" w:themeColor="text1"/>
          <w:sz w:val="24"/>
          <w:szCs w:val="24"/>
          <w:lang w:val="en-US"/>
        </w:rPr>
        <w:t xml:space="preserve"> Further</w:t>
      </w:r>
      <w:r w:rsidR="007F09A8" w:rsidRPr="0012179B">
        <w:rPr>
          <w:rFonts w:asciiTheme="majorBidi" w:hAnsiTheme="majorBidi" w:cstheme="majorBidi"/>
          <w:color w:val="000000" w:themeColor="text1"/>
          <w:sz w:val="24"/>
          <w:szCs w:val="24"/>
          <w:lang w:val="en-US"/>
        </w:rPr>
        <w:t>, customers are still the focus</w:t>
      </w:r>
      <w:r w:rsidR="008F3753" w:rsidRPr="0012179B">
        <w:rPr>
          <w:rFonts w:asciiTheme="majorBidi" w:hAnsiTheme="majorBidi" w:cstheme="majorBidi"/>
          <w:color w:val="000000" w:themeColor="text1"/>
          <w:sz w:val="24"/>
          <w:szCs w:val="24"/>
          <w:lang w:val="en-US"/>
        </w:rPr>
        <w:t xml:space="preserve"> in this generation of studies</w:t>
      </w:r>
      <w:r w:rsidR="007F09A8" w:rsidRPr="0012179B">
        <w:rPr>
          <w:rFonts w:asciiTheme="majorBidi" w:hAnsiTheme="majorBidi" w:cstheme="majorBidi"/>
          <w:color w:val="000000" w:themeColor="text1"/>
          <w:sz w:val="24"/>
          <w:szCs w:val="24"/>
          <w:lang w:val="en-US"/>
        </w:rPr>
        <w:t xml:space="preserve"> and this time special attention is paid to social factors such as social presence, social capital, </w:t>
      </w:r>
      <w:r w:rsidR="0080276A" w:rsidRPr="0012179B">
        <w:rPr>
          <w:rFonts w:asciiTheme="majorBidi" w:hAnsiTheme="majorBidi" w:cstheme="majorBidi"/>
          <w:color w:val="000000" w:themeColor="text1"/>
          <w:sz w:val="24"/>
          <w:szCs w:val="24"/>
          <w:lang w:val="en-US"/>
        </w:rPr>
        <w:t>and social</w:t>
      </w:r>
      <w:r w:rsidR="007F09A8" w:rsidRPr="0012179B">
        <w:rPr>
          <w:rFonts w:asciiTheme="majorBidi" w:hAnsiTheme="majorBidi" w:cstheme="majorBidi"/>
          <w:color w:val="000000" w:themeColor="text1"/>
          <w:sz w:val="24"/>
          <w:szCs w:val="24"/>
          <w:lang w:val="en-US"/>
        </w:rPr>
        <w:t xml:space="preserve"> </w:t>
      </w:r>
      <w:r w:rsidR="0080276A" w:rsidRPr="0012179B">
        <w:rPr>
          <w:rFonts w:asciiTheme="majorBidi" w:hAnsiTheme="majorBidi" w:cstheme="majorBidi"/>
          <w:color w:val="000000" w:themeColor="text1"/>
          <w:sz w:val="24"/>
          <w:szCs w:val="24"/>
          <w:lang w:val="en-US"/>
        </w:rPr>
        <w:t>loafing</w:t>
      </w:r>
      <w:r w:rsidR="007F09A8" w:rsidRPr="0012179B">
        <w:rPr>
          <w:rFonts w:asciiTheme="majorBidi" w:hAnsiTheme="majorBidi" w:cstheme="majorBidi"/>
          <w:color w:val="000000" w:themeColor="text1"/>
          <w:sz w:val="24"/>
          <w:szCs w:val="24"/>
          <w:lang w:val="en-US"/>
        </w:rPr>
        <w:t xml:space="preserve"> </w:t>
      </w:r>
      <w:r w:rsidR="00293157" w:rsidRPr="0012179B">
        <w:rPr>
          <w:rFonts w:asciiTheme="majorBidi" w:hAnsiTheme="majorBidi" w:cstheme="majorBidi"/>
          <w:color w:val="000000" w:themeColor="text1"/>
          <w:sz w:val="24"/>
          <w:szCs w:val="24"/>
          <w:lang w:val="en-US"/>
        </w:rPr>
        <w:t>although</w:t>
      </w:r>
      <w:r w:rsidR="007F09A8" w:rsidRPr="0012179B">
        <w:rPr>
          <w:rFonts w:asciiTheme="majorBidi" w:hAnsiTheme="majorBidi" w:cstheme="majorBidi"/>
          <w:color w:val="000000" w:themeColor="text1"/>
          <w:sz w:val="24"/>
          <w:szCs w:val="24"/>
          <w:lang w:val="en-US"/>
        </w:rPr>
        <w:t xml:space="preserve"> studies in this field are </w:t>
      </w:r>
      <w:r w:rsidR="00293157" w:rsidRPr="0012179B">
        <w:rPr>
          <w:rFonts w:asciiTheme="majorBidi" w:hAnsiTheme="majorBidi" w:cstheme="majorBidi"/>
          <w:color w:val="000000" w:themeColor="text1"/>
          <w:sz w:val="24"/>
          <w:szCs w:val="24"/>
          <w:lang w:val="en-US"/>
        </w:rPr>
        <w:t>extremely</w:t>
      </w:r>
      <w:r w:rsidR="007F09A8" w:rsidRPr="0012179B">
        <w:rPr>
          <w:rFonts w:asciiTheme="majorBidi" w:hAnsiTheme="majorBidi" w:cstheme="majorBidi"/>
          <w:color w:val="000000" w:themeColor="text1"/>
          <w:sz w:val="24"/>
          <w:szCs w:val="24"/>
          <w:lang w:val="en-US"/>
        </w:rPr>
        <w:t xml:space="preserve"> </w:t>
      </w:r>
      <w:r w:rsidR="007807DA" w:rsidRPr="0012179B">
        <w:rPr>
          <w:rFonts w:asciiTheme="majorBidi" w:hAnsiTheme="majorBidi" w:cstheme="majorBidi"/>
          <w:color w:val="000000" w:themeColor="text1"/>
          <w:sz w:val="24"/>
          <w:szCs w:val="24"/>
          <w:lang w:val="en-US"/>
        </w:rPr>
        <w:t>rare</w:t>
      </w:r>
      <w:r w:rsidR="007F09A8" w:rsidRPr="0012179B">
        <w:rPr>
          <w:rFonts w:asciiTheme="majorBidi" w:hAnsiTheme="majorBidi" w:cstheme="majorBidi"/>
          <w:color w:val="000000" w:themeColor="text1"/>
          <w:sz w:val="24"/>
          <w:szCs w:val="24"/>
          <w:lang w:val="en-US"/>
        </w:rPr>
        <w:t xml:space="preserve">. The two new </w:t>
      </w:r>
      <w:r w:rsidR="00B749A7" w:rsidRPr="0012179B">
        <w:rPr>
          <w:rFonts w:asciiTheme="majorBidi" w:hAnsiTheme="majorBidi" w:cstheme="majorBidi"/>
          <w:color w:val="000000" w:themeColor="text1"/>
          <w:sz w:val="24"/>
          <w:szCs w:val="24"/>
          <w:lang w:val="en-US"/>
        </w:rPr>
        <w:t xml:space="preserve">added </w:t>
      </w:r>
      <w:r w:rsidR="007F09A8" w:rsidRPr="0012179B">
        <w:rPr>
          <w:rFonts w:asciiTheme="majorBidi" w:hAnsiTheme="majorBidi" w:cstheme="majorBidi"/>
          <w:color w:val="000000" w:themeColor="text1"/>
          <w:sz w:val="24"/>
          <w:szCs w:val="24"/>
          <w:lang w:val="en-US"/>
        </w:rPr>
        <w:t xml:space="preserve">areas to the focus of studies are the focus of system studies and media studies. Factors such as system, platform, content, </w:t>
      </w:r>
      <w:r w:rsidR="00AB4D97" w:rsidRPr="0012179B">
        <w:rPr>
          <w:rFonts w:asciiTheme="majorBidi" w:hAnsiTheme="majorBidi" w:cstheme="majorBidi"/>
          <w:color w:val="000000" w:themeColor="text1"/>
          <w:sz w:val="24"/>
          <w:szCs w:val="24"/>
          <w:lang w:val="en-US"/>
        </w:rPr>
        <w:t xml:space="preserve">and </w:t>
      </w:r>
      <w:r w:rsidR="007F09A8" w:rsidRPr="0012179B">
        <w:rPr>
          <w:rFonts w:asciiTheme="majorBidi" w:hAnsiTheme="majorBidi" w:cstheme="majorBidi"/>
          <w:color w:val="000000" w:themeColor="text1"/>
          <w:sz w:val="24"/>
          <w:szCs w:val="24"/>
          <w:lang w:val="en-US"/>
        </w:rPr>
        <w:t xml:space="preserve">service quality are </w:t>
      </w:r>
      <w:r w:rsidR="00E37740" w:rsidRPr="0012179B">
        <w:rPr>
          <w:rFonts w:asciiTheme="majorBidi" w:hAnsiTheme="majorBidi" w:cstheme="majorBidi"/>
          <w:color w:val="000000" w:themeColor="text1"/>
          <w:sz w:val="24"/>
          <w:szCs w:val="24"/>
          <w:lang w:val="en-US"/>
        </w:rPr>
        <w:t>evaluated</w:t>
      </w:r>
      <w:r w:rsidR="007F09A8" w:rsidRPr="0012179B">
        <w:rPr>
          <w:rFonts w:asciiTheme="majorBidi" w:hAnsiTheme="majorBidi" w:cstheme="majorBidi"/>
          <w:color w:val="000000" w:themeColor="text1"/>
          <w:sz w:val="24"/>
          <w:szCs w:val="24"/>
          <w:lang w:val="en-US"/>
        </w:rPr>
        <w:t xml:space="preserve"> in this area. The variety of theories used as </w:t>
      </w:r>
      <w:r w:rsidR="00CA6375" w:rsidRPr="0012179B">
        <w:rPr>
          <w:rFonts w:asciiTheme="majorBidi" w:hAnsiTheme="majorBidi" w:cstheme="majorBidi"/>
          <w:color w:val="000000" w:themeColor="text1"/>
          <w:sz w:val="24"/>
          <w:szCs w:val="24"/>
          <w:lang w:val="en-US"/>
        </w:rPr>
        <w:t xml:space="preserve">the </w:t>
      </w:r>
      <w:r w:rsidR="007F09A8" w:rsidRPr="0012179B">
        <w:rPr>
          <w:rFonts w:asciiTheme="majorBidi" w:hAnsiTheme="majorBidi" w:cstheme="majorBidi"/>
          <w:color w:val="000000" w:themeColor="text1"/>
          <w:sz w:val="24"/>
          <w:szCs w:val="24"/>
          <w:lang w:val="en-US"/>
        </w:rPr>
        <w:t xml:space="preserve">basic theories in this generation increases </w:t>
      </w:r>
      <w:r w:rsidR="008A69D1" w:rsidRPr="0012179B">
        <w:rPr>
          <w:rFonts w:asciiTheme="majorBidi" w:hAnsiTheme="majorBidi" w:cstheme="majorBidi"/>
          <w:color w:val="000000" w:themeColor="text1"/>
          <w:sz w:val="24"/>
          <w:szCs w:val="24"/>
          <w:lang w:val="en-US"/>
        </w:rPr>
        <w:t>since</w:t>
      </w:r>
      <w:r w:rsidR="007F09A8" w:rsidRPr="0012179B">
        <w:rPr>
          <w:rFonts w:asciiTheme="majorBidi" w:hAnsiTheme="majorBidi" w:cstheme="majorBidi"/>
          <w:color w:val="000000" w:themeColor="text1"/>
          <w:sz w:val="24"/>
          <w:szCs w:val="24"/>
          <w:lang w:val="en-US"/>
        </w:rPr>
        <w:t xml:space="preserve"> theories such as </w:t>
      </w:r>
      <w:r w:rsidR="0080276A" w:rsidRPr="0012179B">
        <w:rPr>
          <w:rFonts w:asciiTheme="majorBidi" w:hAnsiTheme="majorBidi" w:cstheme="majorBidi"/>
          <w:color w:val="000000" w:themeColor="text1"/>
          <w:sz w:val="24"/>
          <w:szCs w:val="24"/>
          <w:lang w:val="en-US"/>
        </w:rPr>
        <w:t>attribution</w:t>
      </w:r>
      <w:r w:rsidR="007F09A8" w:rsidRPr="0012179B">
        <w:rPr>
          <w:rFonts w:asciiTheme="majorBidi" w:hAnsiTheme="majorBidi" w:cstheme="majorBidi"/>
          <w:color w:val="000000" w:themeColor="text1"/>
          <w:sz w:val="24"/>
          <w:szCs w:val="24"/>
          <w:lang w:val="en-US"/>
        </w:rPr>
        <w:t xml:space="preserve"> theory, information system success model, </w:t>
      </w:r>
      <w:r w:rsidR="00B204AB" w:rsidRPr="0012179B">
        <w:rPr>
          <w:rFonts w:asciiTheme="majorBidi" w:hAnsiTheme="majorBidi" w:cstheme="majorBidi"/>
          <w:color w:val="000000" w:themeColor="text1"/>
          <w:sz w:val="24"/>
          <w:szCs w:val="24"/>
          <w:lang w:val="en-US"/>
        </w:rPr>
        <w:t>stimulus</w:t>
      </w:r>
      <w:r w:rsidR="007F09A8" w:rsidRPr="0012179B">
        <w:rPr>
          <w:rFonts w:asciiTheme="majorBidi" w:hAnsiTheme="majorBidi" w:cstheme="majorBidi"/>
          <w:color w:val="000000" w:themeColor="text1"/>
          <w:sz w:val="24"/>
          <w:szCs w:val="24"/>
          <w:lang w:val="en-US"/>
        </w:rPr>
        <w:t>, organism, response</w:t>
      </w:r>
      <w:r w:rsidR="00B204AB" w:rsidRPr="0012179B">
        <w:rPr>
          <w:rFonts w:asciiTheme="majorBidi" w:hAnsiTheme="majorBidi" w:cstheme="majorBidi"/>
          <w:color w:val="000000" w:themeColor="text1"/>
          <w:sz w:val="24"/>
          <w:szCs w:val="24"/>
          <w:lang w:val="en-US"/>
        </w:rPr>
        <w:t xml:space="preserve"> model</w:t>
      </w:r>
      <w:r w:rsidR="007F09A8" w:rsidRPr="0012179B">
        <w:rPr>
          <w:rFonts w:asciiTheme="majorBidi" w:hAnsiTheme="majorBidi" w:cstheme="majorBidi"/>
          <w:color w:val="000000" w:themeColor="text1"/>
          <w:sz w:val="24"/>
          <w:szCs w:val="24"/>
          <w:lang w:val="en-US"/>
        </w:rPr>
        <w:t xml:space="preserve">, institutional theory, Porter </w:t>
      </w:r>
      <w:r w:rsidR="00B204AB" w:rsidRPr="0012179B">
        <w:rPr>
          <w:rFonts w:asciiTheme="majorBidi" w:hAnsiTheme="majorBidi" w:cstheme="majorBidi"/>
          <w:color w:val="000000" w:themeColor="text1"/>
          <w:sz w:val="24"/>
          <w:szCs w:val="24"/>
          <w:lang w:val="en-US"/>
        </w:rPr>
        <w:t>c</w:t>
      </w:r>
      <w:r w:rsidR="007F09A8" w:rsidRPr="0012179B">
        <w:rPr>
          <w:rFonts w:asciiTheme="majorBidi" w:hAnsiTheme="majorBidi" w:cstheme="majorBidi"/>
          <w:color w:val="000000" w:themeColor="text1"/>
          <w:sz w:val="24"/>
          <w:szCs w:val="24"/>
          <w:lang w:val="en-US"/>
        </w:rPr>
        <w:t xml:space="preserve">ompetitive </w:t>
      </w:r>
      <w:r w:rsidR="00B204AB" w:rsidRPr="0012179B">
        <w:rPr>
          <w:rFonts w:asciiTheme="majorBidi" w:hAnsiTheme="majorBidi" w:cstheme="majorBidi"/>
          <w:color w:val="000000" w:themeColor="text1"/>
          <w:sz w:val="24"/>
          <w:szCs w:val="24"/>
          <w:lang w:val="en-US"/>
        </w:rPr>
        <w:t>f</w:t>
      </w:r>
      <w:r w:rsidR="007F09A8" w:rsidRPr="0012179B">
        <w:rPr>
          <w:rFonts w:asciiTheme="majorBidi" w:hAnsiTheme="majorBidi" w:cstheme="majorBidi"/>
          <w:color w:val="000000" w:themeColor="text1"/>
          <w:sz w:val="24"/>
          <w:szCs w:val="24"/>
          <w:lang w:val="en-US"/>
        </w:rPr>
        <w:t xml:space="preserve">orces model, Hofstede cultural model, </w:t>
      </w:r>
      <w:r w:rsidR="00B204AB" w:rsidRPr="0012179B">
        <w:rPr>
          <w:rFonts w:asciiTheme="majorBidi" w:hAnsiTheme="majorBidi" w:cstheme="majorBidi"/>
          <w:color w:val="000000" w:themeColor="text1"/>
          <w:sz w:val="24"/>
          <w:szCs w:val="24"/>
          <w:lang w:val="en-US"/>
        </w:rPr>
        <w:t>s</w:t>
      </w:r>
      <w:r w:rsidR="007F09A8" w:rsidRPr="0012179B">
        <w:rPr>
          <w:rFonts w:asciiTheme="majorBidi" w:hAnsiTheme="majorBidi" w:cstheme="majorBidi"/>
          <w:color w:val="000000" w:themeColor="text1"/>
          <w:sz w:val="24"/>
          <w:szCs w:val="24"/>
          <w:lang w:val="en-US"/>
        </w:rPr>
        <w:t>ocial learning theory, expectation theory, customer value theory</w:t>
      </w:r>
      <w:r w:rsidR="001923C3" w:rsidRPr="0012179B">
        <w:rPr>
          <w:rFonts w:asciiTheme="majorBidi" w:hAnsiTheme="majorBidi" w:cstheme="majorBidi"/>
          <w:color w:val="000000" w:themeColor="text1"/>
          <w:sz w:val="24"/>
          <w:szCs w:val="24"/>
          <w:lang w:val="en-US"/>
        </w:rPr>
        <w:t>,</w:t>
      </w:r>
      <w:r w:rsidR="007F09A8" w:rsidRPr="0012179B">
        <w:rPr>
          <w:rFonts w:asciiTheme="majorBidi" w:hAnsiTheme="majorBidi" w:cstheme="majorBidi"/>
          <w:color w:val="000000" w:themeColor="text1"/>
          <w:sz w:val="24"/>
          <w:szCs w:val="24"/>
          <w:lang w:val="en-US"/>
        </w:rPr>
        <w:t xml:space="preserve"> and </w:t>
      </w:r>
      <w:r w:rsidR="00F11FF6" w:rsidRPr="0012179B">
        <w:rPr>
          <w:rFonts w:asciiTheme="majorBidi" w:hAnsiTheme="majorBidi" w:cstheme="majorBidi"/>
          <w:color w:val="000000" w:themeColor="text1"/>
          <w:sz w:val="24"/>
          <w:szCs w:val="24"/>
          <w:lang w:val="en-US"/>
        </w:rPr>
        <w:t>the like</w:t>
      </w:r>
      <w:r w:rsidR="007F09A8" w:rsidRPr="0012179B">
        <w:rPr>
          <w:rFonts w:asciiTheme="majorBidi" w:hAnsiTheme="majorBidi" w:cstheme="majorBidi"/>
          <w:color w:val="000000" w:themeColor="text1"/>
          <w:sz w:val="24"/>
          <w:szCs w:val="24"/>
          <w:lang w:val="en-US"/>
        </w:rPr>
        <w:t xml:space="preserve"> are concerned with different areas such as psychology, social psychology, information systems, organizational </w:t>
      </w:r>
      <w:r w:rsidR="00591EA2" w:rsidRPr="0012179B">
        <w:rPr>
          <w:rFonts w:asciiTheme="majorBidi" w:hAnsiTheme="majorBidi" w:cstheme="majorBidi"/>
          <w:color w:val="000000" w:themeColor="text1"/>
          <w:sz w:val="24"/>
          <w:szCs w:val="24"/>
          <w:lang w:val="en-US"/>
        </w:rPr>
        <w:t>behaviour</w:t>
      </w:r>
      <w:r w:rsidR="000D62C3" w:rsidRPr="0012179B">
        <w:rPr>
          <w:rFonts w:asciiTheme="majorBidi" w:hAnsiTheme="majorBidi" w:cstheme="majorBidi"/>
          <w:color w:val="000000" w:themeColor="text1"/>
          <w:sz w:val="24"/>
          <w:szCs w:val="24"/>
          <w:lang w:val="en-US"/>
        </w:rPr>
        <w:t>,</w:t>
      </w:r>
      <w:r w:rsidR="007F09A8" w:rsidRPr="0012179B">
        <w:rPr>
          <w:rFonts w:asciiTheme="majorBidi" w:hAnsiTheme="majorBidi" w:cstheme="majorBidi"/>
          <w:color w:val="000000" w:themeColor="text1"/>
          <w:sz w:val="24"/>
          <w:szCs w:val="24"/>
          <w:lang w:val="en-US"/>
        </w:rPr>
        <w:t xml:space="preserve"> and </w:t>
      </w:r>
      <w:r w:rsidR="0009153D" w:rsidRPr="0012179B">
        <w:rPr>
          <w:rFonts w:asciiTheme="majorBidi" w:hAnsiTheme="majorBidi" w:cstheme="majorBidi"/>
          <w:color w:val="000000" w:themeColor="text1"/>
          <w:sz w:val="24"/>
          <w:szCs w:val="24"/>
          <w:lang w:val="en-US"/>
        </w:rPr>
        <w:t>the like</w:t>
      </w:r>
      <w:r w:rsidR="007F09A8" w:rsidRPr="0012179B">
        <w:rPr>
          <w:rFonts w:asciiTheme="majorBidi" w:hAnsiTheme="majorBidi" w:cstheme="majorBidi"/>
          <w:color w:val="000000" w:themeColor="text1"/>
          <w:sz w:val="24"/>
          <w:szCs w:val="24"/>
          <w:lang w:val="en-US"/>
        </w:rPr>
        <w:t xml:space="preserve">. Unlike the previous two generations, which emphasized the two stages of connectivity and interaction in the customer engagement cycle, studies of this generation focused on the stages of satisfaction, </w:t>
      </w:r>
      <w:r w:rsidR="00B204AB" w:rsidRPr="0012179B">
        <w:rPr>
          <w:rFonts w:asciiTheme="majorBidi" w:hAnsiTheme="majorBidi" w:cstheme="majorBidi"/>
          <w:color w:val="000000" w:themeColor="text1"/>
          <w:sz w:val="24"/>
          <w:szCs w:val="24"/>
          <w:lang w:val="en-US"/>
        </w:rPr>
        <w:t>durability</w:t>
      </w:r>
      <w:r w:rsidR="007F09A8" w:rsidRPr="0012179B">
        <w:rPr>
          <w:rFonts w:asciiTheme="majorBidi" w:hAnsiTheme="majorBidi" w:cstheme="majorBidi"/>
          <w:color w:val="000000" w:themeColor="text1"/>
          <w:sz w:val="24"/>
          <w:szCs w:val="24"/>
          <w:lang w:val="en-US"/>
        </w:rPr>
        <w:t xml:space="preserve">, commitment, support, and engagement. </w:t>
      </w:r>
      <w:r w:rsidR="0092134F" w:rsidRPr="0012179B">
        <w:rPr>
          <w:rFonts w:asciiTheme="majorBidi" w:hAnsiTheme="majorBidi" w:cstheme="majorBidi"/>
          <w:color w:val="000000" w:themeColor="text1"/>
          <w:sz w:val="24"/>
          <w:szCs w:val="24"/>
          <w:lang w:val="en-US"/>
        </w:rPr>
        <w:t>Furthermore, t</w:t>
      </w:r>
      <w:r w:rsidR="007F09A8" w:rsidRPr="0012179B">
        <w:rPr>
          <w:rFonts w:asciiTheme="majorBidi" w:hAnsiTheme="majorBidi" w:cstheme="majorBidi"/>
          <w:color w:val="000000" w:themeColor="text1"/>
          <w:sz w:val="24"/>
          <w:szCs w:val="24"/>
          <w:lang w:val="en-US"/>
        </w:rPr>
        <w:t>hird-generation studies are looking at the value creation of networking, complementing</w:t>
      </w:r>
      <w:r w:rsidR="0092134F" w:rsidRPr="0012179B">
        <w:rPr>
          <w:rFonts w:asciiTheme="majorBidi" w:hAnsiTheme="majorBidi" w:cstheme="majorBidi"/>
          <w:color w:val="000000" w:themeColor="text1"/>
          <w:sz w:val="24"/>
          <w:szCs w:val="24"/>
          <w:lang w:val="en-US"/>
        </w:rPr>
        <w:t>,</w:t>
      </w:r>
      <w:r w:rsidR="007F09A8" w:rsidRPr="0012179B">
        <w:rPr>
          <w:rFonts w:asciiTheme="majorBidi" w:hAnsiTheme="majorBidi" w:cstheme="majorBidi"/>
          <w:color w:val="000000" w:themeColor="text1"/>
          <w:sz w:val="24"/>
          <w:szCs w:val="24"/>
          <w:lang w:val="en-US"/>
        </w:rPr>
        <w:t xml:space="preserve"> and combining methods </w:t>
      </w:r>
      <w:r w:rsidR="00A720E2" w:rsidRPr="0012179B">
        <w:rPr>
          <w:rFonts w:asciiTheme="majorBidi" w:hAnsiTheme="majorBidi" w:cstheme="majorBidi"/>
          <w:color w:val="000000" w:themeColor="text1"/>
          <w:sz w:val="24"/>
          <w:szCs w:val="24"/>
          <w:lang w:val="en-US"/>
        </w:rPr>
        <w:t>which</w:t>
      </w:r>
      <w:r w:rsidR="007F09A8" w:rsidRPr="0012179B">
        <w:rPr>
          <w:rFonts w:asciiTheme="majorBidi" w:hAnsiTheme="majorBidi" w:cstheme="majorBidi"/>
          <w:color w:val="000000" w:themeColor="text1"/>
          <w:sz w:val="24"/>
          <w:szCs w:val="24"/>
          <w:lang w:val="en-US"/>
        </w:rPr>
        <w:t xml:space="preserve"> are </w:t>
      </w:r>
      <w:r w:rsidR="00BB6B90" w:rsidRPr="0012179B">
        <w:rPr>
          <w:rFonts w:asciiTheme="majorBidi" w:hAnsiTheme="majorBidi" w:cstheme="majorBidi"/>
          <w:color w:val="000000" w:themeColor="text1"/>
          <w:sz w:val="24"/>
          <w:szCs w:val="24"/>
          <w:lang w:val="en-US"/>
        </w:rPr>
        <w:t xml:space="preserve">considered as </w:t>
      </w:r>
      <w:r w:rsidR="007F09A8" w:rsidRPr="0012179B">
        <w:rPr>
          <w:rFonts w:asciiTheme="majorBidi" w:hAnsiTheme="majorBidi" w:cstheme="majorBidi"/>
          <w:color w:val="000000" w:themeColor="text1"/>
          <w:sz w:val="24"/>
          <w:szCs w:val="24"/>
          <w:lang w:val="en-US"/>
        </w:rPr>
        <w:t xml:space="preserve">the main potentials of social media. The variety of </w:t>
      </w:r>
      <w:r w:rsidR="00BB6B90" w:rsidRPr="0012179B">
        <w:rPr>
          <w:rFonts w:asciiTheme="majorBidi" w:hAnsiTheme="majorBidi" w:cstheme="majorBidi"/>
          <w:color w:val="000000" w:themeColor="text1"/>
          <w:sz w:val="24"/>
          <w:szCs w:val="24"/>
          <w:lang w:val="en-US"/>
        </w:rPr>
        <w:t xml:space="preserve">studied </w:t>
      </w:r>
      <w:r w:rsidR="007F09A8" w:rsidRPr="0012179B">
        <w:rPr>
          <w:rFonts w:asciiTheme="majorBidi" w:hAnsiTheme="majorBidi" w:cstheme="majorBidi"/>
          <w:color w:val="000000" w:themeColor="text1"/>
          <w:sz w:val="24"/>
          <w:szCs w:val="24"/>
          <w:lang w:val="en-US"/>
        </w:rPr>
        <w:t xml:space="preserve">media in this generation is enormous. Unlike </w:t>
      </w:r>
      <w:r w:rsidR="00B573F2" w:rsidRPr="0012179B">
        <w:rPr>
          <w:rFonts w:asciiTheme="majorBidi" w:hAnsiTheme="majorBidi" w:cstheme="majorBidi"/>
          <w:color w:val="000000" w:themeColor="text1"/>
          <w:sz w:val="24"/>
          <w:szCs w:val="24"/>
          <w:lang w:val="en-US"/>
        </w:rPr>
        <w:t xml:space="preserve">the other </w:t>
      </w:r>
      <w:r w:rsidR="007F09A8" w:rsidRPr="0012179B">
        <w:rPr>
          <w:rFonts w:asciiTheme="majorBidi" w:hAnsiTheme="majorBidi" w:cstheme="majorBidi"/>
          <w:color w:val="000000" w:themeColor="text1"/>
          <w:sz w:val="24"/>
          <w:szCs w:val="24"/>
          <w:lang w:val="en-US"/>
        </w:rPr>
        <w:t xml:space="preserve">two generations, with a major focus on social networks and microblogs, this generation </w:t>
      </w:r>
      <w:r w:rsidR="006B651A" w:rsidRPr="0012179B">
        <w:rPr>
          <w:rFonts w:asciiTheme="majorBidi" w:hAnsiTheme="majorBidi" w:cstheme="majorBidi"/>
          <w:color w:val="000000" w:themeColor="text1"/>
          <w:sz w:val="24"/>
          <w:szCs w:val="24"/>
          <w:lang w:val="en-US"/>
        </w:rPr>
        <w:t>addressed</w:t>
      </w:r>
      <w:r w:rsidR="007F09A8" w:rsidRPr="0012179B">
        <w:rPr>
          <w:rFonts w:asciiTheme="majorBidi" w:hAnsiTheme="majorBidi" w:cstheme="majorBidi"/>
          <w:color w:val="000000" w:themeColor="text1"/>
          <w:sz w:val="24"/>
          <w:szCs w:val="24"/>
          <w:lang w:val="en-US"/>
        </w:rPr>
        <w:t xml:space="preserve"> a variety of media including video sharing, image sharing, social </w:t>
      </w:r>
      <w:r w:rsidR="00B204AB" w:rsidRPr="0012179B">
        <w:rPr>
          <w:rFonts w:asciiTheme="majorBidi" w:hAnsiTheme="majorBidi" w:cstheme="majorBidi"/>
          <w:color w:val="000000" w:themeColor="text1"/>
          <w:sz w:val="24"/>
          <w:szCs w:val="24"/>
          <w:lang w:val="en-US"/>
        </w:rPr>
        <w:t>messenger</w:t>
      </w:r>
      <w:r w:rsidR="007F09A8" w:rsidRPr="0012179B">
        <w:rPr>
          <w:rFonts w:asciiTheme="majorBidi" w:hAnsiTheme="majorBidi" w:cstheme="majorBidi"/>
          <w:color w:val="000000" w:themeColor="text1"/>
          <w:sz w:val="24"/>
          <w:szCs w:val="24"/>
          <w:lang w:val="en-US"/>
        </w:rPr>
        <w:t xml:space="preserve">, group shopping sites, blogs, and social games, </w:t>
      </w:r>
      <w:r w:rsidR="006B651A" w:rsidRPr="0012179B">
        <w:rPr>
          <w:rFonts w:asciiTheme="majorBidi" w:hAnsiTheme="majorBidi" w:cstheme="majorBidi"/>
          <w:color w:val="000000" w:themeColor="text1"/>
          <w:sz w:val="24"/>
          <w:szCs w:val="24"/>
          <w:lang w:val="en-US"/>
        </w:rPr>
        <w:t>o</w:t>
      </w:r>
      <w:r w:rsidR="007F09A8" w:rsidRPr="0012179B">
        <w:rPr>
          <w:rFonts w:asciiTheme="majorBidi" w:hAnsiTheme="majorBidi" w:cstheme="majorBidi"/>
          <w:color w:val="000000" w:themeColor="text1"/>
          <w:sz w:val="24"/>
          <w:szCs w:val="24"/>
          <w:lang w:val="en-US"/>
        </w:rPr>
        <w:t>nline communities, social services</w:t>
      </w:r>
      <w:r w:rsidR="00B204AB" w:rsidRPr="0012179B">
        <w:rPr>
          <w:rFonts w:asciiTheme="majorBidi" w:hAnsiTheme="majorBidi" w:cstheme="majorBidi"/>
          <w:color w:val="000000" w:themeColor="text1"/>
          <w:sz w:val="24"/>
          <w:szCs w:val="24"/>
          <w:lang w:val="en-US"/>
        </w:rPr>
        <w:t xml:space="preserve"> sites</w:t>
      </w:r>
      <w:r w:rsidR="007F09A8" w:rsidRPr="0012179B">
        <w:rPr>
          <w:rFonts w:asciiTheme="majorBidi" w:hAnsiTheme="majorBidi" w:cstheme="majorBidi"/>
          <w:color w:val="000000" w:themeColor="text1"/>
          <w:sz w:val="24"/>
          <w:szCs w:val="24"/>
          <w:lang w:val="en-US"/>
        </w:rPr>
        <w:t xml:space="preserve">, </w:t>
      </w:r>
      <w:r w:rsidR="00B204AB" w:rsidRPr="0012179B">
        <w:rPr>
          <w:rFonts w:asciiTheme="majorBidi" w:hAnsiTheme="majorBidi" w:cstheme="majorBidi"/>
          <w:color w:val="000000" w:themeColor="text1"/>
          <w:sz w:val="24"/>
          <w:szCs w:val="24"/>
          <w:lang w:val="en-US"/>
        </w:rPr>
        <w:t xml:space="preserve">and </w:t>
      </w:r>
      <w:r w:rsidR="007F09A8" w:rsidRPr="0012179B">
        <w:rPr>
          <w:rFonts w:asciiTheme="majorBidi" w:hAnsiTheme="majorBidi" w:cstheme="majorBidi"/>
          <w:color w:val="000000" w:themeColor="text1"/>
          <w:sz w:val="24"/>
          <w:szCs w:val="24"/>
          <w:lang w:val="en-US"/>
        </w:rPr>
        <w:t>social shopping</w:t>
      </w:r>
      <w:r w:rsidR="00B204AB" w:rsidRPr="0012179B">
        <w:rPr>
          <w:rFonts w:asciiTheme="majorBidi" w:hAnsiTheme="majorBidi" w:cstheme="majorBidi"/>
          <w:color w:val="000000" w:themeColor="text1"/>
          <w:sz w:val="24"/>
          <w:szCs w:val="24"/>
          <w:lang w:val="en-US"/>
        </w:rPr>
        <w:t xml:space="preserve"> sites</w:t>
      </w:r>
      <w:r w:rsidR="006B651A" w:rsidRPr="0012179B">
        <w:rPr>
          <w:rFonts w:asciiTheme="majorBidi" w:hAnsiTheme="majorBidi" w:cstheme="majorBidi"/>
          <w:color w:val="000000" w:themeColor="text1"/>
          <w:sz w:val="24"/>
          <w:szCs w:val="24"/>
          <w:lang w:val="en-US"/>
        </w:rPr>
        <w:t xml:space="preserve"> in addition to social networks and microblogs</w:t>
      </w:r>
      <w:r w:rsidR="007F09A8" w:rsidRPr="0012179B">
        <w:rPr>
          <w:rFonts w:asciiTheme="majorBidi" w:hAnsiTheme="majorBidi" w:cstheme="majorBidi"/>
          <w:color w:val="000000" w:themeColor="text1"/>
          <w:sz w:val="24"/>
          <w:szCs w:val="24"/>
          <w:lang w:val="en-US"/>
        </w:rPr>
        <w:t xml:space="preserve">. </w:t>
      </w:r>
      <w:r w:rsidR="00B204AB" w:rsidRPr="0012179B">
        <w:rPr>
          <w:rFonts w:asciiTheme="majorBidi" w:hAnsiTheme="majorBidi" w:cstheme="majorBidi"/>
          <w:color w:val="000000" w:themeColor="text1"/>
          <w:sz w:val="24"/>
          <w:szCs w:val="24"/>
          <w:lang w:val="en-US"/>
        </w:rPr>
        <w:t>Interesting t</w:t>
      </w:r>
      <w:r w:rsidR="007F09A8" w:rsidRPr="0012179B">
        <w:rPr>
          <w:rFonts w:asciiTheme="majorBidi" w:hAnsiTheme="majorBidi" w:cstheme="majorBidi"/>
          <w:color w:val="000000" w:themeColor="text1"/>
          <w:sz w:val="24"/>
          <w:szCs w:val="24"/>
          <w:lang w:val="en-US"/>
        </w:rPr>
        <w:t xml:space="preserve">ransactions in the </w:t>
      </w:r>
      <w:r w:rsidR="00357595" w:rsidRPr="0012179B">
        <w:rPr>
          <w:rFonts w:asciiTheme="majorBidi" w:hAnsiTheme="majorBidi" w:cstheme="majorBidi"/>
          <w:color w:val="000000" w:themeColor="text1"/>
          <w:sz w:val="24"/>
          <w:szCs w:val="24"/>
          <w:lang w:val="en-US"/>
        </w:rPr>
        <w:t>cognitive</w:t>
      </w:r>
      <w:r w:rsidR="007F09A8" w:rsidRPr="0012179B">
        <w:rPr>
          <w:rFonts w:asciiTheme="majorBidi" w:hAnsiTheme="majorBidi" w:cstheme="majorBidi"/>
          <w:color w:val="000000" w:themeColor="text1"/>
          <w:sz w:val="24"/>
          <w:szCs w:val="24"/>
          <w:lang w:val="en-US"/>
        </w:rPr>
        <w:t xml:space="preserve"> space </w:t>
      </w:r>
      <w:r w:rsidR="00357595" w:rsidRPr="0012179B">
        <w:rPr>
          <w:rFonts w:asciiTheme="majorBidi" w:hAnsiTheme="majorBidi" w:cstheme="majorBidi"/>
          <w:color w:val="000000" w:themeColor="text1"/>
          <w:sz w:val="24"/>
          <w:szCs w:val="24"/>
          <w:lang w:val="en-US"/>
        </w:rPr>
        <w:t xml:space="preserve">of innovation </w:t>
      </w:r>
      <w:r w:rsidR="00B204AB" w:rsidRPr="0012179B">
        <w:rPr>
          <w:rFonts w:asciiTheme="majorBidi" w:hAnsiTheme="majorBidi" w:cstheme="majorBidi"/>
          <w:color w:val="000000" w:themeColor="text1"/>
          <w:sz w:val="24"/>
          <w:szCs w:val="24"/>
          <w:lang w:val="en-US"/>
        </w:rPr>
        <w:t>f</w:t>
      </w:r>
      <w:r w:rsidR="007F09A8" w:rsidRPr="0012179B">
        <w:rPr>
          <w:rFonts w:asciiTheme="majorBidi" w:hAnsiTheme="majorBidi" w:cstheme="majorBidi"/>
          <w:color w:val="000000" w:themeColor="text1"/>
          <w:sz w:val="24"/>
          <w:szCs w:val="24"/>
          <w:lang w:val="en-US"/>
        </w:rPr>
        <w:t xml:space="preserve">rom interpersonal transactions in the second generation became </w:t>
      </w:r>
      <w:r w:rsidR="00B204AB" w:rsidRPr="0012179B">
        <w:rPr>
          <w:rFonts w:asciiTheme="majorBidi" w:hAnsiTheme="majorBidi" w:cstheme="majorBidi"/>
          <w:color w:val="000000" w:themeColor="text1"/>
          <w:sz w:val="24"/>
          <w:szCs w:val="24"/>
          <w:lang w:val="en-US"/>
        </w:rPr>
        <w:t xml:space="preserve">social transactions </w:t>
      </w:r>
      <w:r w:rsidR="0001004C" w:rsidRPr="0012179B">
        <w:rPr>
          <w:rFonts w:asciiTheme="majorBidi" w:hAnsiTheme="majorBidi" w:cstheme="majorBidi"/>
          <w:color w:val="000000" w:themeColor="text1"/>
          <w:sz w:val="24"/>
          <w:szCs w:val="24"/>
          <w:lang w:val="en-US"/>
        </w:rPr>
        <w:t>extensively</w:t>
      </w:r>
      <w:r w:rsidR="007F09A8" w:rsidRPr="0012179B">
        <w:rPr>
          <w:rFonts w:asciiTheme="majorBidi" w:hAnsiTheme="majorBidi" w:cstheme="majorBidi"/>
          <w:color w:val="000000" w:themeColor="text1"/>
          <w:sz w:val="24"/>
          <w:szCs w:val="24"/>
          <w:lang w:val="en-US"/>
        </w:rPr>
        <w:t xml:space="preserve"> </w:t>
      </w:r>
      <w:r w:rsidR="00B204AB" w:rsidRPr="0012179B">
        <w:rPr>
          <w:rFonts w:asciiTheme="majorBidi" w:hAnsiTheme="majorBidi" w:cstheme="majorBidi"/>
          <w:color w:val="000000" w:themeColor="text1"/>
          <w:sz w:val="24"/>
          <w:szCs w:val="24"/>
          <w:lang w:val="en-US"/>
        </w:rPr>
        <w:t>based on</w:t>
      </w:r>
      <w:r w:rsidR="007F09A8" w:rsidRPr="0012179B">
        <w:rPr>
          <w:rFonts w:asciiTheme="majorBidi" w:hAnsiTheme="majorBidi" w:cstheme="majorBidi"/>
          <w:color w:val="000000" w:themeColor="text1"/>
          <w:sz w:val="24"/>
          <w:szCs w:val="24"/>
          <w:lang w:val="en-US"/>
        </w:rPr>
        <w:t xml:space="preserve"> the social space of innovation. The use of social factors in studies </w:t>
      </w:r>
      <w:r w:rsidR="0001004C" w:rsidRPr="0012179B">
        <w:rPr>
          <w:rFonts w:asciiTheme="majorBidi" w:hAnsiTheme="majorBidi" w:cstheme="majorBidi"/>
          <w:color w:val="000000" w:themeColor="text1"/>
          <w:sz w:val="24"/>
          <w:szCs w:val="24"/>
          <w:lang w:val="en-US"/>
        </w:rPr>
        <w:t>indicates</w:t>
      </w:r>
      <w:r w:rsidR="007F09A8" w:rsidRPr="0012179B">
        <w:rPr>
          <w:rFonts w:asciiTheme="majorBidi" w:hAnsiTheme="majorBidi" w:cstheme="majorBidi"/>
          <w:color w:val="000000" w:themeColor="text1"/>
          <w:sz w:val="24"/>
          <w:szCs w:val="24"/>
          <w:lang w:val="en-US"/>
        </w:rPr>
        <w:t xml:space="preserve"> this issue. </w:t>
      </w:r>
      <w:r w:rsidR="006465CE" w:rsidRPr="0012179B">
        <w:rPr>
          <w:rFonts w:asciiTheme="majorBidi" w:hAnsiTheme="majorBidi" w:cstheme="majorBidi"/>
          <w:color w:val="000000" w:themeColor="text1"/>
          <w:sz w:val="24"/>
          <w:szCs w:val="24"/>
          <w:lang w:val="en-US"/>
        </w:rPr>
        <w:t xml:space="preserve">Eventually, </w:t>
      </w:r>
      <w:r w:rsidR="007F09A8" w:rsidRPr="0012179B">
        <w:rPr>
          <w:rFonts w:asciiTheme="majorBidi" w:hAnsiTheme="majorBidi" w:cstheme="majorBidi"/>
          <w:color w:val="000000" w:themeColor="text1"/>
          <w:sz w:val="24"/>
          <w:szCs w:val="24"/>
          <w:lang w:val="en-US"/>
        </w:rPr>
        <w:t>the methods of field studies and reviews are significant in this generation</w:t>
      </w:r>
      <w:r w:rsidR="007C5059" w:rsidRPr="0012179B">
        <w:rPr>
          <w:rFonts w:asciiTheme="majorBidi" w:hAnsiTheme="majorBidi" w:cstheme="majorBidi"/>
          <w:color w:val="000000" w:themeColor="text1"/>
          <w:sz w:val="24"/>
          <w:szCs w:val="24"/>
          <w:lang w:val="en-US"/>
        </w:rPr>
        <w:t xml:space="preserve">, as well as the method of surveying </w:t>
      </w:r>
      <w:r w:rsidR="004E0726" w:rsidRPr="0012179B">
        <w:rPr>
          <w:rFonts w:asciiTheme="majorBidi" w:hAnsiTheme="majorBidi" w:cstheme="majorBidi"/>
          <w:color w:val="000000" w:themeColor="text1"/>
          <w:sz w:val="24"/>
          <w:szCs w:val="24"/>
          <w:lang w:val="en-US"/>
        </w:rPr>
        <w:t>which</w:t>
      </w:r>
      <w:r w:rsidR="007C5059" w:rsidRPr="0012179B">
        <w:rPr>
          <w:rFonts w:asciiTheme="majorBidi" w:hAnsiTheme="majorBidi" w:cstheme="majorBidi"/>
          <w:color w:val="000000" w:themeColor="text1"/>
          <w:sz w:val="24"/>
          <w:szCs w:val="24"/>
          <w:lang w:val="en-US"/>
        </w:rPr>
        <w:t xml:space="preserve"> has a special place in the studies of all three generations</w:t>
      </w:r>
      <w:r w:rsidR="00936B9B" w:rsidRPr="0012179B">
        <w:rPr>
          <w:rFonts w:asciiTheme="majorBidi" w:hAnsiTheme="majorBidi" w:cstheme="majorBidi"/>
          <w:color w:val="000000" w:themeColor="text1"/>
          <w:sz w:val="24"/>
          <w:szCs w:val="24"/>
          <w:lang w:val="en-US"/>
        </w:rPr>
        <w:t>.</w:t>
      </w:r>
    </w:p>
    <w:p w14:paraId="74F99FB1" w14:textId="77777777" w:rsidR="002D2E17" w:rsidRPr="00462DFD" w:rsidRDefault="004B3851" w:rsidP="00432E6B">
      <w:pPr>
        <w:spacing w:beforeLines="100" w:before="240" w:afterLines="100" w:after="240" w:line="240" w:lineRule="auto"/>
        <w:jc w:val="center"/>
        <w:rPr>
          <w:rFonts w:asciiTheme="minorBidi" w:hAnsiTheme="minorBidi" w:cstheme="minorBidi"/>
          <w:b/>
          <w:bCs/>
          <w:color w:val="000000" w:themeColor="text1"/>
          <w:sz w:val="32"/>
          <w:szCs w:val="32"/>
          <w:lang w:val="en-US"/>
        </w:rPr>
      </w:pPr>
      <w:r w:rsidRPr="00462DFD">
        <w:rPr>
          <w:rFonts w:asciiTheme="minorBidi" w:hAnsiTheme="minorBidi" w:cstheme="minorBidi"/>
          <w:b/>
          <w:bCs/>
          <w:color w:val="000000" w:themeColor="text1"/>
          <w:sz w:val="32"/>
          <w:szCs w:val="32"/>
        </w:rPr>
        <w:t>5</w:t>
      </w:r>
      <w:r w:rsidR="002D2E17" w:rsidRPr="00462DFD">
        <w:rPr>
          <w:rFonts w:asciiTheme="minorBidi" w:hAnsiTheme="minorBidi" w:cstheme="minorBidi"/>
          <w:b/>
          <w:bCs/>
          <w:color w:val="000000" w:themeColor="text1"/>
          <w:sz w:val="32"/>
          <w:szCs w:val="32"/>
        </w:rPr>
        <w:t xml:space="preserve">. </w:t>
      </w:r>
      <w:r w:rsidR="009C1B61" w:rsidRPr="00462DFD">
        <w:rPr>
          <w:rFonts w:asciiTheme="minorBidi" w:hAnsiTheme="minorBidi" w:cstheme="minorBidi"/>
          <w:b/>
          <w:bCs/>
          <w:color w:val="000000" w:themeColor="text1"/>
          <w:sz w:val="32"/>
          <w:szCs w:val="32"/>
          <w:lang w:val="en-US" w:bidi="fa-IR"/>
        </w:rPr>
        <w:t>I</w:t>
      </w:r>
      <w:r w:rsidR="006025AB" w:rsidRPr="00462DFD">
        <w:rPr>
          <w:rFonts w:asciiTheme="minorBidi" w:hAnsiTheme="minorBidi" w:cstheme="minorBidi"/>
          <w:b/>
          <w:bCs/>
          <w:color w:val="000000" w:themeColor="text1"/>
          <w:sz w:val="32"/>
          <w:szCs w:val="32"/>
          <w:lang w:val="en-US" w:bidi="fa-IR"/>
        </w:rPr>
        <w:t>MPLICATIONS</w:t>
      </w:r>
    </w:p>
    <w:p w14:paraId="277031FA" w14:textId="77777777" w:rsidR="002D4155" w:rsidRPr="0012179B" w:rsidRDefault="005E1F8F"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S</w:t>
      </w:r>
      <w:r w:rsidR="00DF23F4" w:rsidRPr="0012179B">
        <w:rPr>
          <w:rFonts w:asciiTheme="majorBidi" w:hAnsiTheme="majorBidi" w:cstheme="majorBidi"/>
          <w:color w:val="000000" w:themeColor="text1"/>
          <w:sz w:val="24"/>
          <w:szCs w:val="24"/>
          <w:lang w:val="en-US" w:bidi="fa-IR"/>
        </w:rPr>
        <w:t>everal trends are evident in the studies</w:t>
      </w:r>
      <w:r w:rsidRPr="0012179B">
        <w:rPr>
          <w:rFonts w:asciiTheme="majorBidi" w:hAnsiTheme="majorBidi" w:cstheme="majorBidi"/>
          <w:color w:val="000000" w:themeColor="text1"/>
          <w:sz w:val="24"/>
          <w:szCs w:val="24"/>
          <w:lang w:val="en-US" w:bidi="fa-IR"/>
        </w:rPr>
        <w:t xml:space="preserve"> concerning the business audience approach</w:t>
      </w:r>
      <w:r w:rsidR="00DF23F4" w:rsidRPr="0012179B">
        <w:rPr>
          <w:rFonts w:asciiTheme="majorBidi" w:hAnsiTheme="majorBidi" w:cstheme="majorBidi"/>
          <w:color w:val="000000" w:themeColor="text1"/>
          <w:sz w:val="24"/>
          <w:szCs w:val="24"/>
          <w:lang w:val="en-US" w:bidi="fa-IR"/>
        </w:rPr>
        <w:t xml:space="preserve">. </w:t>
      </w:r>
      <w:r w:rsidR="008229E4" w:rsidRPr="0012179B">
        <w:rPr>
          <w:rFonts w:asciiTheme="majorBidi" w:hAnsiTheme="majorBidi" w:cstheme="majorBidi"/>
          <w:color w:val="000000" w:themeColor="text1"/>
          <w:sz w:val="24"/>
          <w:szCs w:val="24"/>
          <w:lang w:val="en-US" w:bidi="fa-IR"/>
        </w:rPr>
        <w:t>Previous studies further addressed t</w:t>
      </w:r>
      <w:r w:rsidR="00DF23F4" w:rsidRPr="0012179B">
        <w:rPr>
          <w:rFonts w:asciiTheme="majorBidi" w:hAnsiTheme="majorBidi" w:cstheme="majorBidi"/>
          <w:color w:val="000000" w:themeColor="text1"/>
          <w:sz w:val="24"/>
          <w:szCs w:val="24"/>
          <w:lang w:val="en-US" w:bidi="fa-IR"/>
        </w:rPr>
        <w:t xml:space="preserve">he first social commerce approach focusing on social media platforms </w:t>
      </w:r>
      <w:r w:rsidR="004A2EFD" w:rsidRPr="0012179B">
        <w:rPr>
          <w:rFonts w:asciiTheme="majorBidi" w:hAnsiTheme="majorBidi" w:cstheme="majorBidi"/>
          <w:color w:val="000000" w:themeColor="text1"/>
          <w:sz w:val="24"/>
          <w:szCs w:val="24"/>
          <w:lang w:val="en-US" w:bidi="fa-IR"/>
        </w:rPr>
        <w:t>(e.g.,</w:t>
      </w:r>
      <w:r w:rsidR="00DF23F4" w:rsidRPr="0012179B">
        <w:rPr>
          <w:rFonts w:asciiTheme="majorBidi" w:hAnsiTheme="majorBidi" w:cstheme="majorBidi"/>
          <w:color w:val="000000" w:themeColor="text1"/>
          <w:sz w:val="24"/>
          <w:szCs w:val="24"/>
          <w:lang w:val="en-US" w:bidi="fa-IR"/>
        </w:rPr>
        <w:t xml:space="preserve"> Facebook, LinkedIn</w:t>
      </w:r>
      <w:r w:rsidR="004A2EFD" w:rsidRPr="0012179B">
        <w:rPr>
          <w:rFonts w:asciiTheme="majorBidi" w:hAnsiTheme="majorBidi" w:cstheme="majorBidi"/>
          <w:color w:val="000000" w:themeColor="text1"/>
          <w:sz w:val="24"/>
          <w:szCs w:val="24"/>
          <w:lang w:val="en-US" w:bidi="fa-IR"/>
        </w:rPr>
        <w:t>,</w:t>
      </w:r>
      <w:r w:rsidR="00DF23F4" w:rsidRPr="0012179B">
        <w:rPr>
          <w:rFonts w:asciiTheme="majorBidi" w:hAnsiTheme="majorBidi" w:cstheme="majorBidi"/>
          <w:color w:val="000000" w:themeColor="text1"/>
          <w:sz w:val="24"/>
          <w:szCs w:val="24"/>
          <w:lang w:val="en-US" w:bidi="fa-IR"/>
        </w:rPr>
        <w:t xml:space="preserve"> and Twitter</w:t>
      </w:r>
      <w:r w:rsidR="004A2EFD" w:rsidRPr="0012179B">
        <w:rPr>
          <w:rFonts w:asciiTheme="majorBidi" w:hAnsiTheme="majorBidi" w:cstheme="majorBidi"/>
          <w:color w:val="000000" w:themeColor="text1"/>
          <w:sz w:val="24"/>
          <w:szCs w:val="24"/>
          <w:lang w:val="en-US" w:bidi="fa-IR"/>
        </w:rPr>
        <w:t>)</w:t>
      </w:r>
      <w:r w:rsidR="00DF23F4" w:rsidRPr="0012179B">
        <w:rPr>
          <w:rFonts w:asciiTheme="majorBidi" w:hAnsiTheme="majorBidi" w:cstheme="majorBidi"/>
          <w:color w:val="000000" w:themeColor="text1"/>
          <w:sz w:val="24"/>
          <w:szCs w:val="24"/>
          <w:lang w:val="en-US" w:bidi="fa-IR"/>
        </w:rPr>
        <w:t xml:space="preserve"> </w:t>
      </w:r>
      <w:r w:rsidR="00F03789" w:rsidRPr="0012179B">
        <w:rPr>
          <w:rFonts w:asciiTheme="majorBidi" w:hAnsiTheme="majorBidi" w:cstheme="majorBidi"/>
          <w:color w:val="000000" w:themeColor="text1"/>
          <w:sz w:val="24"/>
          <w:szCs w:val="24"/>
          <w:lang w:val="en-US" w:bidi="fa-IR"/>
        </w:rPr>
        <w:t>inst</w:t>
      </w:r>
      <w:r w:rsidR="00331DDD" w:rsidRPr="0012179B">
        <w:rPr>
          <w:rFonts w:asciiTheme="majorBidi" w:hAnsiTheme="majorBidi" w:cstheme="majorBidi"/>
          <w:color w:val="000000" w:themeColor="text1"/>
          <w:sz w:val="24"/>
          <w:szCs w:val="24"/>
          <w:lang w:val="en-US" w:bidi="fa-IR"/>
        </w:rPr>
        <w:t>ead o</w:t>
      </w:r>
      <w:r w:rsidR="000820FC" w:rsidRPr="0012179B">
        <w:rPr>
          <w:rFonts w:asciiTheme="majorBidi" w:hAnsiTheme="majorBidi" w:cstheme="majorBidi"/>
          <w:color w:val="000000" w:themeColor="text1"/>
          <w:sz w:val="24"/>
          <w:szCs w:val="24"/>
          <w:lang w:val="en-US" w:bidi="fa-IR"/>
        </w:rPr>
        <w:t>f</w:t>
      </w:r>
      <w:r w:rsidR="00DF23F4" w:rsidRPr="0012179B">
        <w:rPr>
          <w:rFonts w:asciiTheme="majorBidi" w:hAnsiTheme="majorBidi" w:cstheme="majorBidi"/>
          <w:color w:val="000000" w:themeColor="text1"/>
          <w:sz w:val="24"/>
          <w:szCs w:val="24"/>
          <w:lang w:val="en-US" w:bidi="fa-IR"/>
        </w:rPr>
        <w:t xml:space="preserve"> the business processes platform-based approach with social constructs. In terms of </w:t>
      </w:r>
      <w:r w:rsidR="00233F7F" w:rsidRPr="0012179B">
        <w:rPr>
          <w:rFonts w:asciiTheme="majorBidi" w:hAnsiTheme="majorBidi" w:cstheme="majorBidi"/>
          <w:color w:val="000000" w:themeColor="text1"/>
          <w:sz w:val="24"/>
          <w:szCs w:val="24"/>
          <w:lang w:val="en-US" w:bidi="fa-IR"/>
        </w:rPr>
        <w:t xml:space="preserve">the applied </w:t>
      </w:r>
      <w:r w:rsidR="00DF23F4" w:rsidRPr="0012179B">
        <w:rPr>
          <w:rFonts w:asciiTheme="majorBidi" w:hAnsiTheme="majorBidi" w:cstheme="majorBidi"/>
          <w:color w:val="000000" w:themeColor="text1"/>
          <w:sz w:val="24"/>
          <w:szCs w:val="24"/>
          <w:lang w:val="en-US" w:bidi="fa-IR"/>
        </w:rPr>
        <w:t>social media in studies, social networks and microblogs rank</w:t>
      </w:r>
      <w:r w:rsidR="00233F7F" w:rsidRPr="0012179B">
        <w:rPr>
          <w:rFonts w:asciiTheme="majorBidi" w:hAnsiTheme="majorBidi" w:cstheme="majorBidi"/>
          <w:color w:val="000000" w:themeColor="text1"/>
          <w:sz w:val="24"/>
          <w:szCs w:val="24"/>
          <w:lang w:val="en-US" w:bidi="fa-IR"/>
        </w:rPr>
        <w:t>ed</w:t>
      </w:r>
      <w:r w:rsidR="00DF23F4" w:rsidRPr="0012179B">
        <w:rPr>
          <w:rFonts w:asciiTheme="majorBidi" w:hAnsiTheme="majorBidi" w:cstheme="majorBidi"/>
          <w:color w:val="000000" w:themeColor="text1"/>
          <w:sz w:val="24"/>
          <w:szCs w:val="24"/>
          <w:lang w:val="en-US" w:bidi="fa-IR"/>
        </w:rPr>
        <w:t xml:space="preserve"> </w:t>
      </w:r>
      <w:r w:rsidR="00233F7F" w:rsidRPr="0012179B">
        <w:rPr>
          <w:rFonts w:asciiTheme="majorBidi" w:hAnsiTheme="majorBidi" w:cstheme="majorBidi"/>
          <w:color w:val="000000" w:themeColor="text1"/>
          <w:sz w:val="24"/>
          <w:szCs w:val="24"/>
          <w:lang w:val="en-US" w:bidi="fa-IR"/>
        </w:rPr>
        <w:t xml:space="preserve">the </w:t>
      </w:r>
      <w:r w:rsidR="00DF23F4" w:rsidRPr="0012179B">
        <w:rPr>
          <w:rFonts w:asciiTheme="majorBidi" w:hAnsiTheme="majorBidi" w:cstheme="majorBidi"/>
          <w:color w:val="000000" w:themeColor="text1"/>
          <w:sz w:val="24"/>
          <w:szCs w:val="24"/>
          <w:lang w:val="en-US" w:bidi="fa-IR"/>
        </w:rPr>
        <w:t xml:space="preserve">highest. </w:t>
      </w:r>
      <w:r w:rsidR="0046331C" w:rsidRPr="0012179B">
        <w:rPr>
          <w:rFonts w:asciiTheme="majorBidi" w:hAnsiTheme="majorBidi" w:cstheme="majorBidi"/>
          <w:color w:val="000000" w:themeColor="text1"/>
          <w:sz w:val="24"/>
          <w:szCs w:val="24"/>
          <w:lang w:val="en-US" w:bidi="fa-IR"/>
        </w:rPr>
        <w:t>C</w:t>
      </w:r>
      <w:r w:rsidR="00DF23F4" w:rsidRPr="0012179B">
        <w:rPr>
          <w:rFonts w:asciiTheme="majorBidi" w:hAnsiTheme="majorBidi" w:cstheme="majorBidi"/>
          <w:color w:val="000000" w:themeColor="text1"/>
          <w:sz w:val="24"/>
          <w:szCs w:val="24"/>
          <w:lang w:val="en-US" w:bidi="fa-IR"/>
        </w:rPr>
        <w:t>onsider</w:t>
      </w:r>
      <w:r w:rsidR="0046331C" w:rsidRPr="0012179B">
        <w:rPr>
          <w:rFonts w:asciiTheme="majorBidi" w:hAnsiTheme="majorBidi" w:cstheme="majorBidi"/>
          <w:color w:val="000000" w:themeColor="text1"/>
          <w:sz w:val="24"/>
          <w:szCs w:val="24"/>
          <w:lang w:val="en-US" w:bidi="fa-IR"/>
        </w:rPr>
        <w:t>ing</w:t>
      </w:r>
      <w:r w:rsidR="00DF23F4" w:rsidRPr="0012179B">
        <w:rPr>
          <w:rFonts w:asciiTheme="majorBidi" w:hAnsiTheme="majorBidi" w:cstheme="majorBidi"/>
          <w:color w:val="000000" w:themeColor="text1"/>
          <w:sz w:val="24"/>
          <w:szCs w:val="24"/>
          <w:lang w:val="en-US" w:bidi="fa-IR"/>
        </w:rPr>
        <w:t xml:space="preserve"> the three distinct areas of user or customer, business</w:t>
      </w:r>
      <w:r w:rsidR="0046331C" w:rsidRPr="0012179B">
        <w:rPr>
          <w:rFonts w:asciiTheme="majorBidi" w:hAnsiTheme="majorBidi" w:cstheme="majorBidi"/>
          <w:color w:val="000000" w:themeColor="text1"/>
          <w:sz w:val="24"/>
          <w:szCs w:val="24"/>
          <w:lang w:val="en-US" w:bidi="fa-IR"/>
        </w:rPr>
        <w:t>,</w:t>
      </w:r>
      <w:r w:rsidR="00DF23F4" w:rsidRPr="0012179B">
        <w:rPr>
          <w:rFonts w:asciiTheme="majorBidi" w:hAnsiTheme="majorBidi" w:cstheme="majorBidi"/>
          <w:color w:val="000000" w:themeColor="text1"/>
          <w:sz w:val="24"/>
          <w:szCs w:val="24"/>
          <w:lang w:val="en-US" w:bidi="fa-IR"/>
        </w:rPr>
        <w:t xml:space="preserve"> and transaction as the three entities of social commerce, most studies focus on the user or customer and fall into the next category of transaction and business role issues </w:t>
      </w:r>
      <w:r w:rsidR="0046331C" w:rsidRPr="0012179B">
        <w:rPr>
          <w:rFonts w:asciiTheme="majorBidi" w:hAnsiTheme="majorBidi" w:cstheme="majorBidi"/>
          <w:color w:val="000000" w:themeColor="text1"/>
          <w:sz w:val="24"/>
          <w:szCs w:val="24"/>
          <w:lang w:val="en-US" w:bidi="fa-IR"/>
        </w:rPr>
        <w:t>have</w:t>
      </w:r>
      <w:r w:rsidR="00DF23F4" w:rsidRPr="0012179B">
        <w:rPr>
          <w:rFonts w:asciiTheme="majorBidi" w:hAnsiTheme="majorBidi" w:cstheme="majorBidi"/>
          <w:color w:val="000000" w:themeColor="text1"/>
          <w:sz w:val="24"/>
          <w:szCs w:val="24"/>
          <w:lang w:val="en-US" w:bidi="fa-IR"/>
        </w:rPr>
        <w:t xml:space="preserve"> the least amount of studies. </w:t>
      </w:r>
      <w:r w:rsidR="00776A2A" w:rsidRPr="0012179B">
        <w:rPr>
          <w:rFonts w:asciiTheme="majorBidi" w:hAnsiTheme="majorBidi" w:cstheme="majorBidi"/>
          <w:color w:val="000000" w:themeColor="text1"/>
          <w:sz w:val="24"/>
          <w:szCs w:val="24"/>
          <w:lang w:val="en-US" w:bidi="fa-IR"/>
        </w:rPr>
        <w:t>Additionally, t</w:t>
      </w:r>
      <w:r w:rsidR="00DF23F4" w:rsidRPr="0012179B">
        <w:rPr>
          <w:rFonts w:asciiTheme="majorBidi" w:hAnsiTheme="majorBidi" w:cstheme="majorBidi"/>
          <w:color w:val="000000" w:themeColor="text1"/>
          <w:sz w:val="24"/>
          <w:szCs w:val="24"/>
          <w:lang w:val="en-US" w:bidi="fa-IR"/>
        </w:rPr>
        <w:t xml:space="preserve">he mechanisms of value creation through social </w:t>
      </w:r>
      <w:r w:rsidR="000D749C" w:rsidRPr="0012179B">
        <w:rPr>
          <w:rFonts w:asciiTheme="majorBidi" w:hAnsiTheme="majorBidi" w:cstheme="majorBidi"/>
          <w:color w:val="000000" w:themeColor="text1"/>
          <w:sz w:val="24"/>
          <w:szCs w:val="24"/>
          <w:lang w:val="en-US" w:bidi="fa-IR"/>
        </w:rPr>
        <w:t>comme</w:t>
      </w:r>
      <w:r w:rsidR="007F09A8" w:rsidRPr="0012179B">
        <w:rPr>
          <w:rFonts w:asciiTheme="majorBidi" w:hAnsiTheme="majorBidi" w:cstheme="majorBidi"/>
          <w:color w:val="000000" w:themeColor="text1"/>
          <w:sz w:val="24"/>
          <w:szCs w:val="24"/>
          <w:lang w:val="en-US" w:bidi="fa-IR"/>
        </w:rPr>
        <w:t>r</w:t>
      </w:r>
      <w:r w:rsidR="000D749C" w:rsidRPr="0012179B">
        <w:rPr>
          <w:rFonts w:asciiTheme="majorBidi" w:hAnsiTheme="majorBidi" w:cstheme="majorBidi"/>
          <w:color w:val="000000" w:themeColor="text1"/>
          <w:sz w:val="24"/>
          <w:szCs w:val="24"/>
          <w:lang w:val="en-US" w:bidi="fa-IR"/>
        </w:rPr>
        <w:t>ce</w:t>
      </w:r>
      <w:r w:rsidR="00DF23F4" w:rsidRPr="0012179B">
        <w:rPr>
          <w:rFonts w:asciiTheme="majorBidi" w:hAnsiTheme="majorBidi" w:cstheme="majorBidi"/>
          <w:color w:val="000000" w:themeColor="text1"/>
          <w:sz w:val="24"/>
          <w:szCs w:val="24"/>
          <w:lang w:val="en-US" w:bidi="fa-IR"/>
        </w:rPr>
        <w:t xml:space="preserve"> focus on the stages of collaboration and communication. In the customer engagement cycle, two stages of interaction and connectivity have the greatest potential for engag</w:t>
      </w:r>
      <w:r w:rsidR="00776A2A" w:rsidRPr="0012179B">
        <w:rPr>
          <w:rFonts w:asciiTheme="majorBidi" w:hAnsiTheme="majorBidi" w:cstheme="majorBidi"/>
          <w:color w:val="000000" w:themeColor="text1"/>
          <w:sz w:val="24"/>
          <w:szCs w:val="24"/>
          <w:lang w:val="en-US" w:bidi="fa-IR"/>
        </w:rPr>
        <w:t>ement</w:t>
      </w:r>
      <w:r w:rsidR="00DF23F4" w:rsidRPr="0012179B">
        <w:rPr>
          <w:rFonts w:asciiTheme="majorBidi" w:hAnsiTheme="majorBidi" w:cstheme="majorBidi"/>
          <w:color w:val="000000" w:themeColor="text1"/>
          <w:sz w:val="24"/>
          <w:szCs w:val="24"/>
          <w:lang w:val="en-US" w:bidi="fa-IR"/>
        </w:rPr>
        <w:t xml:space="preserve"> in social commerce. In addition, most studies </w:t>
      </w:r>
      <w:r w:rsidR="00776A2A" w:rsidRPr="0012179B">
        <w:rPr>
          <w:rFonts w:asciiTheme="majorBidi" w:hAnsiTheme="majorBidi" w:cstheme="majorBidi"/>
          <w:color w:val="000000" w:themeColor="text1"/>
          <w:sz w:val="24"/>
          <w:szCs w:val="24"/>
          <w:lang w:val="en-US" w:bidi="fa-IR"/>
        </w:rPr>
        <w:t>on</w:t>
      </w:r>
      <w:r w:rsidR="00DF23F4" w:rsidRPr="0012179B">
        <w:rPr>
          <w:rFonts w:asciiTheme="majorBidi" w:hAnsiTheme="majorBidi" w:cstheme="majorBidi"/>
          <w:color w:val="000000" w:themeColor="text1"/>
          <w:sz w:val="24"/>
          <w:szCs w:val="24"/>
          <w:lang w:val="en-US" w:bidi="fa-IR"/>
        </w:rPr>
        <w:t xml:space="preserve"> the acceptance of social </w:t>
      </w:r>
      <w:r w:rsidR="000D749C" w:rsidRPr="0012179B">
        <w:rPr>
          <w:rFonts w:asciiTheme="majorBidi" w:hAnsiTheme="majorBidi" w:cstheme="majorBidi"/>
          <w:color w:val="000000" w:themeColor="text1"/>
          <w:sz w:val="24"/>
          <w:szCs w:val="24"/>
          <w:lang w:val="en-US" w:bidi="fa-IR"/>
        </w:rPr>
        <w:t>commerce</w:t>
      </w:r>
      <w:r w:rsidR="00DF23F4" w:rsidRPr="0012179B">
        <w:rPr>
          <w:rFonts w:asciiTheme="majorBidi" w:hAnsiTheme="majorBidi" w:cstheme="majorBidi"/>
          <w:color w:val="000000" w:themeColor="text1"/>
          <w:sz w:val="24"/>
          <w:szCs w:val="24"/>
          <w:lang w:val="en-US" w:bidi="fa-IR"/>
        </w:rPr>
        <w:t xml:space="preserve"> </w:t>
      </w:r>
      <w:r w:rsidR="00DF23F4" w:rsidRPr="0012179B">
        <w:rPr>
          <w:rFonts w:asciiTheme="majorBidi" w:hAnsiTheme="majorBidi" w:cstheme="majorBidi"/>
          <w:color w:val="000000" w:themeColor="text1"/>
          <w:sz w:val="24"/>
          <w:szCs w:val="24"/>
          <w:lang w:val="en-US" w:bidi="fa-IR"/>
        </w:rPr>
        <w:lastRenderedPageBreak/>
        <w:t>focused on the provision of goods. Among the business transactions, the business transaction with the customer</w:t>
      </w:r>
      <w:r w:rsidR="00EE1C4F" w:rsidRPr="0012179B">
        <w:rPr>
          <w:rFonts w:asciiTheme="majorBidi" w:hAnsiTheme="majorBidi" w:cstheme="majorBidi"/>
          <w:color w:val="000000" w:themeColor="text1"/>
          <w:sz w:val="24"/>
          <w:szCs w:val="24"/>
          <w:lang w:val="en-US" w:bidi="fa-IR"/>
        </w:rPr>
        <w:t xml:space="preserve"> </w:t>
      </w:r>
      <w:r w:rsidR="00DF23F4" w:rsidRPr="0012179B">
        <w:rPr>
          <w:rFonts w:asciiTheme="majorBidi" w:hAnsiTheme="majorBidi" w:cstheme="majorBidi"/>
          <w:color w:val="000000" w:themeColor="text1"/>
          <w:sz w:val="24"/>
          <w:szCs w:val="24"/>
          <w:lang w:val="en-US" w:bidi="fa-IR"/>
        </w:rPr>
        <w:t xml:space="preserve">(B2C) received the most attention. </w:t>
      </w:r>
      <w:r w:rsidR="00EE1C4F" w:rsidRPr="0012179B">
        <w:rPr>
          <w:rFonts w:asciiTheme="majorBidi" w:hAnsiTheme="majorBidi" w:cstheme="majorBidi"/>
          <w:color w:val="000000" w:themeColor="text1"/>
          <w:sz w:val="24"/>
          <w:szCs w:val="24"/>
          <w:lang w:val="en-US" w:bidi="fa-IR"/>
        </w:rPr>
        <w:t>Geographically, continental, Asian, and country-by-country, the United States has the largest number of studies on social commerce acceptance</w:t>
      </w:r>
      <w:r w:rsidR="00DF23F4" w:rsidRPr="0012179B">
        <w:rPr>
          <w:rFonts w:asciiTheme="majorBidi" w:hAnsiTheme="majorBidi" w:cstheme="majorBidi"/>
          <w:color w:val="000000" w:themeColor="text1"/>
          <w:sz w:val="24"/>
          <w:szCs w:val="24"/>
          <w:lang w:val="en-US" w:bidi="fa-IR"/>
        </w:rPr>
        <w:t xml:space="preserve">. </w:t>
      </w:r>
      <w:r w:rsidR="00EE1C4F" w:rsidRPr="0012179B">
        <w:rPr>
          <w:rFonts w:asciiTheme="majorBidi" w:hAnsiTheme="majorBidi" w:cstheme="majorBidi"/>
          <w:color w:val="000000" w:themeColor="text1"/>
          <w:sz w:val="24"/>
          <w:szCs w:val="24"/>
          <w:lang w:val="en-US" w:bidi="fa-IR"/>
        </w:rPr>
        <w:t>Concerning the researcher</w:t>
      </w:r>
      <w:r w:rsidR="004862EB" w:rsidRPr="0012179B">
        <w:rPr>
          <w:bCs/>
          <w:color w:val="000000" w:themeColor="text1"/>
          <w:w w:val="102"/>
          <w:sz w:val="24"/>
          <w:szCs w:val="24"/>
        </w:rPr>
        <w:t>’</w:t>
      </w:r>
      <w:r w:rsidR="00EE1C4F" w:rsidRPr="0012179B">
        <w:rPr>
          <w:rFonts w:asciiTheme="majorBidi" w:hAnsiTheme="majorBidi" w:cstheme="majorBidi"/>
          <w:color w:val="000000" w:themeColor="text1"/>
          <w:sz w:val="24"/>
          <w:szCs w:val="24"/>
          <w:lang w:val="en-US" w:bidi="fa-IR"/>
        </w:rPr>
        <w:t xml:space="preserve">s audience approach, several noteworthy trends emerged from the reviews. </w:t>
      </w:r>
      <w:r w:rsidR="00DF23F4" w:rsidRPr="0012179B">
        <w:rPr>
          <w:rFonts w:asciiTheme="majorBidi" w:hAnsiTheme="majorBidi" w:cstheme="majorBidi"/>
          <w:color w:val="000000" w:themeColor="text1"/>
          <w:sz w:val="24"/>
          <w:szCs w:val="24"/>
          <w:lang w:val="en-US" w:bidi="fa-IR"/>
        </w:rPr>
        <w:t xml:space="preserve">Most outputs of acceptance studies </w:t>
      </w:r>
      <w:r w:rsidR="00735191" w:rsidRPr="0012179B">
        <w:rPr>
          <w:rFonts w:asciiTheme="majorBidi" w:hAnsiTheme="majorBidi" w:cstheme="majorBidi"/>
          <w:color w:val="000000" w:themeColor="text1"/>
          <w:sz w:val="24"/>
          <w:szCs w:val="24"/>
          <w:lang w:val="en-US" w:bidi="fa-IR"/>
        </w:rPr>
        <w:t>emphasized</w:t>
      </w:r>
      <w:r w:rsidR="00DF23F4" w:rsidRPr="0012179B">
        <w:rPr>
          <w:rFonts w:asciiTheme="majorBidi" w:hAnsiTheme="majorBidi" w:cstheme="majorBidi"/>
          <w:color w:val="000000" w:themeColor="text1"/>
          <w:sz w:val="24"/>
          <w:szCs w:val="24"/>
          <w:lang w:val="en-US" w:bidi="fa-IR"/>
        </w:rPr>
        <w:t xml:space="preserve"> presenting an acceptance model </w:t>
      </w:r>
      <w:r w:rsidR="00E30D64" w:rsidRPr="0012179B">
        <w:rPr>
          <w:rFonts w:asciiTheme="majorBidi" w:hAnsiTheme="majorBidi" w:cstheme="majorBidi"/>
          <w:color w:val="000000" w:themeColor="text1"/>
          <w:sz w:val="24"/>
          <w:szCs w:val="24"/>
          <w:lang w:val="en-US" w:bidi="fa-IR"/>
        </w:rPr>
        <w:t xml:space="preserve">which </w:t>
      </w:r>
      <w:r w:rsidR="00DF23F4" w:rsidRPr="0012179B">
        <w:rPr>
          <w:rFonts w:asciiTheme="majorBidi" w:hAnsiTheme="majorBidi" w:cstheme="majorBidi"/>
          <w:color w:val="000000" w:themeColor="text1"/>
          <w:sz w:val="24"/>
          <w:szCs w:val="24"/>
          <w:lang w:val="en-US" w:bidi="fa-IR"/>
        </w:rPr>
        <w:t>focus</w:t>
      </w:r>
      <w:r w:rsidR="00E30D64" w:rsidRPr="0012179B">
        <w:rPr>
          <w:rFonts w:asciiTheme="majorBidi" w:hAnsiTheme="majorBidi" w:cstheme="majorBidi"/>
          <w:color w:val="000000" w:themeColor="text1"/>
          <w:sz w:val="24"/>
          <w:szCs w:val="24"/>
          <w:lang w:val="en-US" w:bidi="fa-IR"/>
        </w:rPr>
        <w:t>es</w:t>
      </w:r>
      <w:r w:rsidR="00DF23F4" w:rsidRPr="0012179B">
        <w:rPr>
          <w:rFonts w:asciiTheme="majorBidi" w:hAnsiTheme="majorBidi" w:cstheme="majorBidi"/>
          <w:color w:val="000000" w:themeColor="text1"/>
          <w:sz w:val="24"/>
          <w:szCs w:val="24"/>
          <w:lang w:val="en-US" w:bidi="fa-IR"/>
        </w:rPr>
        <w:t xml:space="preserve"> on the role of the customer and the user. Journal articles addressed social </w:t>
      </w:r>
      <w:r w:rsidR="00EE1C4F" w:rsidRPr="0012179B">
        <w:rPr>
          <w:rFonts w:asciiTheme="majorBidi" w:hAnsiTheme="majorBidi" w:cstheme="majorBidi"/>
          <w:color w:val="000000" w:themeColor="text1"/>
          <w:sz w:val="24"/>
          <w:szCs w:val="24"/>
          <w:lang w:val="en-US" w:bidi="fa-IR"/>
        </w:rPr>
        <w:t>commerce</w:t>
      </w:r>
      <w:r w:rsidR="00DF23F4" w:rsidRPr="0012179B">
        <w:rPr>
          <w:rFonts w:asciiTheme="majorBidi" w:hAnsiTheme="majorBidi" w:cstheme="majorBidi"/>
          <w:color w:val="000000" w:themeColor="text1"/>
          <w:sz w:val="24"/>
          <w:szCs w:val="24"/>
          <w:lang w:val="en-US" w:bidi="fa-IR"/>
        </w:rPr>
        <w:t xml:space="preserve"> acceptance</w:t>
      </w:r>
      <w:r w:rsidR="00011E56" w:rsidRPr="0012179B">
        <w:rPr>
          <w:rFonts w:asciiTheme="majorBidi" w:hAnsiTheme="majorBidi" w:cstheme="majorBidi"/>
          <w:color w:val="000000" w:themeColor="text1"/>
          <w:sz w:val="24"/>
          <w:szCs w:val="24"/>
          <w:lang w:val="en-US" w:bidi="fa-IR"/>
        </w:rPr>
        <w:t xml:space="preserve"> more than any other source</w:t>
      </w:r>
      <w:r w:rsidR="00DF23F4" w:rsidRPr="0012179B">
        <w:rPr>
          <w:rFonts w:asciiTheme="majorBidi" w:hAnsiTheme="majorBidi" w:cstheme="majorBidi"/>
          <w:color w:val="000000" w:themeColor="text1"/>
          <w:sz w:val="24"/>
          <w:szCs w:val="24"/>
          <w:lang w:val="en-US" w:bidi="fa-IR"/>
        </w:rPr>
        <w:t xml:space="preserve">. </w:t>
      </w:r>
      <w:r w:rsidR="00804EF1" w:rsidRPr="0012179B">
        <w:rPr>
          <w:rFonts w:asciiTheme="majorBidi" w:hAnsiTheme="majorBidi" w:cstheme="majorBidi"/>
          <w:color w:val="000000" w:themeColor="text1"/>
          <w:sz w:val="24"/>
          <w:szCs w:val="24"/>
          <w:lang w:val="en-US" w:bidi="fa-IR"/>
        </w:rPr>
        <w:t>Further, t</w:t>
      </w:r>
      <w:r w:rsidR="00DF23F4" w:rsidRPr="0012179B">
        <w:rPr>
          <w:rFonts w:asciiTheme="majorBidi" w:hAnsiTheme="majorBidi" w:cstheme="majorBidi"/>
          <w:color w:val="000000" w:themeColor="text1"/>
          <w:sz w:val="24"/>
          <w:szCs w:val="24"/>
          <w:lang w:val="en-US" w:bidi="fa-IR"/>
        </w:rPr>
        <w:t xml:space="preserve">rust </w:t>
      </w:r>
      <w:r w:rsidR="00ED20D4" w:rsidRPr="0012179B">
        <w:rPr>
          <w:rFonts w:asciiTheme="majorBidi" w:hAnsiTheme="majorBidi" w:cstheme="majorBidi"/>
          <w:color w:val="000000" w:themeColor="text1"/>
          <w:sz w:val="24"/>
          <w:szCs w:val="24"/>
          <w:lang w:val="en-US" w:bidi="fa-IR"/>
        </w:rPr>
        <w:t>was</w:t>
      </w:r>
      <w:r w:rsidR="00DF23F4" w:rsidRPr="0012179B">
        <w:rPr>
          <w:rFonts w:asciiTheme="majorBidi" w:hAnsiTheme="majorBidi" w:cstheme="majorBidi"/>
          <w:color w:val="000000" w:themeColor="text1"/>
          <w:sz w:val="24"/>
          <w:szCs w:val="24"/>
          <w:lang w:val="en-US" w:bidi="fa-IR"/>
        </w:rPr>
        <w:t xml:space="preserve"> </w:t>
      </w:r>
      <w:r w:rsidR="00804EF1" w:rsidRPr="0012179B">
        <w:rPr>
          <w:rFonts w:asciiTheme="majorBidi" w:hAnsiTheme="majorBidi" w:cstheme="majorBidi"/>
          <w:color w:val="000000" w:themeColor="text1"/>
          <w:sz w:val="24"/>
          <w:szCs w:val="24"/>
          <w:lang w:val="en-US" w:bidi="fa-IR"/>
        </w:rPr>
        <w:t xml:space="preserve">considered as </w:t>
      </w:r>
      <w:r w:rsidR="00DF23F4" w:rsidRPr="0012179B">
        <w:rPr>
          <w:rFonts w:asciiTheme="majorBidi" w:hAnsiTheme="majorBidi" w:cstheme="majorBidi"/>
          <w:color w:val="000000" w:themeColor="text1"/>
          <w:sz w:val="24"/>
          <w:szCs w:val="24"/>
          <w:lang w:val="en-US" w:bidi="fa-IR"/>
        </w:rPr>
        <w:t xml:space="preserve">one of the most important components </w:t>
      </w:r>
      <w:r w:rsidR="00035E40" w:rsidRPr="0012179B">
        <w:rPr>
          <w:rFonts w:asciiTheme="majorBidi" w:hAnsiTheme="majorBidi" w:cstheme="majorBidi"/>
          <w:color w:val="000000" w:themeColor="text1"/>
          <w:sz w:val="24"/>
          <w:szCs w:val="24"/>
          <w:lang w:val="en-US" w:bidi="fa-IR"/>
        </w:rPr>
        <w:t xml:space="preserve">which was </w:t>
      </w:r>
      <w:r w:rsidR="00DF23F4" w:rsidRPr="0012179B">
        <w:rPr>
          <w:rFonts w:asciiTheme="majorBidi" w:hAnsiTheme="majorBidi" w:cstheme="majorBidi"/>
          <w:color w:val="000000" w:themeColor="text1"/>
          <w:sz w:val="24"/>
          <w:szCs w:val="24"/>
          <w:lang w:val="en-US" w:bidi="fa-IR"/>
        </w:rPr>
        <w:t xml:space="preserve">used as an influencing variable on social </w:t>
      </w:r>
      <w:r w:rsidR="00EE1C4F" w:rsidRPr="0012179B">
        <w:rPr>
          <w:rFonts w:asciiTheme="majorBidi" w:hAnsiTheme="majorBidi" w:cstheme="majorBidi"/>
          <w:color w:val="000000" w:themeColor="text1"/>
          <w:sz w:val="24"/>
          <w:szCs w:val="24"/>
          <w:lang w:val="en-US" w:bidi="fa-IR"/>
        </w:rPr>
        <w:t>commerce</w:t>
      </w:r>
      <w:r w:rsidR="00DF23F4" w:rsidRPr="0012179B">
        <w:rPr>
          <w:rFonts w:asciiTheme="majorBidi" w:hAnsiTheme="majorBidi" w:cstheme="majorBidi"/>
          <w:color w:val="000000" w:themeColor="text1"/>
          <w:sz w:val="24"/>
          <w:szCs w:val="24"/>
          <w:lang w:val="en-US" w:bidi="fa-IR"/>
        </w:rPr>
        <w:t xml:space="preserve"> acceptance. </w:t>
      </w:r>
      <w:r w:rsidR="00711F46" w:rsidRPr="0012179B">
        <w:rPr>
          <w:rFonts w:asciiTheme="majorBidi" w:hAnsiTheme="majorBidi" w:cstheme="majorBidi"/>
          <w:color w:val="000000" w:themeColor="text1"/>
          <w:sz w:val="24"/>
          <w:szCs w:val="24"/>
          <w:lang w:val="en-US" w:bidi="fa-IR"/>
        </w:rPr>
        <w:t>Regarding</w:t>
      </w:r>
      <w:r w:rsidR="00DF23F4" w:rsidRPr="0012179B">
        <w:rPr>
          <w:rFonts w:asciiTheme="majorBidi" w:hAnsiTheme="majorBidi" w:cstheme="majorBidi"/>
          <w:color w:val="000000" w:themeColor="text1"/>
          <w:sz w:val="24"/>
          <w:szCs w:val="24"/>
          <w:lang w:val="en-US" w:bidi="fa-IR"/>
        </w:rPr>
        <w:t xml:space="preserve"> research methods, surveying </w:t>
      </w:r>
      <w:r w:rsidR="009114DA" w:rsidRPr="0012179B">
        <w:rPr>
          <w:rFonts w:asciiTheme="majorBidi" w:hAnsiTheme="majorBidi" w:cstheme="majorBidi"/>
          <w:color w:val="000000" w:themeColor="text1"/>
          <w:sz w:val="24"/>
          <w:szCs w:val="24"/>
          <w:lang w:val="en-US" w:bidi="fa-IR"/>
        </w:rPr>
        <w:t>was</w:t>
      </w:r>
      <w:r w:rsidR="00DF23F4" w:rsidRPr="0012179B">
        <w:rPr>
          <w:rFonts w:asciiTheme="majorBidi" w:hAnsiTheme="majorBidi" w:cstheme="majorBidi"/>
          <w:color w:val="000000" w:themeColor="text1"/>
          <w:sz w:val="24"/>
          <w:szCs w:val="24"/>
          <w:lang w:val="en-US" w:bidi="fa-IR"/>
        </w:rPr>
        <w:t xml:space="preserve"> one of the most widely used methods in all the </w:t>
      </w:r>
      <w:r w:rsidR="009114DA" w:rsidRPr="0012179B">
        <w:rPr>
          <w:rFonts w:asciiTheme="majorBidi" w:hAnsiTheme="majorBidi" w:cstheme="majorBidi"/>
          <w:color w:val="000000" w:themeColor="text1"/>
          <w:sz w:val="24"/>
          <w:szCs w:val="24"/>
          <w:lang w:val="en-US" w:bidi="fa-IR"/>
        </w:rPr>
        <w:t xml:space="preserve">studied </w:t>
      </w:r>
      <w:r w:rsidR="00DF23F4" w:rsidRPr="0012179B">
        <w:rPr>
          <w:rFonts w:asciiTheme="majorBidi" w:hAnsiTheme="majorBidi" w:cstheme="majorBidi"/>
          <w:color w:val="000000" w:themeColor="text1"/>
          <w:sz w:val="24"/>
          <w:szCs w:val="24"/>
          <w:lang w:val="en-US" w:bidi="fa-IR"/>
        </w:rPr>
        <w:t xml:space="preserve">years. Among the basic theories, </w:t>
      </w:r>
      <w:r w:rsidR="00F44C85" w:rsidRPr="0012179B">
        <w:rPr>
          <w:rFonts w:asciiTheme="majorBidi" w:hAnsiTheme="majorBidi" w:cstheme="majorBidi"/>
          <w:color w:val="000000" w:themeColor="text1"/>
          <w:sz w:val="24"/>
          <w:szCs w:val="24"/>
          <w:lang w:val="en-US" w:bidi="fa-IR"/>
        </w:rPr>
        <w:t xml:space="preserve">the </w:t>
      </w:r>
      <w:r w:rsidR="00DF23F4" w:rsidRPr="0012179B">
        <w:rPr>
          <w:rFonts w:asciiTheme="majorBidi" w:hAnsiTheme="majorBidi" w:cstheme="majorBidi"/>
          <w:color w:val="000000" w:themeColor="text1"/>
          <w:sz w:val="24"/>
          <w:szCs w:val="24"/>
          <w:lang w:val="en-US" w:bidi="fa-IR"/>
        </w:rPr>
        <w:t xml:space="preserve">technology </w:t>
      </w:r>
      <w:r w:rsidR="00EE1C4F" w:rsidRPr="0012179B">
        <w:rPr>
          <w:rFonts w:asciiTheme="majorBidi" w:hAnsiTheme="majorBidi" w:cstheme="majorBidi"/>
          <w:color w:val="000000" w:themeColor="text1"/>
          <w:sz w:val="24"/>
          <w:szCs w:val="24"/>
          <w:lang w:val="en-US" w:bidi="fa-IR"/>
        </w:rPr>
        <w:t>acceptance</w:t>
      </w:r>
      <w:r w:rsidR="00DF23F4" w:rsidRPr="0012179B">
        <w:rPr>
          <w:rFonts w:asciiTheme="majorBidi" w:hAnsiTheme="majorBidi" w:cstheme="majorBidi"/>
          <w:color w:val="000000" w:themeColor="text1"/>
          <w:sz w:val="24"/>
          <w:szCs w:val="24"/>
          <w:lang w:val="en-US" w:bidi="fa-IR"/>
        </w:rPr>
        <w:t xml:space="preserve"> model, social support theory, </w:t>
      </w:r>
      <w:r w:rsidR="00EE1C4F" w:rsidRPr="0012179B">
        <w:rPr>
          <w:rFonts w:asciiTheme="majorBidi" w:hAnsiTheme="majorBidi" w:cstheme="majorBidi"/>
          <w:color w:val="000000" w:themeColor="text1"/>
          <w:sz w:val="24"/>
          <w:szCs w:val="24"/>
          <w:lang w:val="en-US" w:bidi="fa-IR"/>
        </w:rPr>
        <w:t>r</w:t>
      </w:r>
      <w:r w:rsidR="00E96F1B" w:rsidRPr="0012179B">
        <w:rPr>
          <w:rFonts w:asciiTheme="majorBidi" w:hAnsiTheme="majorBidi" w:cstheme="majorBidi"/>
          <w:color w:val="000000" w:themeColor="text1"/>
          <w:sz w:val="24"/>
          <w:szCs w:val="24"/>
          <w:lang w:val="en-US" w:bidi="fa-IR"/>
        </w:rPr>
        <w:t>easoned</w:t>
      </w:r>
      <w:r w:rsidR="00EE1C4F" w:rsidRPr="0012179B">
        <w:rPr>
          <w:rFonts w:asciiTheme="majorBidi" w:hAnsiTheme="majorBidi" w:cstheme="majorBidi"/>
          <w:color w:val="000000" w:themeColor="text1"/>
          <w:sz w:val="24"/>
          <w:szCs w:val="24"/>
          <w:lang w:val="en-US" w:bidi="fa-IR"/>
        </w:rPr>
        <w:t xml:space="preserve"> </w:t>
      </w:r>
      <w:r w:rsidR="00DF23F4" w:rsidRPr="0012179B">
        <w:rPr>
          <w:rFonts w:asciiTheme="majorBidi" w:hAnsiTheme="majorBidi" w:cstheme="majorBidi"/>
          <w:color w:val="000000" w:themeColor="text1"/>
          <w:sz w:val="24"/>
          <w:szCs w:val="24"/>
          <w:lang w:val="en-US" w:bidi="fa-IR"/>
        </w:rPr>
        <w:t xml:space="preserve">action theory, and planned </w:t>
      </w:r>
      <w:r w:rsidR="00591EA2" w:rsidRPr="0012179B">
        <w:rPr>
          <w:rFonts w:asciiTheme="majorBidi" w:hAnsiTheme="majorBidi" w:cstheme="majorBidi"/>
          <w:color w:val="000000" w:themeColor="text1"/>
          <w:sz w:val="24"/>
          <w:szCs w:val="24"/>
          <w:lang w:val="en-US" w:bidi="fa-IR"/>
        </w:rPr>
        <w:t>behaviour</w:t>
      </w:r>
      <w:r w:rsidR="00DF23F4" w:rsidRPr="0012179B">
        <w:rPr>
          <w:rFonts w:asciiTheme="majorBidi" w:hAnsiTheme="majorBidi" w:cstheme="majorBidi"/>
          <w:color w:val="000000" w:themeColor="text1"/>
          <w:sz w:val="24"/>
          <w:szCs w:val="24"/>
          <w:lang w:val="en-US" w:bidi="fa-IR"/>
        </w:rPr>
        <w:t xml:space="preserve"> theory </w:t>
      </w:r>
      <w:r w:rsidR="001B5CBB" w:rsidRPr="0012179B">
        <w:rPr>
          <w:rFonts w:asciiTheme="majorBidi" w:hAnsiTheme="majorBidi" w:cstheme="majorBidi"/>
          <w:color w:val="000000" w:themeColor="text1"/>
          <w:sz w:val="24"/>
          <w:szCs w:val="24"/>
          <w:lang w:val="en-US" w:bidi="fa-IR"/>
        </w:rPr>
        <w:t>were</w:t>
      </w:r>
      <w:r w:rsidR="00DF23F4" w:rsidRPr="0012179B">
        <w:rPr>
          <w:rFonts w:asciiTheme="majorBidi" w:hAnsiTheme="majorBidi" w:cstheme="majorBidi"/>
          <w:color w:val="000000" w:themeColor="text1"/>
          <w:sz w:val="24"/>
          <w:szCs w:val="24"/>
          <w:lang w:val="en-US" w:bidi="fa-IR"/>
        </w:rPr>
        <w:t xml:space="preserve"> the most widely </w:t>
      </w:r>
      <w:r w:rsidR="00280577" w:rsidRPr="0012179B">
        <w:rPr>
          <w:rFonts w:asciiTheme="majorBidi" w:hAnsiTheme="majorBidi" w:cstheme="majorBidi"/>
          <w:color w:val="000000" w:themeColor="text1"/>
          <w:sz w:val="24"/>
          <w:szCs w:val="24"/>
          <w:lang w:val="en-US" w:bidi="fa-IR"/>
        </w:rPr>
        <w:t>applied</w:t>
      </w:r>
      <w:r w:rsidR="00DF23F4" w:rsidRPr="0012179B">
        <w:rPr>
          <w:rFonts w:asciiTheme="majorBidi" w:hAnsiTheme="majorBidi" w:cstheme="majorBidi"/>
          <w:color w:val="000000" w:themeColor="text1"/>
          <w:sz w:val="24"/>
          <w:szCs w:val="24"/>
          <w:lang w:val="en-US" w:bidi="fa-IR"/>
        </w:rPr>
        <w:t xml:space="preserve"> theories. Among the acceptance stages, most studies, especially in recent years, have addressed the ad</w:t>
      </w:r>
      <w:r w:rsidR="00E96F1B" w:rsidRPr="0012179B">
        <w:rPr>
          <w:rFonts w:asciiTheme="majorBidi" w:hAnsiTheme="majorBidi" w:cstheme="majorBidi"/>
          <w:color w:val="000000" w:themeColor="text1"/>
          <w:sz w:val="24"/>
          <w:szCs w:val="24"/>
          <w:lang w:val="en-US" w:bidi="fa-IR"/>
        </w:rPr>
        <w:t>o</w:t>
      </w:r>
      <w:r w:rsidR="00DF23F4" w:rsidRPr="0012179B">
        <w:rPr>
          <w:rFonts w:asciiTheme="majorBidi" w:hAnsiTheme="majorBidi" w:cstheme="majorBidi"/>
          <w:color w:val="000000" w:themeColor="text1"/>
          <w:sz w:val="24"/>
          <w:szCs w:val="24"/>
          <w:lang w:val="en-US" w:bidi="fa-IR"/>
        </w:rPr>
        <w:t>ption stage.</w:t>
      </w:r>
      <w:r w:rsidR="00E96F1B" w:rsidRPr="0012179B">
        <w:rPr>
          <w:rFonts w:asciiTheme="majorBidi" w:hAnsiTheme="majorBidi" w:cstheme="majorBidi"/>
          <w:color w:val="000000" w:themeColor="text1"/>
          <w:sz w:val="24"/>
          <w:szCs w:val="24"/>
          <w:lang w:val="en-US" w:bidi="fa-IR"/>
        </w:rPr>
        <w:t xml:space="preserve"> </w:t>
      </w:r>
      <w:r w:rsidR="003A2E1A" w:rsidRPr="0012179B">
        <w:rPr>
          <w:rFonts w:asciiTheme="majorBidi" w:hAnsiTheme="majorBidi" w:cstheme="majorBidi"/>
          <w:color w:val="000000" w:themeColor="text1"/>
          <w:sz w:val="24"/>
          <w:szCs w:val="24"/>
          <w:lang w:val="en-US" w:bidi="fa-IR"/>
        </w:rPr>
        <w:t>Finally, the cognitive space was considered as t</w:t>
      </w:r>
      <w:r w:rsidR="00E96F1B" w:rsidRPr="0012179B">
        <w:rPr>
          <w:rFonts w:asciiTheme="majorBidi" w:hAnsiTheme="majorBidi" w:cstheme="majorBidi"/>
          <w:color w:val="000000" w:themeColor="text1"/>
          <w:sz w:val="24"/>
          <w:szCs w:val="24"/>
          <w:lang w:val="en-US" w:bidi="fa-IR"/>
        </w:rPr>
        <w:t xml:space="preserve">he innovation space in most studies. </w:t>
      </w:r>
    </w:p>
    <w:p w14:paraId="163A1439" w14:textId="6319959A" w:rsidR="00E96F1B" w:rsidRPr="00954345" w:rsidRDefault="004B3851" w:rsidP="00432E6B">
      <w:pPr>
        <w:spacing w:beforeLines="100" w:before="240" w:afterLines="100" w:after="240" w:line="240" w:lineRule="auto"/>
        <w:jc w:val="center"/>
        <w:rPr>
          <w:rFonts w:asciiTheme="minorBidi" w:hAnsiTheme="minorBidi" w:cstheme="minorBidi"/>
          <w:b/>
          <w:bCs/>
          <w:color w:val="000000" w:themeColor="text1"/>
          <w:sz w:val="32"/>
          <w:szCs w:val="32"/>
          <w:rtl/>
          <w:lang w:val="en-US" w:bidi="fa-IR"/>
        </w:rPr>
      </w:pPr>
      <w:r w:rsidRPr="00954345">
        <w:rPr>
          <w:rFonts w:asciiTheme="minorBidi" w:hAnsiTheme="minorBidi" w:cstheme="minorBidi"/>
          <w:b/>
          <w:bCs/>
          <w:color w:val="000000" w:themeColor="text1"/>
          <w:sz w:val="32"/>
          <w:szCs w:val="32"/>
          <w:lang w:val="en-US" w:bidi="fa-IR"/>
        </w:rPr>
        <w:t>6</w:t>
      </w:r>
      <w:r w:rsidR="00E96F1B" w:rsidRPr="00954345">
        <w:rPr>
          <w:rFonts w:asciiTheme="minorBidi" w:hAnsiTheme="minorBidi" w:cstheme="minorBidi"/>
          <w:b/>
          <w:bCs/>
          <w:color w:val="000000" w:themeColor="text1"/>
          <w:sz w:val="32"/>
          <w:szCs w:val="32"/>
          <w:lang w:val="en-US" w:bidi="fa-IR"/>
        </w:rPr>
        <w:t>.</w:t>
      </w:r>
      <w:r w:rsidR="00E96F1B" w:rsidRPr="00954345">
        <w:rPr>
          <w:rFonts w:asciiTheme="minorBidi" w:hAnsiTheme="minorBidi" w:cstheme="minorBidi"/>
          <w:color w:val="000000" w:themeColor="text1"/>
          <w:sz w:val="32"/>
          <w:szCs w:val="32"/>
          <w:lang w:val="en-US" w:bidi="fa-IR"/>
        </w:rPr>
        <w:t xml:space="preserve"> </w:t>
      </w:r>
      <w:r w:rsidR="00432E6B" w:rsidRPr="00954345">
        <w:rPr>
          <w:rFonts w:asciiTheme="minorBidi" w:hAnsiTheme="minorBidi" w:cstheme="minorBidi"/>
          <w:b/>
          <w:bCs/>
          <w:color w:val="000000" w:themeColor="text1"/>
          <w:sz w:val="32"/>
          <w:szCs w:val="32"/>
          <w:lang w:val="en-US" w:bidi="fa-IR"/>
        </w:rPr>
        <w:t>FUTURE STUDIES</w:t>
      </w:r>
    </w:p>
    <w:p w14:paraId="4D267E5C"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Based on observable trends in </w:t>
      </w:r>
      <w:r w:rsidR="00F25089" w:rsidRPr="0012179B">
        <w:rPr>
          <w:rFonts w:asciiTheme="majorBidi" w:hAnsiTheme="majorBidi" w:cstheme="majorBidi"/>
          <w:color w:val="000000" w:themeColor="text1"/>
          <w:sz w:val="24"/>
          <w:szCs w:val="24"/>
          <w:lang w:val="en-US" w:bidi="fa-IR"/>
        </w:rPr>
        <w:t xml:space="preserve">the </w:t>
      </w:r>
      <w:r w:rsidRPr="0012179B">
        <w:rPr>
          <w:rFonts w:asciiTheme="majorBidi" w:hAnsiTheme="majorBidi" w:cstheme="majorBidi"/>
          <w:color w:val="000000" w:themeColor="text1"/>
          <w:sz w:val="24"/>
          <w:szCs w:val="24"/>
          <w:lang w:val="en-US" w:bidi="fa-IR"/>
        </w:rPr>
        <w:t xml:space="preserve">resource review of business-oriented and research-based approaches, the following recommendations </w:t>
      </w:r>
      <w:r w:rsidR="00B71CDB" w:rsidRPr="0012179B">
        <w:rPr>
          <w:rFonts w:asciiTheme="majorBidi" w:hAnsiTheme="majorBidi" w:cstheme="majorBidi"/>
          <w:color w:val="000000" w:themeColor="text1"/>
          <w:sz w:val="24"/>
          <w:szCs w:val="24"/>
          <w:lang w:val="en-US" w:bidi="fa-IR"/>
        </w:rPr>
        <w:t>were provided</w:t>
      </w:r>
      <w:r w:rsidRPr="0012179B">
        <w:rPr>
          <w:rFonts w:asciiTheme="majorBidi" w:hAnsiTheme="majorBidi" w:cstheme="majorBidi"/>
          <w:color w:val="000000" w:themeColor="text1"/>
          <w:sz w:val="24"/>
          <w:szCs w:val="24"/>
          <w:lang w:val="en-US" w:bidi="fa-IR"/>
        </w:rPr>
        <w:t xml:space="preserve"> based on </w:t>
      </w:r>
      <w:r w:rsidR="002F1C49" w:rsidRPr="0012179B">
        <w:rPr>
          <w:rFonts w:asciiTheme="majorBidi" w:hAnsiTheme="majorBidi" w:cstheme="majorBidi"/>
          <w:color w:val="000000" w:themeColor="text1"/>
          <w:sz w:val="24"/>
          <w:szCs w:val="24"/>
          <w:lang w:val="en-US" w:bidi="fa-IR"/>
        </w:rPr>
        <w:t xml:space="preserve">the </w:t>
      </w:r>
      <w:r w:rsidRPr="0012179B">
        <w:rPr>
          <w:rFonts w:asciiTheme="majorBidi" w:hAnsiTheme="majorBidi" w:cstheme="majorBidi"/>
          <w:color w:val="000000" w:themeColor="text1"/>
          <w:sz w:val="24"/>
          <w:szCs w:val="24"/>
          <w:lang w:val="en-US" w:bidi="fa-IR"/>
        </w:rPr>
        <w:t>existing research gaps</w:t>
      </w:r>
      <w:r w:rsidR="00636AFD" w:rsidRPr="0012179B">
        <w:rPr>
          <w:rFonts w:asciiTheme="majorBidi" w:hAnsiTheme="majorBidi" w:cstheme="majorBidi"/>
          <w:color w:val="000000" w:themeColor="text1"/>
          <w:sz w:val="24"/>
          <w:szCs w:val="24"/>
          <w:lang w:val="en-US" w:bidi="fa-IR"/>
        </w:rPr>
        <w:t>.</w:t>
      </w:r>
    </w:p>
    <w:p w14:paraId="58CA7D57"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1. Focus</w:t>
      </w:r>
      <w:r w:rsidR="004F730E" w:rsidRPr="0012179B">
        <w:rPr>
          <w:rFonts w:asciiTheme="majorBidi" w:hAnsiTheme="majorBidi" w:cstheme="majorBidi"/>
          <w:color w:val="000000" w:themeColor="text1"/>
          <w:sz w:val="24"/>
          <w:szCs w:val="24"/>
          <w:lang w:val="en-US" w:bidi="fa-IR"/>
        </w:rPr>
        <w:t>ing</w:t>
      </w:r>
      <w:r w:rsidRPr="0012179B">
        <w:rPr>
          <w:rFonts w:asciiTheme="majorBidi" w:hAnsiTheme="majorBidi" w:cstheme="majorBidi"/>
          <w:color w:val="000000" w:themeColor="text1"/>
          <w:sz w:val="24"/>
          <w:szCs w:val="24"/>
          <w:lang w:val="en-US" w:bidi="fa-IR"/>
        </w:rPr>
        <w:t xml:space="preserve"> on the second approach of social </w:t>
      </w:r>
      <w:r w:rsidR="00BD3AE0" w:rsidRPr="0012179B">
        <w:rPr>
          <w:rFonts w:asciiTheme="majorBidi" w:hAnsiTheme="majorBidi" w:cstheme="majorBidi"/>
          <w:color w:val="000000" w:themeColor="text1"/>
          <w:sz w:val="24"/>
          <w:szCs w:val="24"/>
          <w:lang w:val="en-US" w:bidi="fa-IR"/>
        </w:rPr>
        <w:t>commerce</w:t>
      </w:r>
      <w:r w:rsidRPr="0012179B">
        <w:rPr>
          <w:rFonts w:asciiTheme="majorBidi" w:hAnsiTheme="majorBidi" w:cstheme="majorBidi"/>
          <w:color w:val="000000" w:themeColor="text1"/>
          <w:sz w:val="24"/>
          <w:szCs w:val="24"/>
          <w:lang w:val="en-US" w:bidi="fa-IR"/>
        </w:rPr>
        <w:t xml:space="preserve"> based on </w:t>
      </w:r>
      <w:r w:rsidR="004571CE" w:rsidRPr="0012179B">
        <w:rPr>
          <w:rFonts w:asciiTheme="majorBidi" w:hAnsiTheme="majorBidi" w:cstheme="majorBidi"/>
          <w:color w:val="000000" w:themeColor="text1"/>
          <w:sz w:val="24"/>
          <w:szCs w:val="24"/>
          <w:lang w:val="en-US" w:bidi="fa-IR"/>
        </w:rPr>
        <w:t xml:space="preserve">the </w:t>
      </w:r>
      <w:r w:rsidRPr="0012179B">
        <w:rPr>
          <w:rFonts w:asciiTheme="majorBidi" w:hAnsiTheme="majorBidi" w:cstheme="majorBidi"/>
          <w:color w:val="000000" w:themeColor="text1"/>
          <w:sz w:val="24"/>
          <w:szCs w:val="24"/>
          <w:lang w:val="en-US" w:bidi="fa-IR"/>
        </w:rPr>
        <w:t>business process platform with social structures</w:t>
      </w:r>
      <w:r w:rsidR="004571CE" w:rsidRPr="0012179B">
        <w:rPr>
          <w:rFonts w:asciiTheme="majorBidi" w:hAnsiTheme="majorBidi" w:cstheme="majorBidi"/>
          <w:color w:val="000000" w:themeColor="text1"/>
          <w:sz w:val="24"/>
          <w:szCs w:val="24"/>
          <w:lang w:val="en-US" w:bidi="fa-IR"/>
        </w:rPr>
        <w:t>;</w:t>
      </w:r>
    </w:p>
    <w:p w14:paraId="6B375E5A"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2. </w:t>
      </w:r>
      <w:r w:rsidR="00216830" w:rsidRPr="0012179B">
        <w:rPr>
          <w:rFonts w:asciiTheme="majorBidi" w:hAnsiTheme="majorBidi" w:cstheme="majorBidi"/>
          <w:color w:val="000000" w:themeColor="text1"/>
          <w:sz w:val="24"/>
          <w:szCs w:val="24"/>
          <w:lang w:val="en-US" w:bidi="fa-IR"/>
        </w:rPr>
        <w:t>Addressing</w:t>
      </w:r>
      <w:r w:rsidRPr="0012179B">
        <w:rPr>
          <w:rFonts w:asciiTheme="majorBidi" w:hAnsiTheme="majorBidi" w:cstheme="majorBidi"/>
          <w:color w:val="000000" w:themeColor="text1"/>
          <w:sz w:val="24"/>
          <w:szCs w:val="24"/>
          <w:lang w:val="en-US" w:bidi="fa-IR"/>
        </w:rPr>
        <w:t xml:space="preserve"> service delivery in </w:t>
      </w:r>
      <w:r w:rsidR="00C4562C" w:rsidRPr="0012179B">
        <w:rPr>
          <w:rFonts w:asciiTheme="majorBidi" w:hAnsiTheme="majorBidi" w:cstheme="majorBidi"/>
          <w:color w:val="000000" w:themeColor="text1"/>
          <w:sz w:val="24"/>
          <w:szCs w:val="24"/>
          <w:lang w:val="en-US" w:bidi="fa-IR"/>
        </w:rPr>
        <w:t>social commerce</w:t>
      </w:r>
      <w:r w:rsidR="00BD3AE0" w:rsidRPr="0012179B">
        <w:rPr>
          <w:rFonts w:asciiTheme="majorBidi" w:hAnsiTheme="majorBidi" w:cstheme="majorBidi"/>
          <w:color w:val="000000" w:themeColor="text1"/>
          <w:sz w:val="24"/>
          <w:szCs w:val="24"/>
          <w:lang w:val="en-US" w:bidi="fa-IR"/>
        </w:rPr>
        <w:t xml:space="preserve"> </w:t>
      </w:r>
      <w:r w:rsidRPr="0012179B">
        <w:rPr>
          <w:rFonts w:asciiTheme="majorBidi" w:hAnsiTheme="majorBidi" w:cstheme="majorBidi"/>
          <w:color w:val="000000" w:themeColor="text1"/>
          <w:sz w:val="24"/>
          <w:szCs w:val="24"/>
          <w:lang w:val="en-US" w:bidi="fa-IR"/>
        </w:rPr>
        <w:t>acceptance studies</w:t>
      </w:r>
      <w:r w:rsidR="00574BF2" w:rsidRPr="0012179B">
        <w:rPr>
          <w:rFonts w:asciiTheme="majorBidi" w:hAnsiTheme="majorBidi" w:cstheme="majorBidi"/>
          <w:color w:val="000000" w:themeColor="text1"/>
          <w:sz w:val="24"/>
          <w:szCs w:val="24"/>
          <w:lang w:val="en-US" w:bidi="fa-IR"/>
        </w:rPr>
        <w:t>;</w:t>
      </w:r>
    </w:p>
    <w:p w14:paraId="462B842D"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3. </w:t>
      </w:r>
      <w:r w:rsidR="009D5233" w:rsidRPr="0012179B">
        <w:rPr>
          <w:rFonts w:asciiTheme="majorBidi" w:hAnsiTheme="majorBidi" w:cstheme="majorBidi"/>
          <w:color w:val="000000" w:themeColor="text1"/>
          <w:sz w:val="24"/>
          <w:szCs w:val="24"/>
          <w:lang w:val="en-US" w:bidi="fa-IR"/>
        </w:rPr>
        <w:t>Highlighting</w:t>
      </w:r>
      <w:r w:rsidRPr="0012179B">
        <w:rPr>
          <w:rFonts w:asciiTheme="majorBidi" w:hAnsiTheme="majorBidi" w:cstheme="majorBidi"/>
          <w:color w:val="000000" w:themeColor="text1"/>
          <w:sz w:val="24"/>
          <w:szCs w:val="24"/>
          <w:lang w:val="en-US" w:bidi="fa-IR"/>
        </w:rPr>
        <w:t xml:space="preserve"> different types of social media, </w:t>
      </w:r>
      <w:r w:rsidR="009D5233" w:rsidRPr="0012179B">
        <w:rPr>
          <w:rFonts w:asciiTheme="majorBidi" w:hAnsiTheme="majorBidi" w:cstheme="majorBidi"/>
          <w:color w:val="000000" w:themeColor="text1"/>
          <w:sz w:val="24"/>
          <w:szCs w:val="24"/>
          <w:lang w:val="en-US" w:bidi="fa-IR"/>
        </w:rPr>
        <w:t>a wide variety</w:t>
      </w:r>
      <w:r w:rsidRPr="0012179B">
        <w:rPr>
          <w:rFonts w:asciiTheme="majorBidi" w:hAnsiTheme="majorBidi" w:cstheme="majorBidi"/>
          <w:color w:val="000000" w:themeColor="text1"/>
          <w:sz w:val="24"/>
          <w:szCs w:val="24"/>
          <w:lang w:val="en-US" w:bidi="fa-IR"/>
        </w:rPr>
        <w:t xml:space="preserve"> of which </w:t>
      </w:r>
      <w:r w:rsidR="009D5233" w:rsidRPr="0012179B">
        <w:rPr>
          <w:rFonts w:asciiTheme="majorBidi" w:hAnsiTheme="majorBidi" w:cstheme="majorBidi"/>
          <w:color w:val="000000" w:themeColor="text1"/>
          <w:sz w:val="24"/>
          <w:szCs w:val="24"/>
          <w:lang w:val="en-US" w:bidi="fa-IR"/>
        </w:rPr>
        <w:t>were</w:t>
      </w:r>
      <w:r w:rsidRPr="0012179B">
        <w:rPr>
          <w:rFonts w:asciiTheme="majorBidi" w:hAnsiTheme="majorBidi" w:cstheme="majorBidi"/>
          <w:color w:val="000000" w:themeColor="text1"/>
          <w:sz w:val="24"/>
          <w:szCs w:val="24"/>
          <w:lang w:val="en-US" w:bidi="fa-IR"/>
        </w:rPr>
        <w:t xml:space="preserve"> studied in small quantities</w:t>
      </w:r>
      <w:r w:rsidR="009D5233" w:rsidRPr="0012179B">
        <w:rPr>
          <w:rFonts w:asciiTheme="majorBidi" w:hAnsiTheme="majorBidi" w:cstheme="majorBidi"/>
          <w:color w:val="000000" w:themeColor="text1"/>
          <w:sz w:val="24"/>
          <w:szCs w:val="24"/>
          <w:lang w:val="en-US" w:bidi="fa-IR"/>
        </w:rPr>
        <w:t>;</w:t>
      </w:r>
    </w:p>
    <w:p w14:paraId="0E7A9854"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4. </w:t>
      </w:r>
      <w:r w:rsidR="009A5A88" w:rsidRPr="0012179B">
        <w:rPr>
          <w:rFonts w:asciiTheme="majorBidi" w:hAnsiTheme="majorBidi" w:cstheme="majorBidi"/>
          <w:color w:val="000000" w:themeColor="text1"/>
          <w:sz w:val="24"/>
          <w:szCs w:val="24"/>
          <w:lang w:val="en-US" w:bidi="fa-IR"/>
        </w:rPr>
        <w:t>Emphasizing</w:t>
      </w:r>
      <w:r w:rsidRPr="0012179B">
        <w:rPr>
          <w:rFonts w:asciiTheme="majorBidi" w:hAnsiTheme="majorBidi" w:cstheme="majorBidi"/>
          <w:color w:val="000000" w:themeColor="text1"/>
          <w:sz w:val="24"/>
          <w:szCs w:val="24"/>
          <w:lang w:val="en-US" w:bidi="fa-IR"/>
        </w:rPr>
        <w:t xml:space="preserve"> the use of empirical methods in studies</w:t>
      </w:r>
      <w:r w:rsidR="00404A7F" w:rsidRPr="0012179B">
        <w:rPr>
          <w:rFonts w:asciiTheme="majorBidi" w:hAnsiTheme="majorBidi" w:cstheme="majorBidi"/>
          <w:color w:val="000000" w:themeColor="text1"/>
          <w:sz w:val="24"/>
          <w:szCs w:val="24"/>
          <w:lang w:val="en-US" w:bidi="fa-IR"/>
        </w:rPr>
        <w:t>;</w:t>
      </w:r>
    </w:p>
    <w:p w14:paraId="10328A29"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5. </w:t>
      </w:r>
      <w:r w:rsidR="00404A7F" w:rsidRPr="0012179B">
        <w:rPr>
          <w:rFonts w:asciiTheme="majorBidi" w:hAnsiTheme="majorBidi" w:cstheme="majorBidi"/>
          <w:color w:val="000000" w:themeColor="text1"/>
          <w:sz w:val="24"/>
          <w:szCs w:val="24"/>
          <w:lang w:val="en-US" w:bidi="fa-IR"/>
        </w:rPr>
        <w:t>Concentrating</w:t>
      </w:r>
      <w:r w:rsidRPr="0012179B">
        <w:rPr>
          <w:rFonts w:asciiTheme="majorBidi" w:hAnsiTheme="majorBidi" w:cstheme="majorBidi"/>
          <w:color w:val="000000" w:themeColor="text1"/>
          <w:sz w:val="24"/>
          <w:szCs w:val="24"/>
          <w:lang w:val="en-US" w:bidi="fa-IR"/>
        </w:rPr>
        <w:t xml:space="preserve"> on content analysis, historical, and comparative methods for </w:t>
      </w:r>
      <w:r w:rsidR="00404A7F" w:rsidRPr="0012179B">
        <w:rPr>
          <w:rFonts w:asciiTheme="majorBidi" w:hAnsiTheme="majorBidi" w:cstheme="majorBidi"/>
          <w:color w:val="000000" w:themeColor="text1"/>
          <w:sz w:val="24"/>
          <w:szCs w:val="24"/>
          <w:lang w:val="en-US" w:bidi="fa-IR"/>
        </w:rPr>
        <w:t xml:space="preserve">the </w:t>
      </w:r>
      <w:r w:rsidRPr="0012179B">
        <w:rPr>
          <w:rFonts w:asciiTheme="majorBidi" w:hAnsiTheme="majorBidi" w:cstheme="majorBidi"/>
          <w:color w:val="000000" w:themeColor="text1"/>
          <w:sz w:val="24"/>
          <w:szCs w:val="24"/>
          <w:lang w:val="en-US" w:bidi="fa-IR"/>
        </w:rPr>
        <w:t>analysis</w:t>
      </w:r>
      <w:r w:rsidR="00404A7F" w:rsidRPr="0012179B">
        <w:rPr>
          <w:rFonts w:asciiTheme="majorBidi" w:hAnsiTheme="majorBidi" w:cstheme="majorBidi"/>
          <w:color w:val="000000" w:themeColor="text1"/>
          <w:sz w:val="24"/>
          <w:szCs w:val="24"/>
          <w:lang w:val="en-US" w:bidi="fa-IR"/>
        </w:rPr>
        <w:t>;</w:t>
      </w:r>
    </w:p>
    <w:p w14:paraId="7DEB10D8"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6. Focus</w:t>
      </w:r>
      <w:r w:rsidR="00770EDF" w:rsidRPr="0012179B">
        <w:rPr>
          <w:rFonts w:asciiTheme="majorBidi" w:hAnsiTheme="majorBidi" w:cstheme="majorBidi"/>
          <w:color w:val="000000" w:themeColor="text1"/>
          <w:sz w:val="24"/>
          <w:szCs w:val="24"/>
          <w:lang w:val="en-US" w:bidi="fa-IR"/>
        </w:rPr>
        <w:t>ing</w:t>
      </w:r>
      <w:r w:rsidRPr="0012179B">
        <w:rPr>
          <w:rFonts w:asciiTheme="majorBidi" w:hAnsiTheme="majorBidi" w:cstheme="majorBidi"/>
          <w:color w:val="000000" w:themeColor="text1"/>
          <w:sz w:val="24"/>
          <w:szCs w:val="24"/>
          <w:lang w:val="en-US" w:bidi="fa-IR"/>
        </w:rPr>
        <w:t xml:space="preserve"> on various business-like transactions</w:t>
      </w:r>
      <w:r w:rsidR="00526284" w:rsidRPr="0012179B">
        <w:rPr>
          <w:rFonts w:asciiTheme="majorBidi" w:hAnsiTheme="majorBidi" w:cstheme="majorBidi"/>
          <w:color w:val="000000" w:themeColor="text1"/>
          <w:sz w:val="24"/>
          <w:szCs w:val="24"/>
          <w:lang w:val="en-US" w:bidi="fa-IR"/>
        </w:rPr>
        <w:t>;</w:t>
      </w:r>
    </w:p>
    <w:p w14:paraId="3DF23963"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7. Using cross-cultural study methods for higher coverage and generalizability</w:t>
      </w:r>
      <w:r w:rsidR="00986EB7" w:rsidRPr="0012179B">
        <w:rPr>
          <w:rFonts w:asciiTheme="majorBidi" w:hAnsiTheme="majorBidi" w:cstheme="majorBidi"/>
          <w:color w:val="000000" w:themeColor="text1"/>
          <w:sz w:val="24"/>
          <w:szCs w:val="24"/>
          <w:lang w:val="en-US" w:bidi="fa-IR"/>
        </w:rPr>
        <w:t>;</w:t>
      </w:r>
    </w:p>
    <w:p w14:paraId="10905BD1"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8. </w:t>
      </w:r>
      <w:r w:rsidR="00A35F6C" w:rsidRPr="0012179B">
        <w:rPr>
          <w:rFonts w:asciiTheme="majorBidi" w:hAnsiTheme="majorBidi" w:cstheme="majorBidi"/>
          <w:color w:val="000000" w:themeColor="text1"/>
          <w:sz w:val="24"/>
          <w:szCs w:val="24"/>
          <w:lang w:val="en-US" w:bidi="fa-IR"/>
        </w:rPr>
        <w:t>Addressing</w:t>
      </w:r>
      <w:r w:rsidRPr="0012179B">
        <w:rPr>
          <w:rFonts w:asciiTheme="majorBidi" w:hAnsiTheme="majorBidi" w:cstheme="majorBidi"/>
          <w:color w:val="000000" w:themeColor="text1"/>
          <w:sz w:val="24"/>
          <w:szCs w:val="24"/>
          <w:lang w:val="en-US" w:bidi="fa-IR"/>
        </w:rPr>
        <w:t xml:space="preserve"> the organizational domain in studies </w:t>
      </w:r>
      <w:r w:rsidR="00A35F6C" w:rsidRPr="0012179B">
        <w:rPr>
          <w:rFonts w:asciiTheme="majorBidi" w:hAnsiTheme="majorBidi" w:cstheme="majorBidi"/>
          <w:color w:val="000000" w:themeColor="text1"/>
          <w:sz w:val="24"/>
          <w:szCs w:val="24"/>
          <w:lang w:val="en-US" w:bidi="fa-IR"/>
        </w:rPr>
        <w:t>on</w:t>
      </w:r>
      <w:r w:rsidRPr="0012179B">
        <w:rPr>
          <w:rFonts w:asciiTheme="majorBidi" w:hAnsiTheme="majorBidi" w:cstheme="majorBidi"/>
          <w:color w:val="000000" w:themeColor="text1"/>
          <w:sz w:val="24"/>
          <w:szCs w:val="24"/>
          <w:lang w:val="en-US" w:bidi="fa-IR"/>
        </w:rPr>
        <w:t xml:space="preserve"> the acceptance of social commerce as an innovation</w:t>
      </w:r>
      <w:r w:rsidR="00A35F6C" w:rsidRPr="0012179B">
        <w:rPr>
          <w:rFonts w:asciiTheme="majorBidi" w:hAnsiTheme="majorBidi" w:cstheme="majorBidi"/>
          <w:color w:val="000000" w:themeColor="text1"/>
          <w:sz w:val="24"/>
          <w:szCs w:val="24"/>
          <w:lang w:val="en-US" w:bidi="fa-IR"/>
        </w:rPr>
        <w:t>;</w:t>
      </w:r>
    </w:p>
    <w:p w14:paraId="0D1F1408" w14:textId="77777777" w:rsidR="00C0584A" w:rsidRPr="0012179B"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9. </w:t>
      </w:r>
      <w:r w:rsidR="00225185" w:rsidRPr="0012179B">
        <w:rPr>
          <w:rFonts w:asciiTheme="majorBidi" w:hAnsiTheme="majorBidi" w:cstheme="majorBidi"/>
          <w:color w:val="000000" w:themeColor="text1"/>
          <w:sz w:val="24"/>
          <w:szCs w:val="24"/>
          <w:lang w:val="en-US" w:bidi="fa-IR"/>
        </w:rPr>
        <w:t>Applying</w:t>
      </w:r>
      <w:r w:rsidRPr="0012179B">
        <w:rPr>
          <w:rFonts w:asciiTheme="majorBidi" w:hAnsiTheme="majorBidi" w:cstheme="majorBidi"/>
          <w:color w:val="000000" w:themeColor="text1"/>
          <w:sz w:val="24"/>
          <w:szCs w:val="24"/>
          <w:lang w:val="en-US" w:bidi="fa-IR"/>
        </w:rPr>
        <w:t xml:space="preserve"> social variables as independent variables in presenting </w:t>
      </w:r>
      <w:r w:rsidR="00C4562C" w:rsidRPr="0012179B">
        <w:rPr>
          <w:rFonts w:asciiTheme="majorBidi" w:hAnsiTheme="majorBidi" w:cstheme="majorBidi"/>
          <w:color w:val="000000" w:themeColor="text1"/>
          <w:sz w:val="24"/>
          <w:szCs w:val="24"/>
          <w:lang w:val="en-US" w:bidi="fa-IR"/>
        </w:rPr>
        <w:t>social commerce</w:t>
      </w:r>
      <w:r w:rsidR="00BD3AE0" w:rsidRPr="0012179B">
        <w:rPr>
          <w:rFonts w:asciiTheme="majorBidi" w:hAnsiTheme="majorBidi" w:cstheme="majorBidi"/>
          <w:color w:val="000000" w:themeColor="text1"/>
          <w:sz w:val="24"/>
          <w:szCs w:val="24"/>
          <w:lang w:val="en-US" w:bidi="fa-IR"/>
        </w:rPr>
        <w:t xml:space="preserve"> </w:t>
      </w:r>
      <w:r w:rsidRPr="0012179B">
        <w:rPr>
          <w:rFonts w:asciiTheme="majorBidi" w:hAnsiTheme="majorBidi" w:cstheme="majorBidi"/>
          <w:color w:val="000000" w:themeColor="text1"/>
          <w:sz w:val="24"/>
          <w:szCs w:val="24"/>
          <w:lang w:val="en-US" w:bidi="fa-IR"/>
        </w:rPr>
        <w:t>acceptance models</w:t>
      </w:r>
      <w:r w:rsidR="008451A8" w:rsidRPr="0012179B">
        <w:rPr>
          <w:rFonts w:asciiTheme="majorBidi" w:hAnsiTheme="majorBidi" w:cstheme="majorBidi"/>
          <w:color w:val="000000" w:themeColor="text1"/>
          <w:sz w:val="24"/>
          <w:szCs w:val="24"/>
          <w:lang w:val="en-US" w:bidi="fa-IR"/>
        </w:rPr>
        <w:t>;</w:t>
      </w:r>
    </w:p>
    <w:p w14:paraId="7C5025BC" w14:textId="77777777" w:rsidR="00C0584A" w:rsidRDefault="00C0584A" w:rsidP="00F371A7">
      <w:pPr>
        <w:spacing w:after="100" w:line="240" w:lineRule="auto"/>
        <w:jc w:val="both"/>
        <w:rPr>
          <w:rFonts w:asciiTheme="majorBidi" w:hAnsiTheme="majorBidi" w:cstheme="majorBidi"/>
          <w:color w:val="000000" w:themeColor="text1"/>
          <w:sz w:val="24"/>
          <w:szCs w:val="24"/>
          <w:lang w:val="en-US" w:bidi="fa-IR"/>
        </w:rPr>
      </w:pPr>
      <w:r w:rsidRPr="0012179B">
        <w:rPr>
          <w:rFonts w:asciiTheme="majorBidi" w:hAnsiTheme="majorBidi" w:cstheme="majorBidi"/>
          <w:color w:val="000000" w:themeColor="text1"/>
          <w:sz w:val="24"/>
          <w:szCs w:val="24"/>
          <w:lang w:val="en-US" w:bidi="fa-IR"/>
        </w:rPr>
        <w:t xml:space="preserve">10. </w:t>
      </w:r>
      <w:r w:rsidR="00C375EB" w:rsidRPr="0012179B">
        <w:rPr>
          <w:rFonts w:asciiTheme="majorBidi" w:hAnsiTheme="majorBidi" w:cstheme="majorBidi"/>
          <w:color w:val="000000" w:themeColor="text1"/>
          <w:sz w:val="24"/>
          <w:szCs w:val="24"/>
          <w:lang w:val="en-US" w:bidi="fa-IR"/>
        </w:rPr>
        <w:t>Conducting a</w:t>
      </w:r>
      <w:r w:rsidRPr="0012179B">
        <w:rPr>
          <w:rFonts w:asciiTheme="majorBidi" w:hAnsiTheme="majorBidi" w:cstheme="majorBidi"/>
          <w:color w:val="000000" w:themeColor="text1"/>
          <w:sz w:val="24"/>
          <w:szCs w:val="24"/>
          <w:lang w:val="en-US" w:bidi="fa-IR"/>
        </w:rPr>
        <w:t xml:space="preserve"> thematic and content review of the basic theories used in the studies</w:t>
      </w:r>
      <w:r w:rsidR="00C375EB" w:rsidRPr="0012179B">
        <w:rPr>
          <w:rFonts w:asciiTheme="majorBidi" w:hAnsiTheme="majorBidi" w:cstheme="majorBidi"/>
          <w:color w:val="000000" w:themeColor="text1"/>
          <w:sz w:val="24"/>
          <w:szCs w:val="24"/>
          <w:lang w:val="en-US" w:bidi="fa-IR"/>
        </w:rPr>
        <w:t>.</w:t>
      </w:r>
    </w:p>
    <w:p w14:paraId="29C48B4B" w14:textId="77777777" w:rsidR="00AF18D4" w:rsidRPr="00AF18D4" w:rsidRDefault="00AF18D4" w:rsidP="00432E6B">
      <w:pPr>
        <w:spacing w:beforeLines="100" w:before="240" w:afterLines="100" w:after="240" w:line="240" w:lineRule="auto"/>
        <w:jc w:val="center"/>
        <w:rPr>
          <w:rFonts w:ascii="Arial" w:hAnsi="Arial" w:cs="Arial"/>
          <w:b/>
          <w:bCs/>
          <w:color w:val="000000" w:themeColor="text1"/>
          <w:sz w:val="32"/>
          <w:szCs w:val="32"/>
        </w:rPr>
      </w:pPr>
      <w:r w:rsidRPr="00AF18D4">
        <w:rPr>
          <w:rFonts w:ascii="Arial" w:hAnsi="Arial" w:cs="Arial"/>
          <w:b/>
          <w:bCs/>
          <w:color w:val="000000" w:themeColor="text1"/>
          <w:sz w:val="32"/>
          <w:szCs w:val="32"/>
        </w:rPr>
        <w:t xml:space="preserve">7. </w:t>
      </w:r>
      <w:r w:rsidR="006716F8">
        <w:rPr>
          <w:rFonts w:ascii="Arial" w:hAnsi="Arial" w:cs="Arial"/>
          <w:b/>
          <w:bCs/>
          <w:color w:val="000000" w:themeColor="text1"/>
          <w:sz w:val="32"/>
          <w:szCs w:val="32"/>
        </w:rPr>
        <w:t>CITATIONS</w:t>
      </w:r>
    </w:p>
    <w:p w14:paraId="2F343BD5" w14:textId="63BFA707" w:rsidR="00E249F2" w:rsidRPr="00432E6B" w:rsidRDefault="00AF18D4" w:rsidP="00E249F2">
      <w:pPr>
        <w:pStyle w:val="IJECS3"/>
        <w:tabs>
          <w:tab w:val="left" w:pos="851"/>
        </w:tabs>
        <w:ind w:hangingChars="200"/>
        <w:rPr>
          <w:color w:val="000000" w:themeColor="text1"/>
        </w:rPr>
      </w:pPr>
      <w:r w:rsidRPr="00432E6B">
        <w:rPr>
          <w:color w:val="000000" w:themeColor="text1"/>
        </w:rPr>
        <w:t>[1]</w:t>
      </w:r>
      <w:r w:rsidR="00445445">
        <w:rPr>
          <w:color w:val="000000" w:themeColor="text1"/>
        </w:rPr>
        <w:t xml:space="preserve"> </w:t>
      </w:r>
      <w:r w:rsidR="00EB5C90">
        <w:rPr>
          <w:color w:val="000000" w:themeColor="text1"/>
        </w:rPr>
        <w:tab/>
      </w:r>
      <w:r w:rsidR="00BC3787" w:rsidRPr="00432E6B">
        <w:rPr>
          <w:color w:val="000000" w:themeColor="text1"/>
        </w:rPr>
        <w:t xml:space="preserve">R. T. </w:t>
      </w:r>
      <w:r w:rsidRPr="00E249F2">
        <w:rPr>
          <w:noProof/>
          <w:color w:val="auto"/>
        </w:rPr>
        <w:t>Wigand</w:t>
      </w:r>
      <w:r w:rsidRPr="00432E6B">
        <w:rPr>
          <w:color w:val="000000" w:themeColor="text1"/>
        </w:rPr>
        <w:t xml:space="preserve">, </w:t>
      </w:r>
      <w:r w:rsidR="00BC3787" w:rsidRPr="00432E6B">
        <w:rPr>
          <w:color w:val="000000" w:themeColor="text1"/>
        </w:rPr>
        <w:t xml:space="preserve">R. I. </w:t>
      </w:r>
      <w:r w:rsidRPr="00432E6B">
        <w:rPr>
          <w:color w:val="000000" w:themeColor="text1"/>
        </w:rPr>
        <w:t xml:space="preserve">Benjamin, </w:t>
      </w:r>
      <w:r w:rsidR="004E7DEA" w:rsidRPr="00432E6B">
        <w:rPr>
          <w:color w:val="000000" w:themeColor="text1"/>
        </w:rPr>
        <w:t xml:space="preserve">and </w:t>
      </w:r>
      <w:r w:rsidR="004705F0" w:rsidRPr="00432E6B">
        <w:rPr>
          <w:color w:val="000000" w:themeColor="text1"/>
        </w:rPr>
        <w:t xml:space="preserve">J. L. H. </w:t>
      </w:r>
      <w:r w:rsidRPr="00432E6B">
        <w:rPr>
          <w:color w:val="000000" w:themeColor="text1"/>
        </w:rPr>
        <w:t xml:space="preserve">Birkland, </w:t>
      </w:r>
      <w:r w:rsidR="004705F0" w:rsidRPr="00432E6B">
        <w:rPr>
          <w:color w:val="000000" w:themeColor="text1"/>
        </w:rPr>
        <w:t>"</w:t>
      </w:r>
      <w:r w:rsidRPr="00432E6B">
        <w:rPr>
          <w:color w:val="000000" w:themeColor="text1"/>
        </w:rPr>
        <w:t>Web 2. 0 and beyond: Implications for electronic commerce</w:t>
      </w:r>
      <w:r w:rsidR="0008208A" w:rsidRPr="00432E6B">
        <w:rPr>
          <w:color w:val="000000" w:themeColor="text1"/>
        </w:rPr>
        <w:t>,</w:t>
      </w:r>
      <w:r w:rsidR="004705F0" w:rsidRPr="00432E6B">
        <w:rPr>
          <w:color w:val="000000" w:themeColor="text1"/>
        </w:rPr>
        <w:t>"</w:t>
      </w:r>
      <w:r w:rsidRPr="00432E6B">
        <w:rPr>
          <w:color w:val="000000" w:themeColor="text1"/>
        </w:rPr>
        <w:t xml:space="preserve"> 10th Int. Conf. on Electronic Commerce (ICEC)</w:t>
      </w:r>
      <w:r w:rsidR="00243141" w:rsidRPr="00432E6B">
        <w:rPr>
          <w:color w:val="000000" w:themeColor="text1"/>
        </w:rPr>
        <w:t>,</w:t>
      </w:r>
      <w:r w:rsidR="00524A8A" w:rsidRPr="00432E6B">
        <w:rPr>
          <w:color w:val="000000" w:themeColor="text1"/>
        </w:rPr>
        <w:t xml:space="preserve"> Innsbruck, Austria, August</w:t>
      </w:r>
      <w:r w:rsidR="00243141" w:rsidRPr="00432E6B">
        <w:rPr>
          <w:color w:val="000000" w:themeColor="text1"/>
        </w:rPr>
        <w:t xml:space="preserve"> </w:t>
      </w:r>
      <w:r w:rsidR="004705F0" w:rsidRPr="00432E6B">
        <w:rPr>
          <w:color w:val="000000" w:themeColor="text1"/>
        </w:rPr>
        <w:t>2008</w:t>
      </w:r>
      <w:r w:rsidRPr="00432E6B">
        <w:rPr>
          <w:color w:val="000000" w:themeColor="text1"/>
        </w:rPr>
        <w:t>.</w:t>
      </w:r>
    </w:p>
    <w:p w14:paraId="1F2532F2" w14:textId="2CB3A600" w:rsidR="00AF18D4" w:rsidRPr="00432E6B" w:rsidRDefault="00AF18D4" w:rsidP="00E249F2">
      <w:pPr>
        <w:pStyle w:val="IJECS3"/>
        <w:ind w:hangingChars="200"/>
        <w:rPr>
          <w:color w:val="000000" w:themeColor="text1"/>
        </w:rPr>
      </w:pPr>
      <w:r w:rsidRPr="00432E6B">
        <w:rPr>
          <w:color w:val="000000" w:themeColor="text1"/>
        </w:rPr>
        <w:t>[2]</w:t>
      </w:r>
      <w:r w:rsidR="00243141" w:rsidRPr="00432E6B">
        <w:rPr>
          <w:color w:val="000000" w:themeColor="text1"/>
        </w:rPr>
        <w:t xml:space="preserve"> </w:t>
      </w:r>
      <w:r w:rsidR="00E249F2">
        <w:rPr>
          <w:color w:val="000000" w:themeColor="text1"/>
        </w:rPr>
        <w:tab/>
      </w:r>
      <w:r w:rsidR="00243141" w:rsidRPr="00432E6B">
        <w:rPr>
          <w:color w:val="000000" w:themeColor="text1"/>
        </w:rPr>
        <w:t>A. M.</w:t>
      </w:r>
      <w:r w:rsidRPr="00432E6B">
        <w:rPr>
          <w:color w:val="000000" w:themeColor="text1"/>
        </w:rPr>
        <w:t xml:space="preserve"> Kaplan,</w:t>
      </w:r>
      <w:r w:rsidR="004E7DEA" w:rsidRPr="00432E6B">
        <w:rPr>
          <w:color w:val="000000" w:themeColor="text1"/>
        </w:rPr>
        <w:t xml:space="preserve"> and</w:t>
      </w:r>
      <w:r w:rsidRPr="00432E6B">
        <w:rPr>
          <w:color w:val="000000" w:themeColor="text1"/>
        </w:rPr>
        <w:t xml:space="preserve"> </w:t>
      </w:r>
      <w:r w:rsidR="00243141" w:rsidRPr="00432E6B">
        <w:rPr>
          <w:color w:val="000000" w:themeColor="text1"/>
        </w:rPr>
        <w:t xml:space="preserve">M. </w:t>
      </w:r>
      <w:r w:rsidRPr="00432E6B">
        <w:rPr>
          <w:color w:val="000000" w:themeColor="text1"/>
        </w:rPr>
        <w:t xml:space="preserve">Haenlein, </w:t>
      </w:r>
      <w:r w:rsidR="00243141" w:rsidRPr="00432E6B">
        <w:rPr>
          <w:color w:val="000000" w:themeColor="text1"/>
        </w:rPr>
        <w:t>"</w:t>
      </w:r>
      <w:r w:rsidRPr="00432E6B">
        <w:rPr>
          <w:color w:val="000000" w:themeColor="text1"/>
        </w:rPr>
        <w:t xml:space="preserve">Users of the world, unite! The challenges and </w:t>
      </w:r>
      <w:r w:rsidRPr="00E249F2">
        <w:rPr>
          <w:noProof/>
          <w:color w:val="auto"/>
        </w:rPr>
        <w:t>opportunities</w:t>
      </w:r>
      <w:r w:rsidRPr="00432E6B">
        <w:rPr>
          <w:color w:val="000000" w:themeColor="text1"/>
        </w:rPr>
        <w:t xml:space="preserve"> of social media</w:t>
      </w:r>
      <w:r w:rsidR="0008208A" w:rsidRPr="00432E6B">
        <w:rPr>
          <w:color w:val="000000" w:themeColor="text1"/>
        </w:rPr>
        <w:t>,</w:t>
      </w:r>
      <w:r w:rsidR="00243141" w:rsidRPr="00432E6B">
        <w:rPr>
          <w:color w:val="000000" w:themeColor="text1"/>
        </w:rPr>
        <w:t xml:space="preserve">" </w:t>
      </w:r>
      <w:r w:rsidRPr="00432E6B">
        <w:rPr>
          <w:color w:val="000000" w:themeColor="text1"/>
        </w:rPr>
        <w:t xml:space="preserve">Business Horizons, </w:t>
      </w:r>
      <w:r w:rsidR="00243141" w:rsidRPr="00432E6B">
        <w:rPr>
          <w:color w:val="000000" w:themeColor="text1"/>
        </w:rPr>
        <w:t xml:space="preserve">vol. </w:t>
      </w:r>
      <w:r w:rsidRPr="00432E6B">
        <w:rPr>
          <w:color w:val="000000" w:themeColor="text1"/>
        </w:rPr>
        <w:t>53, pp. 59–68</w:t>
      </w:r>
      <w:r w:rsidR="00243141" w:rsidRPr="00432E6B">
        <w:rPr>
          <w:color w:val="000000" w:themeColor="text1"/>
        </w:rPr>
        <w:t>, 2010</w:t>
      </w:r>
      <w:r w:rsidRPr="00432E6B">
        <w:rPr>
          <w:color w:val="000000" w:themeColor="text1"/>
        </w:rPr>
        <w:t>.</w:t>
      </w:r>
    </w:p>
    <w:p w14:paraId="71202DFA" w14:textId="1C6974F3" w:rsidR="00AF18D4" w:rsidRPr="00432E6B" w:rsidRDefault="00AF18D4" w:rsidP="00E249F2">
      <w:pPr>
        <w:pStyle w:val="IJECS3"/>
        <w:tabs>
          <w:tab w:val="left" w:pos="851"/>
        </w:tabs>
        <w:ind w:hangingChars="200"/>
        <w:rPr>
          <w:color w:val="000000" w:themeColor="text1"/>
        </w:rPr>
      </w:pPr>
      <w:r w:rsidRPr="00432E6B">
        <w:rPr>
          <w:color w:val="000000" w:themeColor="text1"/>
        </w:rPr>
        <w:t xml:space="preserve">[3] </w:t>
      </w:r>
      <w:r w:rsidR="00E249F2">
        <w:rPr>
          <w:color w:val="000000" w:themeColor="text1"/>
        </w:rPr>
        <w:tab/>
      </w:r>
      <w:r w:rsidR="00243141" w:rsidRPr="00432E6B">
        <w:rPr>
          <w:color w:val="000000" w:themeColor="text1"/>
        </w:rPr>
        <w:t xml:space="preserve">G. </w:t>
      </w:r>
      <w:r w:rsidRPr="00432E6B">
        <w:rPr>
          <w:color w:val="000000" w:themeColor="text1"/>
        </w:rPr>
        <w:t>Dennison,</w:t>
      </w:r>
      <w:r w:rsidR="00243141" w:rsidRPr="00432E6B">
        <w:rPr>
          <w:color w:val="000000" w:themeColor="text1"/>
        </w:rPr>
        <w:t xml:space="preserve"> S.</w:t>
      </w:r>
      <w:r w:rsidRPr="00432E6B">
        <w:rPr>
          <w:color w:val="000000" w:themeColor="text1"/>
        </w:rPr>
        <w:t xml:space="preserve"> Bourdage-Braun,</w:t>
      </w:r>
      <w:r w:rsidR="004E7DEA" w:rsidRPr="00432E6B">
        <w:rPr>
          <w:color w:val="000000" w:themeColor="text1"/>
          <w:lang w:bidi="fa-IR"/>
        </w:rPr>
        <w:t xml:space="preserve"> and</w:t>
      </w:r>
      <w:r w:rsidRPr="00432E6B">
        <w:rPr>
          <w:color w:val="000000" w:themeColor="text1"/>
        </w:rPr>
        <w:t xml:space="preserve"> D</w:t>
      </w:r>
      <w:r w:rsidR="00243141" w:rsidRPr="00432E6B">
        <w:rPr>
          <w:color w:val="000000" w:themeColor="text1"/>
        </w:rPr>
        <w:t>.</w:t>
      </w:r>
      <w:r w:rsidRPr="00432E6B">
        <w:rPr>
          <w:color w:val="000000" w:themeColor="text1"/>
        </w:rPr>
        <w:t xml:space="preserve"> Chetuparambil</w:t>
      </w:r>
      <w:r w:rsidR="00243141" w:rsidRPr="00432E6B">
        <w:rPr>
          <w:color w:val="000000" w:themeColor="text1"/>
        </w:rPr>
        <w:t>,</w:t>
      </w:r>
      <w:r w:rsidRPr="00432E6B">
        <w:rPr>
          <w:color w:val="000000" w:themeColor="text1"/>
        </w:rPr>
        <w:t xml:space="preserve"> </w:t>
      </w:r>
      <w:r w:rsidR="00243141" w:rsidRPr="00432E6B">
        <w:rPr>
          <w:color w:val="000000" w:themeColor="text1"/>
        </w:rPr>
        <w:t>"</w:t>
      </w:r>
      <w:r w:rsidRPr="00432E6B">
        <w:rPr>
          <w:color w:val="000000" w:themeColor="text1"/>
        </w:rPr>
        <w:t>Social commerce defined</w:t>
      </w:r>
      <w:r w:rsidR="00DB7E72" w:rsidRPr="00432E6B">
        <w:rPr>
          <w:color w:val="000000" w:themeColor="text1"/>
        </w:rPr>
        <w:t>,</w:t>
      </w:r>
      <w:r w:rsidR="00243141" w:rsidRPr="00432E6B">
        <w:rPr>
          <w:color w:val="000000" w:themeColor="text1"/>
        </w:rPr>
        <w:t>"</w:t>
      </w:r>
      <w:r w:rsidRPr="00432E6B">
        <w:rPr>
          <w:color w:val="000000" w:themeColor="text1"/>
        </w:rPr>
        <w:t xml:space="preserve"> </w:t>
      </w:r>
      <w:r w:rsidRPr="00E249F2">
        <w:rPr>
          <w:noProof/>
          <w:color w:val="auto"/>
        </w:rPr>
        <w:t>IBM</w:t>
      </w:r>
      <w:r w:rsidRPr="00432E6B">
        <w:rPr>
          <w:color w:val="000000" w:themeColor="text1"/>
        </w:rPr>
        <w:t xml:space="preserve"> Corporation</w:t>
      </w:r>
      <w:r w:rsidR="00243141" w:rsidRPr="00432E6B">
        <w:rPr>
          <w:color w:val="000000" w:themeColor="text1"/>
        </w:rPr>
        <w:t>, 2011.</w:t>
      </w:r>
    </w:p>
    <w:p w14:paraId="7A90B545" w14:textId="75457F58" w:rsidR="00AF18D4" w:rsidRPr="00432E6B" w:rsidRDefault="00AF18D4" w:rsidP="00E249F2">
      <w:pPr>
        <w:pStyle w:val="IJECS3"/>
        <w:tabs>
          <w:tab w:val="left" w:pos="851"/>
        </w:tabs>
        <w:ind w:hangingChars="200"/>
        <w:rPr>
          <w:color w:val="000000" w:themeColor="text1"/>
        </w:rPr>
      </w:pPr>
      <w:r w:rsidRPr="00432E6B">
        <w:rPr>
          <w:color w:val="000000" w:themeColor="text1"/>
        </w:rPr>
        <w:lastRenderedPageBreak/>
        <w:t xml:space="preserve">[4] </w:t>
      </w:r>
      <w:r w:rsidR="00E249F2">
        <w:rPr>
          <w:color w:val="000000" w:themeColor="text1"/>
        </w:rPr>
        <w:tab/>
      </w:r>
      <w:r w:rsidR="00243141" w:rsidRPr="00432E6B">
        <w:rPr>
          <w:color w:val="000000" w:themeColor="text1"/>
        </w:rPr>
        <w:t xml:space="preserve">E. </w:t>
      </w:r>
      <w:r w:rsidRPr="00432E6B">
        <w:rPr>
          <w:color w:val="000000" w:themeColor="text1"/>
        </w:rPr>
        <w:t>Constantinides,</w:t>
      </w:r>
      <w:r w:rsidR="004E7DEA" w:rsidRPr="00432E6B">
        <w:rPr>
          <w:color w:val="000000" w:themeColor="text1"/>
        </w:rPr>
        <w:t xml:space="preserve"> and</w:t>
      </w:r>
      <w:r w:rsidRPr="00432E6B">
        <w:rPr>
          <w:color w:val="000000" w:themeColor="text1"/>
        </w:rPr>
        <w:t xml:space="preserve"> </w:t>
      </w:r>
      <w:r w:rsidR="00DB7E72" w:rsidRPr="00432E6B">
        <w:rPr>
          <w:color w:val="000000" w:themeColor="text1"/>
        </w:rPr>
        <w:t>S.</w:t>
      </w:r>
      <w:r w:rsidR="00524A8A" w:rsidRPr="00432E6B">
        <w:rPr>
          <w:color w:val="000000" w:themeColor="text1"/>
        </w:rPr>
        <w:t xml:space="preserve"> </w:t>
      </w:r>
      <w:r w:rsidR="00DB7E72" w:rsidRPr="00432E6B">
        <w:rPr>
          <w:color w:val="000000" w:themeColor="text1"/>
        </w:rPr>
        <w:t xml:space="preserve">J. </w:t>
      </w:r>
      <w:r w:rsidRPr="00432E6B">
        <w:rPr>
          <w:color w:val="000000" w:themeColor="text1"/>
        </w:rPr>
        <w:t>Fountain</w:t>
      </w:r>
      <w:r w:rsidR="00DB7E72" w:rsidRPr="00432E6B">
        <w:rPr>
          <w:color w:val="000000" w:themeColor="text1"/>
        </w:rPr>
        <w:t>, "</w:t>
      </w:r>
      <w:r w:rsidRPr="00432E6B">
        <w:rPr>
          <w:color w:val="000000" w:themeColor="text1"/>
        </w:rPr>
        <w:t>Web 2.0: Conceptual Foundations and Marketing Issues</w:t>
      </w:r>
      <w:r w:rsidR="00DB7E72" w:rsidRPr="00432E6B">
        <w:rPr>
          <w:color w:val="000000" w:themeColor="text1"/>
        </w:rPr>
        <w:t>"</w:t>
      </w:r>
      <w:r w:rsidRPr="00432E6B">
        <w:rPr>
          <w:color w:val="000000" w:themeColor="text1"/>
        </w:rPr>
        <w:t>. Direct Data and Digital Marketing Practice</w:t>
      </w:r>
      <w:r w:rsidR="00DB7E72" w:rsidRPr="00432E6B">
        <w:rPr>
          <w:color w:val="000000" w:themeColor="text1"/>
        </w:rPr>
        <w:t>, vol.</w:t>
      </w:r>
      <w:r w:rsidRPr="00432E6B">
        <w:rPr>
          <w:color w:val="000000" w:themeColor="text1"/>
        </w:rPr>
        <w:t xml:space="preserve"> 9, pp. 231-244</w:t>
      </w:r>
      <w:r w:rsidR="00DB7E72" w:rsidRPr="00432E6B">
        <w:rPr>
          <w:color w:val="000000" w:themeColor="text1"/>
        </w:rPr>
        <w:t>, 2008</w:t>
      </w:r>
      <w:r w:rsidRPr="00432E6B">
        <w:rPr>
          <w:color w:val="000000" w:themeColor="text1"/>
        </w:rPr>
        <w:t>.</w:t>
      </w:r>
    </w:p>
    <w:p w14:paraId="1C87162C" w14:textId="6E1A1A16" w:rsidR="00AF18D4" w:rsidRDefault="00AF18D4" w:rsidP="00E249F2">
      <w:pPr>
        <w:pStyle w:val="IJECS3"/>
        <w:tabs>
          <w:tab w:val="left" w:pos="851"/>
        </w:tabs>
        <w:ind w:hangingChars="200"/>
        <w:rPr>
          <w:color w:val="000000" w:themeColor="text1"/>
        </w:rPr>
      </w:pPr>
      <w:r w:rsidRPr="00432E6B">
        <w:rPr>
          <w:color w:val="000000" w:themeColor="text1"/>
        </w:rPr>
        <w:t xml:space="preserve">[5] </w:t>
      </w:r>
      <w:r w:rsidR="00E249F2">
        <w:rPr>
          <w:color w:val="000000" w:themeColor="text1"/>
        </w:rPr>
        <w:tab/>
      </w:r>
      <w:r w:rsidR="00DB7E72" w:rsidRPr="00432E6B">
        <w:rPr>
          <w:color w:val="000000" w:themeColor="text1"/>
        </w:rPr>
        <w:t xml:space="preserve">T. A. </w:t>
      </w:r>
      <w:r w:rsidRPr="00432E6B">
        <w:rPr>
          <w:color w:val="000000" w:themeColor="text1"/>
        </w:rPr>
        <w:t xml:space="preserve">Allan, </w:t>
      </w:r>
      <w:r w:rsidR="004E7DEA" w:rsidRPr="00432E6B">
        <w:rPr>
          <w:color w:val="000000" w:themeColor="text1"/>
        </w:rPr>
        <w:t xml:space="preserve">and </w:t>
      </w:r>
      <w:r w:rsidR="00DB7E72" w:rsidRPr="00432E6B">
        <w:rPr>
          <w:color w:val="000000" w:themeColor="text1"/>
        </w:rPr>
        <w:t>M.</w:t>
      </w:r>
      <w:r w:rsidR="00760F03" w:rsidRPr="00432E6B">
        <w:rPr>
          <w:color w:val="000000" w:themeColor="text1"/>
        </w:rPr>
        <w:t xml:space="preserve"> </w:t>
      </w:r>
      <w:r w:rsidR="00DB7E72" w:rsidRPr="00432E6B">
        <w:rPr>
          <w:color w:val="000000" w:themeColor="text1"/>
        </w:rPr>
        <w:t xml:space="preserve">L. </w:t>
      </w:r>
      <w:r w:rsidRPr="00432E6B">
        <w:rPr>
          <w:color w:val="000000" w:themeColor="text1"/>
        </w:rPr>
        <w:t xml:space="preserve">Sosa, </w:t>
      </w:r>
      <w:r w:rsidR="00DB7E72" w:rsidRPr="00432E6B">
        <w:rPr>
          <w:color w:val="000000" w:themeColor="text1"/>
        </w:rPr>
        <w:t>"</w:t>
      </w:r>
      <w:r w:rsidRPr="00432E6B">
        <w:rPr>
          <w:color w:val="000000" w:themeColor="text1"/>
        </w:rPr>
        <w:t>50 years of engineering management through the lens of the IEEE Transactions</w:t>
      </w:r>
      <w:r w:rsidR="00DB7E72" w:rsidRPr="00432E6B">
        <w:rPr>
          <w:color w:val="000000" w:themeColor="text1"/>
        </w:rPr>
        <w:t>,"</w:t>
      </w:r>
      <w:r w:rsidRPr="00432E6B">
        <w:rPr>
          <w:color w:val="000000" w:themeColor="text1"/>
        </w:rPr>
        <w:t xml:space="preserve"> IEEE Transactions on Engineering Management, </w:t>
      </w:r>
      <w:r w:rsidR="00DB7E72" w:rsidRPr="00432E6B">
        <w:rPr>
          <w:color w:val="000000" w:themeColor="text1"/>
        </w:rPr>
        <w:t xml:space="preserve">vol. </w:t>
      </w:r>
      <w:r w:rsidRPr="00432E6B">
        <w:rPr>
          <w:color w:val="000000" w:themeColor="text1"/>
        </w:rPr>
        <w:t>51</w:t>
      </w:r>
      <w:r w:rsidR="00DB7E72" w:rsidRPr="00432E6B">
        <w:rPr>
          <w:color w:val="000000" w:themeColor="text1"/>
        </w:rPr>
        <w:t xml:space="preserve">, pp. </w:t>
      </w:r>
      <w:r w:rsidRPr="00432E6B">
        <w:rPr>
          <w:color w:val="000000" w:themeColor="text1"/>
        </w:rPr>
        <w:t>391-395</w:t>
      </w:r>
      <w:r w:rsidR="00DB7E72" w:rsidRPr="00432E6B">
        <w:rPr>
          <w:color w:val="000000" w:themeColor="text1"/>
        </w:rPr>
        <w:t>, 2004</w:t>
      </w:r>
      <w:r w:rsidRPr="00432E6B">
        <w:rPr>
          <w:color w:val="000000" w:themeColor="text1"/>
        </w:rPr>
        <w:t>.</w:t>
      </w:r>
    </w:p>
    <w:p w14:paraId="056A6470" w14:textId="72F75127" w:rsidR="00AF18D4" w:rsidRPr="00432E6B" w:rsidRDefault="00AF18D4" w:rsidP="00E249F2">
      <w:pPr>
        <w:pStyle w:val="IJECS3"/>
        <w:ind w:hangingChars="200"/>
        <w:rPr>
          <w:color w:val="000000" w:themeColor="text1"/>
        </w:rPr>
      </w:pPr>
      <w:r w:rsidRPr="00432E6B">
        <w:rPr>
          <w:color w:val="000000" w:themeColor="text1"/>
        </w:rPr>
        <w:t xml:space="preserve">[6] </w:t>
      </w:r>
      <w:r w:rsidR="00E249F2">
        <w:rPr>
          <w:color w:val="000000" w:themeColor="text1"/>
        </w:rPr>
        <w:tab/>
      </w:r>
      <w:r w:rsidR="00DB7E72" w:rsidRPr="00432E6B">
        <w:rPr>
          <w:color w:val="000000" w:themeColor="text1"/>
        </w:rPr>
        <w:t xml:space="preserve">F. </w:t>
      </w:r>
      <w:r w:rsidRPr="00432E6B">
        <w:rPr>
          <w:color w:val="000000" w:themeColor="text1"/>
        </w:rPr>
        <w:t xml:space="preserve">Damanpour, </w:t>
      </w:r>
      <w:r w:rsidR="00DB7E72" w:rsidRPr="00432E6B">
        <w:rPr>
          <w:color w:val="000000" w:themeColor="text1"/>
        </w:rPr>
        <w:t>"</w:t>
      </w:r>
      <w:r w:rsidRPr="00432E6B">
        <w:rPr>
          <w:color w:val="000000" w:themeColor="text1"/>
        </w:rPr>
        <w:t>Footnotes to research on management innovation</w:t>
      </w:r>
      <w:r w:rsidR="00DB7E72" w:rsidRPr="00432E6B">
        <w:rPr>
          <w:color w:val="000000" w:themeColor="text1"/>
        </w:rPr>
        <w:t>,"</w:t>
      </w:r>
      <w:r w:rsidRPr="00432E6B">
        <w:rPr>
          <w:color w:val="000000" w:themeColor="text1"/>
        </w:rPr>
        <w:t xml:space="preserve"> Organization Studies,</w:t>
      </w:r>
      <w:r w:rsidR="000B749A" w:rsidRPr="00432E6B">
        <w:rPr>
          <w:color w:val="000000" w:themeColor="text1"/>
        </w:rPr>
        <w:t xml:space="preserve"> vol.</w:t>
      </w:r>
      <w:r w:rsidRPr="00432E6B">
        <w:rPr>
          <w:color w:val="000000" w:themeColor="text1"/>
        </w:rPr>
        <w:t xml:space="preserve"> 39</w:t>
      </w:r>
      <w:r w:rsidR="000B749A" w:rsidRPr="00432E6B">
        <w:rPr>
          <w:color w:val="000000" w:themeColor="text1"/>
        </w:rPr>
        <w:t>, pp.</w:t>
      </w:r>
      <w:r w:rsidRPr="00432E6B">
        <w:rPr>
          <w:color w:val="000000" w:themeColor="text1"/>
        </w:rPr>
        <w:t xml:space="preserve"> 1265-1285</w:t>
      </w:r>
      <w:r w:rsidR="000B749A" w:rsidRPr="00432E6B">
        <w:rPr>
          <w:color w:val="000000" w:themeColor="text1"/>
        </w:rPr>
        <w:t>, 2014</w:t>
      </w:r>
      <w:r w:rsidRPr="00432E6B">
        <w:rPr>
          <w:color w:val="000000" w:themeColor="text1"/>
        </w:rPr>
        <w:t>.</w:t>
      </w:r>
    </w:p>
    <w:p w14:paraId="5D9BD6FB" w14:textId="1BD48CD6"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[7] </w:t>
      </w:r>
      <w:r w:rsidR="00E249F2">
        <w:rPr>
          <w:color w:val="000000" w:themeColor="text1"/>
          <w:sz w:val="24"/>
          <w:szCs w:val="24"/>
        </w:rPr>
        <w:tab/>
      </w:r>
      <w:r w:rsidRPr="00432E6B">
        <w:rPr>
          <w:color w:val="000000" w:themeColor="text1"/>
          <w:sz w:val="24"/>
          <w:szCs w:val="24"/>
        </w:rPr>
        <w:t>EBSE</w:t>
      </w:r>
      <w:r w:rsidR="00C05631" w:rsidRPr="00432E6B">
        <w:rPr>
          <w:color w:val="000000" w:themeColor="text1"/>
          <w:sz w:val="24"/>
          <w:szCs w:val="24"/>
        </w:rPr>
        <w:t>,</w:t>
      </w:r>
      <w:r w:rsidRPr="00432E6B">
        <w:rPr>
          <w:color w:val="000000" w:themeColor="text1"/>
          <w:sz w:val="24"/>
          <w:szCs w:val="24"/>
        </w:rPr>
        <w:t xml:space="preserve"> </w:t>
      </w:r>
      <w:r w:rsidR="00C05631" w:rsidRPr="00432E6B">
        <w:rPr>
          <w:color w:val="000000" w:themeColor="text1"/>
          <w:sz w:val="24"/>
          <w:szCs w:val="24"/>
        </w:rPr>
        <w:t>"</w:t>
      </w:r>
      <w:r w:rsidRPr="00432E6B">
        <w:rPr>
          <w:color w:val="000000" w:themeColor="text1"/>
          <w:sz w:val="24"/>
          <w:szCs w:val="24"/>
        </w:rPr>
        <w:t>Guidelines for performing systematic literature r</w:t>
      </w:r>
      <w:r w:rsidR="00C05631" w:rsidRPr="00432E6B">
        <w:rPr>
          <w:color w:val="000000" w:themeColor="text1"/>
          <w:sz w:val="24"/>
          <w:szCs w:val="24"/>
        </w:rPr>
        <w:t xml:space="preserve">eviews in software engineering," </w:t>
      </w:r>
      <w:r w:rsidRPr="00432E6B">
        <w:rPr>
          <w:color w:val="000000" w:themeColor="text1"/>
          <w:sz w:val="24"/>
          <w:szCs w:val="24"/>
        </w:rPr>
        <w:t>EBSE Technical Report, Software Engineering Group, School of Computer Science and Mathematics, Keele University, Department of Computer Science, University of Durham</w:t>
      </w:r>
      <w:r w:rsidR="00C05631" w:rsidRPr="00432E6B">
        <w:rPr>
          <w:color w:val="000000" w:themeColor="text1"/>
          <w:sz w:val="24"/>
          <w:szCs w:val="24"/>
        </w:rPr>
        <w:t>, 2007</w:t>
      </w:r>
      <w:r w:rsidRPr="00432E6B">
        <w:rPr>
          <w:color w:val="000000" w:themeColor="text1"/>
          <w:sz w:val="24"/>
          <w:szCs w:val="24"/>
        </w:rPr>
        <w:t>.</w:t>
      </w:r>
    </w:p>
    <w:p w14:paraId="3E934129" w14:textId="0443C8C0" w:rsidR="00AF18D4" w:rsidRPr="00432E6B" w:rsidRDefault="00AF18D4" w:rsidP="00E249F2">
      <w:pPr>
        <w:pStyle w:val="IJECS3"/>
        <w:ind w:hangingChars="200"/>
        <w:rPr>
          <w:color w:val="000000" w:themeColor="text1"/>
        </w:rPr>
      </w:pPr>
      <w:r w:rsidRPr="00432E6B">
        <w:rPr>
          <w:color w:val="000000" w:themeColor="text1"/>
        </w:rPr>
        <w:t xml:space="preserve">[8] </w:t>
      </w:r>
      <w:r w:rsidR="00E249F2">
        <w:rPr>
          <w:color w:val="000000" w:themeColor="text1"/>
        </w:rPr>
        <w:tab/>
      </w:r>
      <w:r w:rsidR="00C05631" w:rsidRPr="00432E6B">
        <w:rPr>
          <w:color w:val="000000" w:themeColor="text1"/>
        </w:rPr>
        <w:t xml:space="preserve">M. </w:t>
      </w:r>
      <w:r w:rsidRPr="00432E6B">
        <w:rPr>
          <w:color w:val="000000" w:themeColor="text1"/>
        </w:rPr>
        <w:t xml:space="preserve">Bano, </w:t>
      </w:r>
      <w:r w:rsidR="004E7DEA" w:rsidRPr="00432E6B">
        <w:rPr>
          <w:color w:val="000000" w:themeColor="text1"/>
        </w:rPr>
        <w:t xml:space="preserve">and </w:t>
      </w:r>
      <w:r w:rsidR="00C05631" w:rsidRPr="00432E6B">
        <w:rPr>
          <w:color w:val="000000" w:themeColor="text1"/>
        </w:rPr>
        <w:t>D</w:t>
      </w:r>
      <w:r w:rsidR="00733810" w:rsidRPr="00432E6B">
        <w:rPr>
          <w:color w:val="000000" w:themeColor="text1"/>
        </w:rPr>
        <w:t xml:space="preserve">. Zowghi, </w:t>
      </w:r>
      <w:r w:rsidR="00C05631" w:rsidRPr="00432E6B">
        <w:rPr>
          <w:color w:val="000000" w:themeColor="text1"/>
        </w:rPr>
        <w:t>"</w:t>
      </w:r>
      <w:r w:rsidRPr="00432E6B">
        <w:rPr>
          <w:color w:val="000000" w:themeColor="text1"/>
        </w:rPr>
        <w:t>A systematic review of the relationship between user involvement and system success,</w:t>
      </w:r>
      <w:r w:rsidR="00760F03" w:rsidRPr="00432E6B">
        <w:rPr>
          <w:color w:val="000000" w:themeColor="text1"/>
        </w:rPr>
        <w:t>"</w:t>
      </w:r>
      <w:r w:rsidRPr="00432E6B">
        <w:rPr>
          <w:color w:val="000000" w:themeColor="text1"/>
        </w:rPr>
        <w:t xml:space="preserve"> Information and Software Technology, </w:t>
      </w:r>
      <w:r w:rsidR="00C05631" w:rsidRPr="00432E6B">
        <w:rPr>
          <w:color w:val="000000" w:themeColor="text1"/>
        </w:rPr>
        <w:t xml:space="preserve">vol. </w:t>
      </w:r>
      <w:r w:rsidRPr="00432E6B">
        <w:rPr>
          <w:color w:val="000000" w:themeColor="text1"/>
        </w:rPr>
        <w:t>58, pp. 148-169</w:t>
      </w:r>
      <w:r w:rsidR="00C05631" w:rsidRPr="00432E6B">
        <w:rPr>
          <w:color w:val="000000" w:themeColor="text1"/>
        </w:rPr>
        <w:t>, 2015</w:t>
      </w:r>
      <w:r w:rsidRPr="00432E6B">
        <w:rPr>
          <w:color w:val="000000" w:themeColor="text1"/>
        </w:rPr>
        <w:t>.</w:t>
      </w:r>
    </w:p>
    <w:p w14:paraId="3237A3E7" w14:textId="16102991"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[9] </w:t>
      </w:r>
      <w:r w:rsidR="00E249F2">
        <w:rPr>
          <w:color w:val="000000" w:themeColor="text1"/>
          <w:sz w:val="24"/>
          <w:szCs w:val="24"/>
        </w:rPr>
        <w:tab/>
      </w:r>
      <w:r w:rsidR="00C05631" w:rsidRPr="00432E6B">
        <w:rPr>
          <w:color w:val="000000" w:themeColor="text1"/>
          <w:sz w:val="24"/>
          <w:szCs w:val="24"/>
        </w:rPr>
        <w:t xml:space="preserve">N. </w:t>
      </w:r>
      <w:r w:rsidRPr="00432E6B">
        <w:rPr>
          <w:color w:val="000000" w:themeColor="text1"/>
          <w:sz w:val="24"/>
          <w:szCs w:val="24"/>
        </w:rPr>
        <w:t xml:space="preserve">Qureshi, N. Ikram, </w:t>
      </w:r>
      <w:r w:rsidR="00C05631" w:rsidRPr="00432E6B">
        <w:rPr>
          <w:color w:val="000000" w:themeColor="text1"/>
          <w:sz w:val="24"/>
          <w:szCs w:val="24"/>
        </w:rPr>
        <w:t>M</w:t>
      </w:r>
      <w:r w:rsidRPr="00432E6B">
        <w:rPr>
          <w:color w:val="000000" w:themeColor="text1"/>
          <w:sz w:val="24"/>
          <w:szCs w:val="24"/>
        </w:rPr>
        <w:t xml:space="preserve">. Bano, </w:t>
      </w:r>
      <w:r w:rsidR="004E7DEA" w:rsidRPr="00432E6B">
        <w:rPr>
          <w:color w:val="000000" w:themeColor="text1"/>
          <w:sz w:val="24"/>
          <w:szCs w:val="24"/>
        </w:rPr>
        <w:t xml:space="preserve">and </w:t>
      </w:r>
      <w:r w:rsidRPr="00432E6B">
        <w:rPr>
          <w:color w:val="000000" w:themeColor="text1"/>
          <w:sz w:val="24"/>
          <w:szCs w:val="24"/>
        </w:rPr>
        <w:t xml:space="preserve">M. Usman, </w:t>
      </w:r>
      <w:r w:rsidR="00C05631" w:rsidRPr="00432E6B">
        <w:rPr>
          <w:color w:val="000000" w:themeColor="text1"/>
          <w:sz w:val="24"/>
          <w:szCs w:val="24"/>
        </w:rPr>
        <w:t>"</w:t>
      </w:r>
      <w:r w:rsidRPr="00432E6B">
        <w:rPr>
          <w:color w:val="000000" w:themeColor="text1"/>
          <w:sz w:val="24"/>
          <w:szCs w:val="24"/>
        </w:rPr>
        <w:t>Empirical evidence in software architecture: a systematic literature review protocol,</w:t>
      </w:r>
      <w:r w:rsidR="00C05631" w:rsidRPr="00432E6B">
        <w:rPr>
          <w:color w:val="000000" w:themeColor="text1"/>
          <w:sz w:val="24"/>
          <w:szCs w:val="24"/>
        </w:rPr>
        <w:t>"</w:t>
      </w:r>
      <w:r w:rsidRPr="00432E6B">
        <w:rPr>
          <w:color w:val="000000" w:themeColor="text1"/>
          <w:sz w:val="24"/>
          <w:szCs w:val="24"/>
        </w:rPr>
        <w:t xml:space="preserve"> The Sixth International Conference on Software Engineering Advances (ICSEA), pp. 534-548</w:t>
      </w:r>
      <w:r w:rsidR="00C05631" w:rsidRPr="00432E6B">
        <w:rPr>
          <w:color w:val="000000" w:themeColor="text1"/>
          <w:sz w:val="24"/>
          <w:szCs w:val="24"/>
        </w:rPr>
        <w:t>, 2011</w:t>
      </w:r>
      <w:r w:rsidRPr="00432E6B">
        <w:rPr>
          <w:color w:val="000000" w:themeColor="text1"/>
          <w:sz w:val="24"/>
          <w:szCs w:val="24"/>
        </w:rPr>
        <w:t>.</w:t>
      </w:r>
    </w:p>
    <w:p w14:paraId="1B979EE0" w14:textId="77777777" w:rsidR="00AF18D4" w:rsidRPr="00432E6B" w:rsidRDefault="00AF18D4" w:rsidP="00E249F2">
      <w:pPr>
        <w:pStyle w:val="IJECS3"/>
        <w:ind w:hangingChars="200"/>
        <w:rPr>
          <w:color w:val="000000" w:themeColor="text1"/>
        </w:rPr>
      </w:pPr>
      <w:r w:rsidRPr="00432E6B">
        <w:rPr>
          <w:color w:val="000000" w:themeColor="text1"/>
        </w:rPr>
        <w:t xml:space="preserve">[10] </w:t>
      </w:r>
      <w:r w:rsidR="0034303F" w:rsidRPr="00432E6B">
        <w:rPr>
          <w:color w:val="000000" w:themeColor="text1"/>
        </w:rPr>
        <w:t xml:space="preserve">Z. </w:t>
      </w:r>
      <w:r w:rsidRPr="00432E6B">
        <w:rPr>
          <w:color w:val="000000" w:themeColor="text1"/>
        </w:rPr>
        <w:t xml:space="preserve">Huang, </w:t>
      </w:r>
      <w:r w:rsidR="004E7DEA" w:rsidRPr="00432E6B">
        <w:rPr>
          <w:color w:val="000000" w:themeColor="text1"/>
        </w:rPr>
        <w:t xml:space="preserve">and </w:t>
      </w:r>
      <w:r w:rsidR="0034303F" w:rsidRPr="00432E6B">
        <w:rPr>
          <w:color w:val="000000" w:themeColor="text1"/>
        </w:rPr>
        <w:t>M</w:t>
      </w:r>
      <w:r w:rsidRPr="00432E6B">
        <w:rPr>
          <w:color w:val="000000" w:themeColor="text1"/>
        </w:rPr>
        <w:t xml:space="preserve">. Benyoucef, </w:t>
      </w:r>
      <w:r w:rsidR="00733810" w:rsidRPr="00432E6B">
        <w:rPr>
          <w:color w:val="000000" w:themeColor="text1"/>
        </w:rPr>
        <w:t>"</w:t>
      </w:r>
      <w:r w:rsidRPr="00432E6B">
        <w:rPr>
          <w:color w:val="000000" w:themeColor="text1"/>
        </w:rPr>
        <w:t>From e-commerce to social commerce: A close look at design features,</w:t>
      </w:r>
      <w:r w:rsidR="00733810" w:rsidRPr="00432E6B">
        <w:rPr>
          <w:color w:val="000000" w:themeColor="text1"/>
        </w:rPr>
        <w:t xml:space="preserve">" </w:t>
      </w:r>
      <w:r w:rsidRPr="00432E6B">
        <w:rPr>
          <w:color w:val="000000" w:themeColor="text1"/>
        </w:rPr>
        <w:t xml:space="preserve"> Electronic Commerce Research and Applications</w:t>
      </w:r>
      <w:r w:rsidR="00733810" w:rsidRPr="00432E6B">
        <w:rPr>
          <w:color w:val="000000" w:themeColor="text1"/>
        </w:rPr>
        <w:t>, vol.</w:t>
      </w:r>
      <w:r w:rsidRPr="00432E6B">
        <w:rPr>
          <w:color w:val="000000" w:themeColor="text1"/>
        </w:rPr>
        <w:t xml:space="preserve">12, </w:t>
      </w:r>
      <w:r w:rsidR="00733810" w:rsidRPr="00432E6B">
        <w:rPr>
          <w:color w:val="000000" w:themeColor="text1"/>
        </w:rPr>
        <w:t xml:space="preserve">pp. </w:t>
      </w:r>
      <w:r w:rsidRPr="00432E6B">
        <w:rPr>
          <w:color w:val="000000" w:themeColor="text1"/>
        </w:rPr>
        <w:t>246–259</w:t>
      </w:r>
      <w:r w:rsidR="00733810" w:rsidRPr="00432E6B">
        <w:rPr>
          <w:color w:val="000000" w:themeColor="text1"/>
        </w:rPr>
        <w:t>, 2013</w:t>
      </w:r>
      <w:r w:rsidRPr="00432E6B">
        <w:rPr>
          <w:color w:val="000000" w:themeColor="text1"/>
        </w:rPr>
        <w:t xml:space="preserve">. </w:t>
      </w:r>
    </w:p>
    <w:p w14:paraId="22B6B591"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[11] </w:t>
      </w:r>
      <w:r w:rsidR="00733810" w:rsidRPr="00432E6B">
        <w:rPr>
          <w:color w:val="000000" w:themeColor="text1"/>
          <w:sz w:val="24"/>
          <w:szCs w:val="24"/>
        </w:rPr>
        <w:t xml:space="preserve">S. </w:t>
      </w:r>
      <w:r w:rsidRPr="00432E6B">
        <w:rPr>
          <w:color w:val="000000" w:themeColor="text1"/>
          <w:sz w:val="24"/>
          <w:szCs w:val="24"/>
        </w:rPr>
        <w:t xml:space="preserve">Abed, </w:t>
      </w:r>
      <w:r w:rsidR="00733810" w:rsidRPr="00432E6B">
        <w:rPr>
          <w:color w:val="000000" w:themeColor="text1"/>
          <w:sz w:val="24"/>
          <w:szCs w:val="24"/>
        </w:rPr>
        <w:t>Y</w:t>
      </w:r>
      <w:r w:rsidRPr="00432E6B">
        <w:rPr>
          <w:color w:val="000000" w:themeColor="text1"/>
          <w:sz w:val="24"/>
          <w:szCs w:val="24"/>
        </w:rPr>
        <w:t xml:space="preserve">. Dwivedi, </w:t>
      </w:r>
      <w:r w:rsidR="004E7DEA" w:rsidRPr="00432E6B">
        <w:rPr>
          <w:color w:val="000000" w:themeColor="text1"/>
          <w:sz w:val="24"/>
          <w:szCs w:val="24"/>
        </w:rPr>
        <w:t xml:space="preserve">and </w:t>
      </w:r>
      <w:r w:rsidR="00733810" w:rsidRPr="00432E6B">
        <w:rPr>
          <w:color w:val="000000" w:themeColor="text1"/>
          <w:sz w:val="24"/>
          <w:szCs w:val="24"/>
        </w:rPr>
        <w:t>M.</w:t>
      </w:r>
      <w:r w:rsidRPr="00432E6B">
        <w:rPr>
          <w:color w:val="000000" w:themeColor="text1"/>
          <w:sz w:val="24"/>
          <w:szCs w:val="24"/>
        </w:rPr>
        <w:t xml:space="preserve"> Williams, </w:t>
      </w:r>
      <w:r w:rsidR="00733810" w:rsidRPr="00432E6B">
        <w:rPr>
          <w:color w:val="000000" w:themeColor="text1"/>
          <w:sz w:val="24"/>
          <w:szCs w:val="24"/>
        </w:rPr>
        <w:t>"</w:t>
      </w:r>
      <w:r w:rsidRPr="00432E6B">
        <w:rPr>
          <w:color w:val="000000" w:themeColor="text1"/>
          <w:sz w:val="24"/>
          <w:szCs w:val="24"/>
        </w:rPr>
        <w:t>Social Media as a Bridge to E-commerce Adoption in SMEs:  A Systematic Literature Review</w:t>
      </w:r>
      <w:r w:rsidR="00733810" w:rsidRPr="00432E6B">
        <w:rPr>
          <w:color w:val="000000" w:themeColor="text1"/>
          <w:sz w:val="24"/>
          <w:szCs w:val="24"/>
        </w:rPr>
        <w:t>,"</w:t>
      </w:r>
      <w:r w:rsidRPr="00432E6B">
        <w:rPr>
          <w:color w:val="000000" w:themeColor="text1"/>
          <w:sz w:val="24"/>
          <w:szCs w:val="24"/>
        </w:rPr>
        <w:t xml:space="preserve"> The Marketing Review, </w:t>
      </w:r>
      <w:r w:rsidR="00733810" w:rsidRPr="00432E6B">
        <w:rPr>
          <w:color w:val="000000" w:themeColor="text1"/>
          <w:sz w:val="24"/>
          <w:szCs w:val="24"/>
        </w:rPr>
        <w:t>vol.</w:t>
      </w:r>
      <w:r w:rsidRPr="00432E6B">
        <w:rPr>
          <w:color w:val="000000" w:themeColor="text1"/>
          <w:sz w:val="24"/>
          <w:szCs w:val="24"/>
        </w:rPr>
        <w:t xml:space="preserve">15, </w:t>
      </w:r>
      <w:r w:rsidR="00733810" w:rsidRPr="00432E6B">
        <w:rPr>
          <w:color w:val="000000" w:themeColor="text1"/>
          <w:sz w:val="24"/>
          <w:szCs w:val="24"/>
        </w:rPr>
        <w:t>pp.</w:t>
      </w:r>
      <w:r w:rsidRPr="00432E6B">
        <w:rPr>
          <w:color w:val="000000" w:themeColor="text1"/>
          <w:sz w:val="24"/>
          <w:szCs w:val="24"/>
        </w:rPr>
        <w:t>39-57</w:t>
      </w:r>
      <w:r w:rsidR="00733810" w:rsidRPr="00432E6B">
        <w:rPr>
          <w:color w:val="000000" w:themeColor="text1"/>
          <w:sz w:val="24"/>
          <w:szCs w:val="24"/>
        </w:rPr>
        <w:t>, 2015</w:t>
      </w:r>
      <w:r w:rsidRPr="00432E6B">
        <w:rPr>
          <w:color w:val="000000" w:themeColor="text1"/>
          <w:sz w:val="24"/>
          <w:szCs w:val="24"/>
        </w:rPr>
        <w:t>.</w:t>
      </w:r>
    </w:p>
    <w:p w14:paraId="56604C5F" w14:textId="77777777" w:rsidR="00AF18D4" w:rsidRPr="00432E6B" w:rsidRDefault="00AF18D4" w:rsidP="00E249F2">
      <w:pPr>
        <w:tabs>
          <w:tab w:val="left" w:pos="1276"/>
        </w:tabs>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[12] </w:t>
      </w:r>
      <w:r w:rsidR="00733810" w:rsidRPr="00432E6B">
        <w:rPr>
          <w:color w:val="000000" w:themeColor="text1"/>
          <w:sz w:val="24"/>
          <w:szCs w:val="24"/>
        </w:rPr>
        <w:t xml:space="preserve">T. </w:t>
      </w:r>
      <w:r w:rsidRPr="00432E6B">
        <w:rPr>
          <w:color w:val="000000" w:themeColor="text1"/>
          <w:sz w:val="24"/>
          <w:szCs w:val="24"/>
        </w:rPr>
        <w:t xml:space="preserve">Friedrich, </w:t>
      </w:r>
      <w:r w:rsidR="00733810" w:rsidRPr="00432E6B">
        <w:rPr>
          <w:color w:val="000000" w:themeColor="text1"/>
          <w:sz w:val="24"/>
          <w:szCs w:val="24"/>
        </w:rPr>
        <w:t>"</w:t>
      </w:r>
      <w:r w:rsidRPr="00432E6B">
        <w:rPr>
          <w:color w:val="000000" w:themeColor="text1"/>
          <w:sz w:val="24"/>
          <w:szCs w:val="24"/>
        </w:rPr>
        <w:t>Analysing the factors affecting consumers' adoption of social commerce–a literature review,</w:t>
      </w:r>
      <w:r w:rsidR="00733810" w:rsidRPr="00432E6B">
        <w:rPr>
          <w:color w:val="000000" w:themeColor="text1"/>
          <w:sz w:val="24"/>
          <w:szCs w:val="24"/>
        </w:rPr>
        <w:t>"</w:t>
      </w:r>
      <w:r w:rsidRPr="00432E6B">
        <w:rPr>
          <w:color w:val="000000" w:themeColor="text1"/>
          <w:sz w:val="24"/>
          <w:szCs w:val="24"/>
        </w:rPr>
        <w:t xml:space="preserve"> Twenty-first Americas Conference on Information Systems, Puerto Rico</w:t>
      </w:r>
      <w:r w:rsidR="00733810" w:rsidRPr="00432E6B">
        <w:rPr>
          <w:color w:val="000000" w:themeColor="text1"/>
          <w:sz w:val="24"/>
          <w:szCs w:val="24"/>
        </w:rPr>
        <w:t>, 2015</w:t>
      </w:r>
      <w:r w:rsidRPr="00432E6B">
        <w:rPr>
          <w:color w:val="000000" w:themeColor="text1"/>
          <w:sz w:val="24"/>
          <w:szCs w:val="24"/>
        </w:rPr>
        <w:t>.</w:t>
      </w:r>
    </w:p>
    <w:p w14:paraId="475ECA67" w14:textId="77777777" w:rsidR="00AF18D4" w:rsidRPr="00432E6B" w:rsidRDefault="00AF18D4" w:rsidP="00E249F2">
      <w:pPr>
        <w:tabs>
          <w:tab w:val="left" w:pos="1276"/>
        </w:tabs>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[13] </w:t>
      </w:r>
      <w:r w:rsidR="00733810" w:rsidRPr="00432E6B">
        <w:rPr>
          <w:color w:val="000000" w:themeColor="text1"/>
          <w:sz w:val="24"/>
          <w:szCs w:val="24"/>
        </w:rPr>
        <w:t xml:space="preserve">H. </w:t>
      </w:r>
      <w:r w:rsidRPr="00432E6B">
        <w:rPr>
          <w:color w:val="000000" w:themeColor="text1"/>
          <w:sz w:val="24"/>
          <w:szCs w:val="24"/>
        </w:rPr>
        <w:t>Abdelsalam</w:t>
      </w:r>
      <w:r w:rsidR="00733810" w:rsidRPr="00432E6B">
        <w:rPr>
          <w:color w:val="000000" w:themeColor="text1"/>
          <w:sz w:val="24"/>
          <w:szCs w:val="24"/>
        </w:rPr>
        <w:t>,</w:t>
      </w:r>
      <w:r w:rsidRPr="00432E6B">
        <w:rPr>
          <w:color w:val="000000" w:themeColor="text1"/>
          <w:sz w:val="24"/>
          <w:szCs w:val="24"/>
        </w:rPr>
        <w:t xml:space="preserve"> </w:t>
      </w:r>
      <w:r w:rsidR="00733810" w:rsidRPr="00432E6B">
        <w:rPr>
          <w:color w:val="000000" w:themeColor="text1"/>
          <w:sz w:val="24"/>
          <w:szCs w:val="24"/>
        </w:rPr>
        <w:t>A</w:t>
      </w:r>
      <w:r w:rsidRPr="00432E6B">
        <w:rPr>
          <w:color w:val="000000" w:themeColor="text1"/>
          <w:sz w:val="24"/>
          <w:szCs w:val="24"/>
        </w:rPr>
        <w:t>. Busalim,</w:t>
      </w:r>
      <w:r w:rsidR="004E7DEA" w:rsidRPr="00432E6B">
        <w:rPr>
          <w:color w:val="000000" w:themeColor="text1"/>
          <w:sz w:val="24"/>
          <w:szCs w:val="24"/>
        </w:rPr>
        <w:t xml:space="preserve"> and</w:t>
      </w:r>
      <w:r w:rsidRPr="00432E6B">
        <w:rPr>
          <w:color w:val="000000" w:themeColor="text1"/>
          <w:sz w:val="24"/>
          <w:szCs w:val="24"/>
        </w:rPr>
        <w:t xml:space="preserve"> </w:t>
      </w:r>
      <w:r w:rsidR="00733810" w:rsidRPr="00432E6B">
        <w:rPr>
          <w:color w:val="000000" w:themeColor="text1"/>
          <w:sz w:val="24"/>
          <w:szCs w:val="24"/>
        </w:rPr>
        <w:t>C.</w:t>
      </w:r>
      <w:r w:rsidR="004E7DEA" w:rsidRPr="00432E6B">
        <w:rPr>
          <w:color w:val="000000" w:themeColor="text1"/>
          <w:sz w:val="24"/>
          <w:szCs w:val="24"/>
        </w:rPr>
        <w:t xml:space="preserve"> </w:t>
      </w:r>
      <w:r w:rsidR="00733810" w:rsidRPr="00432E6B">
        <w:rPr>
          <w:color w:val="000000" w:themeColor="text1"/>
          <w:sz w:val="24"/>
          <w:szCs w:val="24"/>
        </w:rPr>
        <w:t xml:space="preserve">H. </w:t>
      </w:r>
      <w:r w:rsidRPr="00432E6B">
        <w:rPr>
          <w:color w:val="000000" w:themeColor="text1"/>
          <w:sz w:val="24"/>
          <w:szCs w:val="24"/>
        </w:rPr>
        <w:t>Razak</w:t>
      </w:r>
      <w:r w:rsidR="00733810" w:rsidRPr="00432E6B">
        <w:rPr>
          <w:color w:val="000000" w:themeColor="text1"/>
          <w:sz w:val="24"/>
          <w:szCs w:val="24"/>
        </w:rPr>
        <w:t xml:space="preserve">, </w:t>
      </w:r>
      <w:r w:rsidR="00740CD3" w:rsidRPr="00432E6B">
        <w:rPr>
          <w:color w:val="000000" w:themeColor="text1"/>
          <w:sz w:val="24"/>
          <w:szCs w:val="24"/>
        </w:rPr>
        <w:t>"</w:t>
      </w:r>
      <w:r w:rsidRPr="00432E6B">
        <w:rPr>
          <w:color w:val="000000" w:themeColor="text1"/>
          <w:sz w:val="24"/>
          <w:szCs w:val="24"/>
        </w:rPr>
        <w:t>Understanding social commerce: A systematic literature review and suggestions for further research,</w:t>
      </w:r>
      <w:r w:rsidR="00740CD3" w:rsidRPr="00432E6B">
        <w:rPr>
          <w:color w:val="000000" w:themeColor="text1"/>
          <w:sz w:val="24"/>
          <w:szCs w:val="24"/>
        </w:rPr>
        <w:t>"</w:t>
      </w:r>
      <w:r w:rsidRPr="00432E6B">
        <w:rPr>
          <w:color w:val="000000" w:themeColor="text1"/>
          <w:sz w:val="24"/>
          <w:szCs w:val="24"/>
        </w:rPr>
        <w:t xml:space="preserve"> International Journal of Information Management</w:t>
      </w:r>
      <w:r w:rsidR="00740CD3" w:rsidRPr="00432E6B">
        <w:rPr>
          <w:color w:val="000000" w:themeColor="text1"/>
          <w:sz w:val="24"/>
          <w:szCs w:val="24"/>
        </w:rPr>
        <w:t>, vol.</w:t>
      </w:r>
      <w:r w:rsidRPr="00432E6B">
        <w:rPr>
          <w:color w:val="000000" w:themeColor="text1"/>
          <w:sz w:val="24"/>
          <w:szCs w:val="24"/>
        </w:rPr>
        <w:t xml:space="preserve">36, </w:t>
      </w:r>
      <w:r w:rsidR="00740CD3" w:rsidRPr="00432E6B">
        <w:rPr>
          <w:color w:val="000000" w:themeColor="text1"/>
          <w:sz w:val="24"/>
          <w:szCs w:val="24"/>
        </w:rPr>
        <w:t>pp.</w:t>
      </w:r>
      <w:r w:rsidRPr="00432E6B">
        <w:rPr>
          <w:color w:val="000000" w:themeColor="text1"/>
          <w:sz w:val="24"/>
          <w:szCs w:val="24"/>
        </w:rPr>
        <w:t>1075–1088</w:t>
      </w:r>
      <w:r w:rsidR="00740CD3" w:rsidRPr="00432E6B">
        <w:rPr>
          <w:color w:val="000000" w:themeColor="text1"/>
          <w:sz w:val="24"/>
          <w:szCs w:val="24"/>
        </w:rPr>
        <w:t>, 2016</w:t>
      </w:r>
      <w:r w:rsidRPr="00432E6B">
        <w:rPr>
          <w:color w:val="000000" w:themeColor="text1"/>
          <w:sz w:val="24"/>
          <w:szCs w:val="24"/>
        </w:rPr>
        <w:t>.</w:t>
      </w:r>
    </w:p>
    <w:p w14:paraId="1A87AEDB"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[14] K</w:t>
      </w:r>
      <w:r w:rsidR="00740CD3" w:rsidRPr="00432E6B">
        <w:rPr>
          <w:color w:val="000000" w:themeColor="text1"/>
          <w:sz w:val="24"/>
          <w:szCs w:val="24"/>
        </w:rPr>
        <w:t>.</w:t>
      </w:r>
      <w:r w:rsidR="004E7DEA" w:rsidRPr="00432E6B">
        <w:rPr>
          <w:color w:val="000000" w:themeColor="text1"/>
          <w:sz w:val="24"/>
          <w:szCs w:val="24"/>
        </w:rPr>
        <w:t xml:space="preserve"> </w:t>
      </w:r>
      <w:r w:rsidRPr="00432E6B">
        <w:rPr>
          <w:color w:val="000000" w:themeColor="text1"/>
          <w:sz w:val="24"/>
          <w:szCs w:val="24"/>
        </w:rPr>
        <w:t>Z</w:t>
      </w:r>
      <w:r w:rsidR="004E7DEA" w:rsidRPr="00432E6B">
        <w:rPr>
          <w:color w:val="000000" w:themeColor="text1"/>
          <w:sz w:val="24"/>
          <w:szCs w:val="24"/>
        </w:rPr>
        <w:t xml:space="preserve"> </w:t>
      </w:r>
      <w:r w:rsidRPr="00432E6B">
        <w:rPr>
          <w:color w:val="000000" w:themeColor="text1"/>
          <w:sz w:val="24"/>
          <w:szCs w:val="24"/>
        </w:rPr>
        <w:t>.K</w:t>
      </w:r>
      <w:r w:rsidR="004E7DEA" w:rsidRPr="00432E6B">
        <w:rPr>
          <w:color w:val="000000" w:themeColor="text1"/>
          <w:sz w:val="24"/>
          <w:szCs w:val="24"/>
        </w:rPr>
        <w:t xml:space="preserve"> </w:t>
      </w:r>
      <w:r w:rsidRPr="00432E6B">
        <w:rPr>
          <w:color w:val="000000" w:themeColor="text1"/>
          <w:sz w:val="24"/>
          <w:szCs w:val="24"/>
        </w:rPr>
        <w:t xml:space="preserve">. Zhang, </w:t>
      </w:r>
      <w:r w:rsidR="004E7DEA" w:rsidRPr="00432E6B">
        <w:rPr>
          <w:color w:val="000000" w:themeColor="text1"/>
          <w:sz w:val="24"/>
          <w:szCs w:val="24"/>
        </w:rPr>
        <w:t xml:space="preserve">and </w:t>
      </w:r>
      <w:r w:rsidR="00740CD3" w:rsidRPr="00432E6B">
        <w:rPr>
          <w:color w:val="000000" w:themeColor="text1"/>
          <w:sz w:val="24"/>
          <w:szCs w:val="24"/>
        </w:rPr>
        <w:t xml:space="preserve">M. </w:t>
      </w:r>
      <w:r w:rsidRPr="00432E6B">
        <w:rPr>
          <w:color w:val="000000" w:themeColor="text1"/>
          <w:sz w:val="24"/>
          <w:szCs w:val="24"/>
        </w:rPr>
        <w:t xml:space="preserve">Benyoucef, </w:t>
      </w:r>
      <w:r w:rsidR="00740CD3" w:rsidRPr="00432E6B">
        <w:rPr>
          <w:color w:val="000000" w:themeColor="text1"/>
          <w:sz w:val="24"/>
          <w:szCs w:val="24"/>
        </w:rPr>
        <w:t>"</w:t>
      </w:r>
      <w:r w:rsidRPr="00432E6B">
        <w:rPr>
          <w:color w:val="000000" w:themeColor="text1"/>
          <w:sz w:val="24"/>
          <w:szCs w:val="24"/>
        </w:rPr>
        <w:t>Consumer behaviour in social commerce: A literature review,</w:t>
      </w:r>
      <w:r w:rsidR="00740CD3" w:rsidRPr="00432E6B">
        <w:rPr>
          <w:color w:val="000000" w:themeColor="text1"/>
          <w:sz w:val="24"/>
          <w:szCs w:val="24"/>
        </w:rPr>
        <w:t>"</w:t>
      </w:r>
      <w:r w:rsidRPr="00432E6B">
        <w:rPr>
          <w:color w:val="000000" w:themeColor="text1"/>
          <w:sz w:val="24"/>
          <w:szCs w:val="24"/>
        </w:rPr>
        <w:t xml:space="preserve"> Decision Support Systems</w:t>
      </w:r>
      <w:r w:rsidR="00740CD3" w:rsidRPr="00432E6B">
        <w:rPr>
          <w:color w:val="000000" w:themeColor="text1"/>
          <w:sz w:val="24"/>
          <w:szCs w:val="24"/>
        </w:rPr>
        <w:t>, vol. 86, pp. 95-108, June 2016</w:t>
      </w:r>
      <w:r w:rsidRPr="00432E6B">
        <w:rPr>
          <w:color w:val="000000" w:themeColor="text1"/>
          <w:sz w:val="24"/>
          <w:szCs w:val="24"/>
        </w:rPr>
        <w:t>.</w:t>
      </w:r>
    </w:p>
    <w:p w14:paraId="624BCE70"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[15] </w:t>
      </w:r>
      <w:r w:rsidR="00740CD3" w:rsidRPr="00432E6B">
        <w:rPr>
          <w:color w:val="000000" w:themeColor="text1"/>
          <w:sz w:val="24"/>
          <w:szCs w:val="24"/>
        </w:rPr>
        <w:t xml:space="preserve">Y. </w:t>
      </w:r>
      <w:r w:rsidRPr="00432E6B">
        <w:rPr>
          <w:color w:val="000000" w:themeColor="text1"/>
          <w:sz w:val="24"/>
          <w:szCs w:val="24"/>
        </w:rPr>
        <w:t xml:space="preserve">Cui, </w:t>
      </w:r>
      <w:r w:rsidR="00740CD3" w:rsidRPr="00432E6B">
        <w:rPr>
          <w:color w:val="000000" w:themeColor="text1"/>
          <w:sz w:val="24"/>
          <w:szCs w:val="24"/>
        </w:rPr>
        <w:t>J</w:t>
      </w:r>
      <w:r w:rsidRPr="00432E6B">
        <w:rPr>
          <w:color w:val="000000" w:themeColor="text1"/>
          <w:sz w:val="24"/>
          <w:szCs w:val="24"/>
        </w:rPr>
        <w:t xml:space="preserve">. Mou, </w:t>
      </w:r>
      <w:r w:rsidR="004E7DEA" w:rsidRPr="00432E6B">
        <w:rPr>
          <w:color w:val="000000" w:themeColor="text1"/>
          <w:sz w:val="24"/>
          <w:szCs w:val="24"/>
        </w:rPr>
        <w:t xml:space="preserve">and </w:t>
      </w:r>
      <w:r w:rsidR="00740CD3" w:rsidRPr="00432E6B">
        <w:rPr>
          <w:color w:val="000000" w:themeColor="text1"/>
          <w:sz w:val="24"/>
          <w:szCs w:val="24"/>
        </w:rPr>
        <w:t>Y</w:t>
      </w:r>
      <w:r w:rsidRPr="00432E6B">
        <w:rPr>
          <w:color w:val="000000" w:themeColor="text1"/>
          <w:sz w:val="24"/>
          <w:szCs w:val="24"/>
        </w:rPr>
        <w:t>.</w:t>
      </w:r>
      <w:r w:rsidR="00740CD3" w:rsidRPr="00432E6B">
        <w:rPr>
          <w:color w:val="000000" w:themeColor="text1"/>
          <w:sz w:val="24"/>
          <w:szCs w:val="24"/>
        </w:rPr>
        <w:t xml:space="preserve"> Liu, "</w:t>
      </w:r>
      <w:r w:rsidRPr="00432E6B">
        <w:rPr>
          <w:color w:val="000000" w:themeColor="text1"/>
          <w:sz w:val="24"/>
          <w:szCs w:val="24"/>
        </w:rPr>
        <w:t>Knowledge mapping of social commerce research: a visual analysis using CiteSpace,</w:t>
      </w:r>
      <w:r w:rsidR="00740CD3" w:rsidRPr="00432E6B">
        <w:rPr>
          <w:color w:val="000000" w:themeColor="text1"/>
          <w:sz w:val="24"/>
          <w:szCs w:val="24"/>
        </w:rPr>
        <w:t>"</w:t>
      </w:r>
      <w:r w:rsidRPr="00432E6B">
        <w:rPr>
          <w:color w:val="000000" w:themeColor="text1"/>
          <w:sz w:val="24"/>
          <w:szCs w:val="24"/>
        </w:rPr>
        <w:t xml:space="preserve"> Electronic Commerce Research, </w:t>
      </w:r>
      <w:r w:rsidR="00740CD3" w:rsidRPr="00432E6B">
        <w:rPr>
          <w:color w:val="000000" w:themeColor="text1"/>
          <w:sz w:val="24"/>
          <w:szCs w:val="24"/>
        </w:rPr>
        <w:t>vol.18</w:t>
      </w:r>
      <w:r w:rsidRPr="00432E6B">
        <w:rPr>
          <w:color w:val="000000" w:themeColor="text1"/>
          <w:sz w:val="24"/>
          <w:szCs w:val="24"/>
        </w:rPr>
        <w:t>, p</w:t>
      </w:r>
      <w:r w:rsidR="00740CD3" w:rsidRPr="00432E6B">
        <w:rPr>
          <w:color w:val="000000" w:themeColor="text1"/>
          <w:sz w:val="24"/>
          <w:szCs w:val="24"/>
        </w:rPr>
        <w:t>p.</w:t>
      </w:r>
      <w:r w:rsidRPr="00432E6B">
        <w:rPr>
          <w:color w:val="000000" w:themeColor="text1"/>
          <w:sz w:val="24"/>
          <w:szCs w:val="24"/>
        </w:rPr>
        <w:t xml:space="preserve"> 837-868</w:t>
      </w:r>
      <w:r w:rsidR="00740CD3" w:rsidRPr="00432E6B">
        <w:rPr>
          <w:color w:val="000000" w:themeColor="text1"/>
          <w:sz w:val="24"/>
          <w:szCs w:val="24"/>
        </w:rPr>
        <w:t>, 2018</w:t>
      </w:r>
      <w:r w:rsidRPr="00432E6B">
        <w:rPr>
          <w:color w:val="000000" w:themeColor="text1"/>
          <w:sz w:val="24"/>
          <w:szCs w:val="24"/>
        </w:rPr>
        <w:t>.</w:t>
      </w:r>
    </w:p>
    <w:p w14:paraId="113B9873"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[16] </w:t>
      </w:r>
      <w:r w:rsidR="00740CD3" w:rsidRPr="00432E6B">
        <w:rPr>
          <w:color w:val="000000" w:themeColor="text1"/>
          <w:sz w:val="24"/>
          <w:szCs w:val="24"/>
        </w:rPr>
        <w:t xml:space="preserve">T. </w:t>
      </w:r>
      <w:r w:rsidRPr="00432E6B">
        <w:rPr>
          <w:color w:val="000000" w:themeColor="text1"/>
          <w:sz w:val="24"/>
          <w:szCs w:val="24"/>
        </w:rPr>
        <w:t>Dyba</w:t>
      </w:r>
      <w:r w:rsidR="00740CD3" w:rsidRPr="00432E6B">
        <w:rPr>
          <w:color w:val="000000" w:themeColor="text1"/>
          <w:sz w:val="24"/>
          <w:szCs w:val="24"/>
        </w:rPr>
        <w:t>,</w:t>
      </w:r>
      <w:r w:rsidRPr="00432E6B">
        <w:rPr>
          <w:color w:val="000000" w:themeColor="text1"/>
          <w:sz w:val="24"/>
          <w:szCs w:val="24"/>
        </w:rPr>
        <w:t xml:space="preserve"> T. Dingsoyr, </w:t>
      </w:r>
      <w:r w:rsidR="004E7DEA" w:rsidRPr="00432E6B">
        <w:rPr>
          <w:color w:val="000000" w:themeColor="text1"/>
          <w:sz w:val="24"/>
          <w:szCs w:val="24"/>
        </w:rPr>
        <w:t xml:space="preserve">and </w:t>
      </w:r>
      <w:r w:rsidR="00740CD3" w:rsidRPr="00432E6B">
        <w:rPr>
          <w:color w:val="000000" w:themeColor="text1"/>
          <w:sz w:val="24"/>
          <w:szCs w:val="24"/>
        </w:rPr>
        <w:t>G</w:t>
      </w:r>
      <w:r w:rsidRPr="00432E6B">
        <w:rPr>
          <w:color w:val="000000" w:themeColor="text1"/>
          <w:sz w:val="24"/>
          <w:szCs w:val="24"/>
        </w:rPr>
        <w:t>.</w:t>
      </w:r>
      <w:r w:rsidR="004E7DEA" w:rsidRPr="00432E6B">
        <w:rPr>
          <w:color w:val="000000" w:themeColor="text1"/>
          <w:sz w:val="24"/>
          <w:szCs w:val="24"/>
        </w:rPr>
        <w:t xml:space="preserve"> </w:t>
      </w:r>
      <w:r w:rsidR="00740CD3" w:rsidRPr="00432E6B">
        <w:rPr>
          <w:color w:val="000000" w:themeColor="text1"/>
          <w:sz w:val="24"/>
          <w:szCs w:val="24"/>
        </w:rPr>
        <w:t>K.</w:t>
      </w:r>
      <w:r w:rsidRPr="00432E6B">
        <w:rPr>
          <w:color w:val="000000" w:themeColor="text1"/>
          <w:sz w:val="24"/>
          <w:szCs w:val="24"/>
        </w:rPr>
        <w:t xml:space="preserve"> Hanssen</w:t>
      </w:r>
      <w:r w:rsidR="00740CD3" w:rsidRPr="00432E6B">
        <w:rPr>
          <w:color w:val="000000" w:themeColor="text1"/>
          <w:sz w:val="24"/>
          <w:szCs w:val="24"/>
        </w:rPr>
        <w:t>, "</w:t>
      </w:r>
      <w:r w:rsidRPr="00432E6B">
        <w:rPr>
          <w:color w:val="000000" w:themeColor="text1"/>
          <w:sz w:val="24"/>
          <w:szCs w:val="24"/>
        </w:rPr>
        <w:t>Applying systematic review to diverse study types: an experience report,</w:t>
      </w:r>
      <w:r w:rsidR="00740CD3" w:rsidRPr="00432E6B">
        <w:rPr>
          <w:color w:val="000000" w:themeColor="text1"/>
          <w:sz w:val="24"/>
          <w:szCs w:val="24"/>
        </w:rPr>
        <w:t>"</w:t>
      </w:r>
      <w:r w:rsidRPr="00432E6B">
        <w:rPr>
          <w:color w:val="000000" w:themeColor="text1"/>
          <w:sz w:val="24"/>
          <w:szCs w:val="24"/>
        </w:rPr>
        <w:t xml:space="preserve"> First International Symposium on Empirical Software Engineering and Measurement (ESEM</w:t>
      </w:r>
      <w:r w:rsidR="0062055A" w:rsidRPr="00432E6B">
        <w:rPr>
          <w:color w:val="000000" w:themeColor="text1"/>
          <w:sz w:val="24"/>
          <w:szCs w:val="24"/>
        </w:rPr>
        <w:t xml:space="preserve"> 2007</w:t>
      </w:r>
      <w:r w:rsidRPr="00432E6B">
        <w:rPr>
          <w:color w:val="000000" w:themeColor="text1"/>
          <w:sz w:val="24"/>
          <w:szCs w:val="24"/>
        </w:rPr>
        <w:t xml:space="preserve">), </w:t>
      </w:r>
      <w:r w:rsidR="0062055A" w:rsidRPr="00432E6B">
        <w:rPr>
          <w:color w:val="000000" w:themeColor="text1"/>
          <w:sz w:val="24"/>
          <w:szCs w:val="24"/>
        </w:rPr>
        <w:t xml:space="preserve">Madrid, </w:t>
      </w:r>
      <w:r w:rsidRPr="00432E6B">
        <w:rPr>
          <w:color w:val="000000" w:themeColor="text1"/>
          <w:sz w:val="24"/>
          <w:szCs w:val="24"/>
        </w:rPr>
        <w:t>pp.225-234</w:t>
      </w:r>
      <w:r w:rsidR="00740CD3" w:rsidRPr="00432E6B">
        <w:rPr>
          <w:color w:val="000000" w:themeColor="text1"/>
          <w:sz w:val="24"/>
          <w:szCs w:val="24"/>
        </w:rPr>
        <w:t>, Sept. 2007</w:t>
      </w:r>
      <w:r w:rsidRPr="00432E6B">
        <w:rPr>
          <w:color w:val="000000" w:themeColor="text1"/>
          <w:sz w:val="24"/>
          <w:szCs w:val="24"/>
        </w:rPr>
        <w:t>.</w:t>
      </w:r>
    </w:p>
    <w:p w14:paraId="36542D9F"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[17] </w:t>
      </w:r>
      <w:r w:rsidR="0062055A" w:rsidRPr="00432E6B">
        <w:rPr>
          <w:color w:val="000000" w:themeColor="text1"/>
          <w:sz w:val="24"/>
          <w:szCs w:val="24"/>
        </w:rPr>
        <w:t xml:space="preserve">D.S. </w:t>
      </w:r>
      <w:r w:rsidRPr="00432E6B">
        <w:rPr>
          <w:color w:val="000000" w:themeColor="text1"/>
          <w:sz w:val="24"/>
          <w:szCs w:val="24"/>
        </w:rPr>
        <w:t xml:space="preserve">Cruzes, </w:t>
      </w:r>
      <w:r w:rsidR="004E7DEA" w:rsidRPr="00432E6B">
        <w:rPr>
          <w:color w:val="000000" w:themeColor="text1"/>
          <w:sz w:val="24"/>
          <w:szCs w:val="24"/>
        </w:rPr>
        <w:t xml:space="preserve">and </w:t>
      </w:r>
      <w:r w:rsidR="0062055A" w:rsidRPr="00432E6B">
        <w:rPr>
          <w:color w:val="000000" w:themeColor="text1"/>
          <w:sz w:val="24"/>
          <w:szCs w:val="24"/>
        </w:rPr>
        <w:t>T</w:t>
      </w:r>
      <w:r w:rsidRPr="00432E6B">
        <w:rPr>
          <w:color w:val="000000" w:themeColor="text1"/>
          <w:sz w:val="24"/>
          <w:szCs w:val="24"/>
        </w:rPr>
        <w:t xml:space="preserve">. Dyba, </w:t>
      </w:r>
      <w:r w:rsidR="0062055A" w:rsidRPr="00432E6B">
        <w:rPr>
          <w:color w:val="000000" w:themeColor="text1"/>
          <w:sz w:val="24"/>
          <w:szCs w:val="24"/>
        </w:rPr>
        <w:t>"</w:t>
      </w:r>
      <w:r w:rsidRPr="00432E6B">
        <w:rPr>
          <w:color w:val="000000" w:themeColor="text1"/>
          <w:sz w:val="24"/>
          <w:szCs w:val="24"/>
        </w:rPr>
        <w:t>Research synthesis in software engineering: a tertiary study,</w:t>
      </w:r>
      <w:r w:rsidR="0062055A" w:rsidRPr="00432E6B">
        <w:rPr>
          <w:color w:val="000000" w:themeColor="text1"/>
          <w:sz w:val="24"/>
          <w:szCs w:val="24"/>
        </w:rPr>
        <w:t>"</w:t>
      </w:r>
      <w:r w:rsidRPr="00432E6B">
        <w:rPr>
          <w:color w:val="000000" w:themeColor="text1"/>
          <w:sz w:val="24"/>
          <w:szCs w:val="24"/>
        </w:rPr>
        <w:t xml:space="preserve"> Inf. Softw. Technol. </w:t>
      </w:r>
      <w:r w:rsidR="0062055A" w:rsidRPr="00432E6B">
        <w:rPr>
          <w:color w:val="000000" w:themeColor="text1"/>
          <w:sz w:val="24"/>
          <w:szCs w:val="24"/>
        </w:rPr>
        <w:t xml:space="preserve">vol. </w:t>
      </w:r>
      <w:r w:rsidRPr="00432E6B">
        <w:rPr>
          <w:color w:val="000000" w:themeColor="text1"/>
          <w:sz w:val="24"/>
          <w:szCs w:val="24"/>
        </w:rPr>
        <w:t>53, pp.440-455</w:t>
      </w:r>
      <w:r w:rsidR="0062055A" w:rsidRPr="00432E6B">
        <w:rPr>
          <w:color w:val="000000" w:themeColor="text1"/>
          <w:sz w:val="24"/>
          <w:szCs w:val="24"/>
        </w:rPr>
        <w:t>, 2011</w:t>
      </w:r>
      <w:r w:rsidRPr="00432E6B">
        <w:rPr>
          <w:color w:val="000000" w:themeColor="text1"/>
          <w:sz w:val="24"/>
          <w:szCs w:val="24"/>
        </w:rPr>
        <w:t>.</w:t>
      </w:r>
    </w:p>
    <w:p w14:paraId="56670F4B"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[18] </w:t>
      </w:r>
      <w:r w:rsidR="0062055A" w:rsidRPr="00432E6B">
        <w:rPr>
          <w:color w:val="000000" w:themeColor="text1"/>
          <w:sz w:val="24"/>
          <w:szCs w:val="24"/>
        </w:rPr>
        <w:t xml:space="preserve">S. </w:t>
      </w:r>
      <w:r w:rsidRPr="00432E6B">
        <w:rPr>
          <w:color w:val="000000" w:themeColor="text1"/>
          <w:sz w:val="24"/>
          <w:szCs w:val="24"/>
        </w:rPr>
        <w:t xml:space="preserve">Ketonen-Oksi, </w:t>
      </w:r>
      <w:r w:rsidR="00263C02" w:rsidRPr="00432E6B">
        <w:rPr>
          <w:color w:val="000000" w:themeColor="text1"/>
          <w:sz w:val="24"/>
          <w:szCs w:val="24"/>
        </w:rPr>
        <w:t>J.</w:t>
      </w:r>
      <w:r w:rsidR="003A5B85" w:rsidRPr="00432E6B">
        <w:rPr>
          <w:color w:val="000000" w:themeColor="text1"/>
          <w:sz w:val="24"/>
          <w:szCs w:val="24"/>
        </w:rPr>
        <w:t xml:space="preserve"> </w:t>
      </w:r>
      <w:r w:rsidR="00263C02" w:rsidRPr="00432E6B">
        <w:rPr>
          <w:color w:val="000000" w:themeColor="text1"/>
          <w:sz w:val="24"/>
          <w:szCs w:val="24"/>
        </w:rPr>
        <w:t xml:space="preserve">J. </w:t>
      </w:r>
      <w:r w:rsidRPr="00432E6B">
        <w:rPr>
          <w:color w:val="000000" w:themeColor="text1"/>
          <w:sz w:val="24"/>
          <w:szCs w:val="24"/>
        </w:rPr>
        <w:t xml:space="preserve">Jussila, and </w:t>
      </w:r>
      <w:r w:rsidR="00263C02" w:rsidRPr="00432E6B">
        <w:rPr>
          <w:color w:val="000000" w:themeColor="text1"/>
          <w:sz w:val="24"/>
          <w:szCs w:val="24"/>
        </w:rPr>
        <w:t xml:space="preserve">H. </w:t>
      </w:r>
      <w:r w:rsidRPr="00432E6B">
        <w:rPr>
          <w:color w:val="000000" w:themeColor="text1"/>
          <w:sz w:val="24"/>
          <w:szCs w:val="24"/>
        </w:rPr>
        <w:t>Kärkkäinen</w:t>
      </w:r>
      <w:r w:rsidR="00263C02" w:rsidRPr="00432E6B">
        <w:rPr>
          <w:color w:val="000000" w:themeColor="text1"/>
          <w:sz w:val="24"/>
          <w:szCs w:val="24"/>
        </w:rPr>
        <w:t>, "</w:t>
      </w:r>
      <w:r w:rsidRPr="00432E6B">
        <w:rPr>
          <w:color w:val="000000" w:themeColor="text1"/>
          <w:sz w:val="24"/>
          <w:szCs w:val="24"/>
        </w:rPr>
        <w:t>Social media -based value creation and business models,</w:t>
      </w:r>
      <w:r w:rsidR="00263C02" w:rsidRPr="00432E6B">
        <w:rPr>
          <w:color w:val="000000" w:themeColor="text1"/>
          <w:sz w:val="24"/>
          <w:szCs w:val="24"/>
        </w:rPr>
        <w:t>"</w:t>
      </w:r>
      <w:r w:rsidRPr="00432E6B">
        <w:rPr>
          <w:color w:val="000000" w:themeColor="text1"/>
          <w:sz w:val="24"/>
          <w:szCs w:val="24"/>
        </w:rPr>
        <w:t xml:space="preserve"> Industrial Management and Data Systems Journal, </w:t>
      </w:r>
      <w:r w:rsidR="00263C02" w:rsidRPr="00432E6B">
        <w:rPr>
          <w:color w:val="000000" w:themeColor="text1"/>
          <w:sz w:val="24"/>
          <w:szCs w:val="24"/>
        </w:rPr>
        <w:t>v</w:t>
      </w:r>
      <w:r w:rsidRPr="00432E6B">
        <w:rPr>
          <w:color w:val="000000" w:themeColor="text1"/>
          <w:sz w:val="24"/>
          <w:szCs w:val="24"/>
        </w:rPr>
        <w:t>ol</w:t>
      </w:r>
      <w:r w:rsidR="00263C02" w:rsidRPr="00432E6B">
        <w:rPr>
          <w:color w:val="000000" w:themeColor="text1"/>
          <w:sz w:val="24"/>
          <w:szCs w:val="24"/>
        </w:rPr>
        <w:t>.</w:t>
      </w:r>
      <w:r w:rsidRPr="00432E6B">
        <w:rPr>
          <w:color w:val="000000" w:themeColor="text1"/>
          <w:sz w:val="24"/>
          <w:szCs w:val="24"/>
        </w:rPr>
        <w:t xml:space="preserve"> 116, pp.1820-1838</w:t>
      </w:r>
      <w:r w:rsidR="00263C02" w:rsidRPr="00432E6B">
        <w:rPr>
          <w:color w:val="000000" w:themeColor="text1"/>
          <w:sz w:val="24"/>
          <w:szCs w:val="24"/>
        </w:rPr>
        <w:t>, 2016</w:t>
      </w:r>
      <w:r w:rsidRPr="00432E6B">
        <w:rPr>
          <w:color w:val="000000" w:themeColor="text1"/>
          <w:sz w:val="24"/>
          <w:szCs w:val="24"/>
        </w:rPr>
        <w:t>.</w:t>
      </w:r>
    </w:p>
    <w:p w14:paraId="4AC2849D"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[19] </w:t>
      </w:r>
      <w:r w:rsidR="00263C02" w:rsidRPr="00432E6B">
        <w:rPr>
          <w:color w:val="000000" w:themeColor="text1"/>
          <w:sz w:val="24"/>
          <w:szCs w:val="24"/>
        </w:rPr>
        <w:t xml:space="preserve">V. </w:t>
      </w:r>
      <w:r w:rsidRPr="00432E6B">
        <w:rPr>
          <w:color w:val="000000" w:themeColor="text1"/>
          <w:sz w:val="24"/>
          <w:szCs w:val="24"/>
        </w:rPr>
        <w:t xml:space="preserve">Vuori, </w:t>
      </w:r>
      <w:r w:rsidR="003A5B85" w:rsidRPr="00432E6B">
        <w:rPr>
          <w:color w:val="000000" w:themeColor="text1"/>
          <w:sz w:val="24"/>
          <w:szCs w:val="24"/>
        </w:rPr>
        <w:t xml:space="preserve">and </w:t>
      </w:r>
      <w:r w:rsidR="00263C02" w:rsidRPr="00432E6B">
        <w:rPr>
          <w:color w:val="000000" w:themeColor="text1"/>
          <w:sz w:val="24"/>
          <w:szCs w:val="24"/>
        </w:rPr>
        <w:t>J.</w:t>
      </w:r>
      <w:r w:rsidRPr="00432E6B">
        <w:rPr>
          <w:color w:val="000000" w:themeColor="text1"/>
          <w:sz w:val="24"/>
          <w:szCs w:val="24"/>
        </w:rPr>
        <w:t xml:space="preserve"> Jussila, </w:t>
      </w:r>
      <w:r w:rsidR="00263C02" w:rsidRPr="00432E6B">
        <w:rPr>
          <w:color w:val="000000" w:themeColor="text1"/>
          <w:sz w:val="24"/>
          <w:szCs w:val="24"/>
        </w:rPr>
        <w:t>"</w:t>
      </w:r>
      <w:r w:rsidRPr="00432E6B">
        <w:rPr>
          <w:color w:val="000000" w:themeColor="text1"/>
          <w:sz w:val="24"/>
          <w:szCs w:val="24"/>
        </w:rPr>
        <w:t>The 5C categorization of social media tools,</w:t>
      </w:r>
      <w:r w:rsidR="00263C02" w:rsidRPr="00432E6B">
        <w:rPr>
          <w:color w:val="000000" w:themeColor="text1"/>
          <w:sz w:val="24"/>
          <w:szCs w:val="24"/>
        </w:rPr>
        <w:t>"</w:t>
      </w:r>
      <w:r w:rsidRPr="00432E6B">
        <w:rPr>
          <w:color w:val="000000" w:themeColor="text1"/>
          <w:sz w:val="24"/>
          <w:szCs w:val="24"/>
        </w:rPr>
        <w:t xml:space="preserve"> 20</w:t>
      </w:r>
      <w:r w:rsidRPr="00432E6B">
        <w:rPr>
          <w:color w:val="000000" w:themeColor="text1"/>
          <w:sz w:val="24"/>
          <w:szCs w:val="24"/>
          <w:vertAlign w:val="superscript"/>
        </w:rPr>
        <w:t>th</w:t>
      </w:r>
      <w:r w:rsidRPr="00432E6B">
        <w:rPr>
          <w:color w:val="000000" w:themeColor="text1"/>
          <w:sz w:val="24"/>
          <w:szCs w:val="24"/>
        </w:rPr>
        <w:t xml:space="preserve"> International Conference, Tampere, Finland, pp. 26-33</w:t>
      </w:r>
      <w:r w:rsidR="00263C02" w:rsidRPr="00432E6B">
        <w:rPr>
          <w:color w:val="000000" w:themeColor="text1"/>
          <w:sz w:val="24"/>
          <w:szCs w:val="24"/>
        </w:rPr>
        <w:t>, October 2016</w:t>
      </w:r>
      <w:r w:rsidRPr="00432E6B">
        <w:rPr>
          <w:color w:val="000000" w:themeColor="text1"/>
          <w:sz w:val="24"/>
          <w:szCs w:val="24"/>
        </w:rPr>
        <w:t>.</w:t>
      </w:r>
    </w:p>
    <w:p w14:paraId="2366691B" w14:textId="77777777" w:rsidR="004052A7"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[20] </w:t>
      </w:r>
      <w:r w:rsidR="004052A7" w:rsidRPr="00432E6B">
        <w:rPr>
          <w:color w:val="000000" w:themeColor="text1"/>
          <w:sz w:val="24"/>
          <w:szCs w:val="24"/>
        </w:rPr>
        <w:t xml:space="preserve">J. </w:t>
      </w:r>
      <w:r w:rsidRPr="00432E6B">
        <w:rPr>
          <w:color w:val="000000" w:themeColor="text1"/>
          <w:sz w:val="24"/>
          <w:szCs w:val="24"/>
        </w:rPr>
        <w:t xml:space="preserve">Baker, </w:t>
      </w:r>
      <w:r w:rsidR="00263C02" w:rsidRPr="00432E6B">
        <w:rPr>
          <w:color w:val="000000" w:themeColor="text1"/>
          <w:sz w:val="24"/>
          <w:szCs w:val="24"/>
        </w:rPr>
        <w:t>"</w:t>
      </w:r>
      <w:r w:rsidRPr="00432E6B">
        <w:rPr>
          <w:color w:val="000000" w:themeColor="text1"/>
          <w:sz w:val="24"/>
          <w:szCs w:val="24"/>
        </w:rPr>
        <w:t>The technology-organization-environment framework</w:t>
      </w:r>
      <w:r w:rsidR="004052A7" w:rsidRPr="00432E6B">
        <w:rPr>
          <w:color w:val="000000" w:themeColor="text1"/>
          <w:sz w:val="24"/>
          <w:szCs w:val="24"/>
        </w:rPr>
        <w:t>,</w:t>
      </w:r>
      <w:r w:rsidRPr="00432E6B">
        <w:rPr>
          <w:color w:val="000000" w:themeColor="text1"/>
          <w:sz w:val="24"/>
          <w:szCs w:val="24"/>
        </w:rPr>
        <w:t xml:space="preserve"> </w:t>
      </w:r>
      <w:r w:rsidR="004052A7" w:rsidRPr="00432E6B">
        <w:rPr>
          <w:color w:val="000000" w:themeColor="text1"/>
          <w:sz w:val="24"/>
          <w:szCs w:val="24"/>
        </w:rPr>
        <w:t>i</w:t>
      </w:r>
      <w:r w:rsidRPr="00432E6B">
        <w:rPr>
          <w:color w:val="000000" w:themeColor="text1"/>
          <w:sz w:val="24"/>
          <w:szCs w:val="24"/>
        </w:rPr>
        <w:t>n Information systems theory: explaining and predicting our digital society</w:t>
      </w:r>
      <w:r w:rsidR="004052A7" w:rsidRPr="00432E6B">
        <w:rPr>
          <w:color w:val="000000" w:themeColor="text1"/>
          <w:sz w:val="24"/>
          <w:szCs w:val="24"/>
        </w:rPr>
        <w:t>,</w:t>
      </w:r>
      <w:r w:rsidR="00263C02" w:rsidRPr="00432E6B">
        <w:rPr>
          <w:color w:val="000000" w:themeColor="text1"/>
          <w:sz w:val="24"/>
          <w:szCs w:val="24"/>
        </w:rPr>
        <w:t>"</w:t>
      </w:r>
      <w:r w:rsidRPr="00432E6B">
        <w:rPr>
          <w:color w:val="000000" w:themeColor="text1"/>
          <w:sz w:val="24"/>
          <w:szCs w:val="24"/>
        </w:rPr>
        <w:t xml:space="preserve">. New York: Springer, </w:t>
      </w:r>
      <w:r w:rsidR="004052A7" w:rsidRPr="00432E6B">
        <w:rPr>
          <w:color w:val="000000" w:themeColor="text1"/>
          <w:sz w:val="24"/>
          <w:szCs w:val="24"/>
        </w:rPr>
        <w:t xml:space="preserve">vol. 28, </w:t>
      </w:r>
      <w:r w:rsidRPr="00432E6B">
        <w:rPr>
          <w:color w:val="000000" w:themeColor="text1"/>
          <w:sz w:val="24"/>
          <w:szCs w:val="24"/>
        </w:rPr>
        <w:t>pp. 231-246</w:t>
      </w:r>
      <w:r w:rsidR="004052A7" w:rsidRPr="00432E6B">
        <w:rPr>
          <w:color w:val="000000" w:themeColor="text1"/>
          <w:sz w:val="24"/>
          <w:szCs w:val="24"/>
        </w:rPr>
        <w:t>, 2012</w:t>
      </w:r>
      <w:r w:rsidRPr="00432E6B">
        <w:rPr>
          <w:color w:val="000000" w:themeColor="text1"/>
          <w:sz w:val="24"/>
          <w:szCs w:val="24"/>
        </w:rPr>
        <w:t>.</w:t>
      </w:r>
    </w:p>
    <w:p w14:paraId="2ADB0421"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lastRenderedPageBreak/>
        <w:t xml:space="preserve">[21] </w:t>
      </w:r>
      <w:r w:rsidR="004052A7" w:rsidRPr="00432E6B">
        <w:rPr>
          <w:color w:val="000000" w:themeColor="text1"/>
          <w:sz w:val="24"/>
          <w:szCs w:val="24"/>
        </w:rPr>
        <w:t xml:space="preserve">A. </w:t>
      </w:r>
      <w:r w:rsidRPr="00432E6B">
        <w:rPr>
          <w:color w:val="000000" w:themeColor="text1"/>
          <w:sz w:val="24"/>
          <w:szCs w:val="24"/>
        </w:rPr>
        <w:t xml:space="preserve">Hecker, </w:t>
      </w:r>
      <w:r w:rsidR="003A5B85" w:rsidRPr="00432E6B">
        <w:rPr>
          <w:color w:val="000000" w:themeColor="text1"/>
          <w:sz w:val="24"/>
          <w:szCs w:val="24"/>
        </w:rPr>
        <w:t xml:space="preserve">and </w:t>
      </w:r>
      <w:r w:rsidRPr="00432E6B">
        <w:rPr>
          <w:color w:val="000000" w:themeColor="text1"/>
          <w:sz w:val="24"/>
          <w:szCs w:val="24"/>
        </w:rPr>
        <w:t>A. Ganter</w:t>
      </w:r>
      <w:r w:rsidR="004052A7" w:rsidRPr="00432E6B">
        <w:rPr>
          <w:color w:val="000000" w:themeColor="text1"/>
          <w:sz w:val="24"/>
          <w:szCs w:val="24"/>
        </w:rPr>
        <w:t>, "</w:t>
      </w:r>
      <w:r w:rsidRPr="00432E6B">
        <w:rPr>
          <w:color w:val="000000" w:themeColor="text1"/>
          <w:sz w:val="24"/>
          <w:szCs w:val="24"/>
        </w:rPr>
        <w:t>The influence of product market competition on technological and management innovation: Firm-level evidence from a large scale survey</w:t>
      </w:r>
      <w:r w:rsidR="004052A7" w:rsidRPr="00432E6B">
        <w:rPr>
          <w:color w:val="000000" w:themeColor="text1"/>
          <w:sz w:val="24"/>
          <w:szCs w:val="24"/>
        </w:rPr>
        <w:t>,"</w:t>
      </w:r>
      <w:r w:rsidRPr="00432E6B">
        <w:rPr>
          <w:color w:val="000000" w:themeColor="text1"/>
          <w:sz w:val="24"/>
          <w:szCs w:val="24"/>
        </w:rPr>
        <w:t xml:space="preserve"> European Management Review</w:t>
      </w:r>
      <w:r w:rsidR="004052A7" w:rsidRPr="00432E6B">
        <w:rPr>
          <w:color w:val="000000" w:themeColor="text1"/>
          <w:sz w:val="24"/>
          <w:szCs w:val="24"/>
        </w:rPr>
        <w:t>, vol</w:t>
      </w:r>
      <w:r w:rsidR="00DB3EA5" w:rsidRPr="00432E6B">
        <w:rPr>
          <w:color w:val="000000" w:themeColor="text1"/>
          <w:sz w:val="24"/>
          <w:szCs w:val="24"/>
        </w:rPr>
        <w:t>.</w:t>
      </w:r>
      <w:r w:rsidR="004052A7" w:rsidRPr="00432E6B">
        <w:rPr>
          <w:color w:val="000000" w:themeColor="text1"/>
          <w:sz w:val="24"/>
          <w:szCs w:val="24"/>
        </w:rPr>
        <w:t xml:space="preserve"> </w:t>
      </w:r>
      <w:r w:rsidRPr="00432E6B">
        <w:rPr>
          <w:color w:val="000000" w:themeColor="text1"/>
          <w:sz w:val="24"/>
          <w:szCs w:val="24"/>
        </w:rPr>
        <w:t>10</w:t>
      </w:r>
      <w:r w:rsidR="004052A7" w:rsidRPr="00432E6B">
        <w:rPr>
          <w:color w:val="000000" w:themeColor="text1"/>
          <w:sz w:val="24"/>
          <w:szCs w:val="24"/>
        </w:rPr>
        <w:t>, pp.</w:t>
      </w:r>
      <w:r w:rsidRPr="00432E6B">
        <w:rPr>
          <w:color w:val="000000" w:themeColor="text1"/>
          <w:sz w:val="24"/>
          <w:szCs w:val="24"/>
        </w:rPr>
        <w:t xml:space="preserve"> 17-33</w:t>
      </w:r>
      <w:r w:rsidR="004052A7" w:rsidRPr="00432E6B">
        <w:rPr>
          <w:color w:val="000000" w:themeColor="text1"/>
          <w:sz w:val="24"/>
          <w:szCs w:val="24"/>
        </w:rPr>
        <w:t>, 2013</w:t>
      </w:r>
      <w:r w:rsidRPr="00432E6B">
        <w:rPr>
          <w:color w:val="000000" w:themeColor="text1"/>
          <w:sz w:val="24"/>
          <w:szCs w:val="24"/>
        </w:rPr>
        <w:t>.</w:t>
      </w:r>
    </w:p>
    <w:p w14:paraId="2F3A3F3B"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[22] </w:t>
      </w:r>
      <w:r w:rsidR="00DB3EA5" w:rsidRPr="00432E6B">
        <w:rPr>
          <w:color w:val="000000" w:themeColor="text1"/>
          <w:sz w:val="24"/>
          <w:szCs w:val="24"/>
        </w:rPr>
        <w:t xml:space="preserve">E. </w:t>
      </w:r>
      <w:r w:rsidRPr="00432E6B">
        <w:rPr>
          <w:color w:val="000000" w:themeColor="text1"/>
          <w:sz w:val="24"/>
          <w:szCs w:val="24"/>
        </w:rPr>
        <w:t xml:space="preserve">Badilescu-Buga, </w:t>
      </w:r>
      <w:r w:rsidR="00DB3EA5" w:rsidRPr="00432E6B">
        <w:rPr>
          <w:color w:val="000000" w:themeColor="text1"/>
          <w:sz w:val="24"/>
          <w:szCs w:val="24"/>
        </w:rPr>
        <w:t>"</w:t>
      </w:r>
      <w:r w:rsidRPr="00432E6B">
        <w:rPr>
          <w:color w:val="000000" w:themeColor="text1"/>
          <w:sz w:val="24"/>
          <w:szCs w:val="24"/>
        </w:rPr>
        <w:t>Knowledge behaviour and social adoption of innovation</w:t>
      </w:r>
      <w:r w:rsidR="00DB3EA5" w:rsidRPr="00432E6B">
        <w:rPr>
          <w:color w:val="000000" w:themeColor="text1"/>
          <w:sz w:val="24"/>
          <w:szCs w:val="24"/>
        </w:rPr>
        <w:t>,"</w:t>
      </w:r>
      <w:r w:rsidRPr="00432E6B">
        <w:rPr>
          <w:color w:val="000000" w:themeColor="text1"/>
          <w:sz w:val="24"/>
          <w:szCs w:val="24"/>
        </w:rPr>
        <w:t xml:space="preserve"> Information Processing and Management, </w:t>
      </w:r>
      <w:r w:rsidR="00DB3EA5" w:rsidRPr="00432E6B">
        <w:rPr>
          <w:color w:val="000000" w:themeColor="text1"/>
          <w:sz w:val="24"/>
          <w:szCs w:val="24"/>
        </w:rPr>
        <w:t xml:space="preserve">vol. </w:t>
      </w:r>
      <w:r w:rsidRPr="00432E6B">
        <w:rPr>
          <w:color w:val="000000" w:themeColor="text1"/>
          <w:sz w:val="24"/>
          <w:szCs w:val="24"/>
        </w:rPr>
        <w:t>49, pp. 902-911</w:t>
      </w:r>
      <w:r w:rsidR="00DB3EA5" w:rsidRPr="00432E6B">
        <w:rPr>
          <w:color w:val="000000" w:themeColor="text1"/>
          <w:sz w:val="24"/>
          <w:szCs w:val="24"/>
        </w:rPr>
        <w:t>, 2013</w:t>
      </w:r>
      <w:r w:rsidRPr="00432E6B">
        <w:rPr>
          <w:color w:val="000000" w:themeColor="text1"/>
          <w:sz w:val="24"/>
          <w:szCs w:val="24"/>
        </w:rPr>
        <w:t>.</w:t>
      </w:r>
    </w:p>
    <w:p w14:paraId="68987AB8"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[23] </w:t>
      </w:r>
      <w:r w:rsidR="00C403F4" w:rsidRPr="00432E6B">
        <w:rPr>
          <w:color w:val="000000" w:themeColor="text1"/>
          <w:sz w:val="24"/>
          <w:szCs w:val="24"/>
        </w:rPr>
        <w:t xml:space="preserve">N. </w:t>
      </w:r>
      <w:r w:rsidRPr="00432E6B">
        <w:rPr>
          <w:color w:val="000000" w:themeColor="text1"/>
          <w:sz w:val="24"/>
          <w:szCs w:val="24"/>
        </w:rPr>
        <w:t xml:space="preserve">Ford, </w:t>
      </w:r>
      <w:r w:rsidR="00C403F4" w:rsidRPr="00432E6B">
        <w:rPr>
          <w:color w:val="000000" w:themeColor="text1"/>
          <w:sz w:val="24"/>
          <w:szCs w:val="24"/>
        </w:rPr>
        <w:t>"</w:t>
      </w:r>
      <w:r w:rsidRPr="00432E6B">
        <w:rPr>
          <w:color w:val="000000" w:themeColor="text1"/>
          <w:sz w:val="24"/>
          <w:szCs w:val="24"/>
        </w:rPr>
        <w:t>Modelling cognitive processes in information seeking: From Popper to Pask,</w:t>
      </w:r>
      <w:r w:rsidR="00C403F4" w:rsidRPr="00432E6B">
        <w:rPr>
          <w:color w:val="000000" w:themeColor="text1"/>
          <w:sz w:val="24"/>
          <w:szCs w:val="24"/>
        </w:rPr>
        <w:t>"</w:t>
      </w:r>
      <w:r w:rsidRPr="00432E6B">
        <w:rPr>
          <w:color w:val="000000" w:themeColor="text1"/>
          <w:sz w:val="24"/>
          <w:szCs w:val="24"/>
        </w:rPr>
        <w:t xml:space="preserve"> Journal of the American Society for Information Science and Technology,</w:t>
      </w:r>
      <w:r w:rsidR="00C403F4" w:rsidRPr="00432E6B">
        <w:rPr>
          <w:color w:val="000000" w:themeColor="text1"/>
          <w:sz w:val="24"/>
          <w:szCs w:val="24"/>
        </w:rPr>
        <w:t xml:space="preserve"> vol. 55, </w:t>
      </w:r>
      <w:r w:rsidRPr="00432E6B">
        <w:rPr>
          <w:color w:val="000000" w:themeColor="text1"/>
          <w:sz w:val="24"/>
          <w:szCs w:val="24"/>
        </w:rPr>
        <w:t>pp. 769-782</w:t>
      </w:r>
      <w:r w:rsidR="00C403F4" w:rsidRPr="00432E6B">
        <w:rPr>
          <w:color w:val="000000" w:themeColor="text1"/>
          <w:sz w:val="24"/>
          <w:szCs w:val="24"/>
        </w:rPr>
        <w:t>, July 2004</w:t>
      </w:r>
      <w:r w:rsidRPr="00432E6B">
        <w:rPr>
          <w:color w:val="000000" w:themeColor="text1"/>
          <w:sz w:val="24"/>
          <w:szCs w:val="24"/>
        </w:rPr>
        <w:t>.</w:t>
      </w:r>
    </w:p>
    <w:p w14:paraId="3CA8DF34" w14:textId="77777777" w:rsidR="00AF18D4" w:rsidRPr="00432E6B" w:rsidRDefault="00AF18D4" w:rsidP="00E249F2">
      <w:pPr>
        <w:snapToGrid w:val="0"/>
        <w:spacing w:after="0" w:line="240" w:lineRule="auto"/>
        <w:ind w:left="480" w:hangingChars="200" w:hanging="480"/>
        <w:jc w:val="both"/>
        <w:rPr>
          <w:color w:val="000000" w:themeColor="text1"/>
          <w:sz w:val="24"/>
          <w:szCs w:val="24"/>
        </w:rPr>
      </w:pPr>
      <w:r w:rsidRPr="00432E6B">
        <w:rPr>
          <w:color w:val="000000" w:themeColor="text1"/>
          <w:sz w:val="24"/>
          <w:szCs w:val="24"/>
        </w:rPr>
        <w:t xml:space="preserve">[24] </w:t>
      </w:r>
      <w:r w:rsidR="00F91C7F" w:rsidRPr="00432E6B">
        <w:rPr>
          <w:color w:val="000000" w:themeColor="text1"/>
          <w:sz w:val="24"/>
          <w:szCs w:val="24"/>
        </w:rPr>
        <w:t xml:space="preserve">D. </w:t>
      </w:r>
      <w:r w:rsidRPr="00432E6B">
        <w:rPr>
          <w:color w:val="000000" w:themeColor="text1"/>
          <w:sz w:val="24"/>
          <w:szCs w:val="24"/>
        </w:rPr>
        <w:t xml:space="preserve">Hung, </w:t>
      </w:r>
      <w:r w:rsidR="003A5B85" w:rsidRPr="00432E6B">
        <w:rPr>
          <w:color w:val="000000" w:themeColor="text1"/>
          <w:sz w:val="24"/>
          <w:szCs w:val="24"/>
        </w:rPr>
        <w:t xml:space="preserve">and </w:t>
      </w:r>
      <w:r w:rsidR="00F91C7F" w:rsidRPr="00432E6B">
        <w:rPr>
          <w:color w:val="000000" w:themeColor="text1"/>
          <w:sz w:val="24"/>
          <w:szCs w:val="24"/>
        </w:rPr>
        <w:t>M</w:t>
      </w:r>
      <w:r w:rsidRPr="00432E6B">
        <w:rPr>
          <w:color w:val="000000" w:themeColor="text1"/>
          <w:sz w:val="24"/>
          <w:szCs w:val="24"/>
        </w:rPr>
        <w:t>. Nichani</w:t>
      </w:r>
      <w:r w:rsidR="00AA7B52" w:rsidRPr="00432E6B">
        <w:rPr>
          <w:color w:val="000000" w:themeColor="text1"/>
          <w:sz w:val="24"/>
          <w:szCs w:val="24"/>
        </w:rPr>
        <w:t>,</w:t>
      </w:r>
      <w:r w:rsidRPr="00432E6B">
        <w:rPr>
          <w:color w:val="000000" w:themeColor="text1"/>
          <w:sz w:val="24"/>
          <w:szCs w:val="24"/>
        </w:rPr>
        <w:t xml:space="preserve"> </w:t>
      </w:r>
      <w:r w:rsidR="00F91C7F" w:rsidRPr="00432E6B">
        <w:rPr>
          <w:color w:val="000000" w:themeColor="text1"/>
          <w:sz w:val="24"/>
          <w:szCs w:val="24"/>
        </w:rPr>
        <w:t>"</w:t>
      </w:r>
      <w:r w:rsidRPr="00432E6B">
        <w:rPr>
          <w:color w:val="000000" w:themeColor="text1"/>
          <w:sz w:val="24"/>
          <w:szCs w:val="24"/>
        </w:rPr>
        <w:t xml:space="preserve">Differentiating between Communities of Practices (CoPs) and Quasi-Communities: </w:t>
      </w:r>
      <w:r w:rsidR="004E7DEA" w:rsidRPr="00432E6B">
        <w:rPr>
          <w:color w:val="000000" w:themeColor="text1"/>
          <w:sz w:val="24"/>
          <w:szCs w:val="24"/>
        </w:rPr>
        <w:t>c</w:t>
      </w:r>
      <w:r w:rsidRPr="00432E6B">
        <w:rPr>
          <w:color w:val="000000" w:themeColor="text1"/>
          <w:sz w:val="24"/>
          <w:szCs w:val="24"/>
        </w:rPr>
        <w:t xml:space="preserve">an CoPs exist </w:t>
      </w:r>
      <w:r w:rsidR="004E7DEA" w:rsidRPr="00432E6B">
        <w:rPr>
          <w:color w:val="000000" w:themeColor="text1"/>
          <w:sz w:val="24"/>
          <w:szCs w:val="24"/>
        </w:rPr>
        <w:t>o</w:t>
      </w:r>
      <w:r w:rsidRPr="00432E6B">
        <w:rPr>
          <w:color w:val="000000" w:themeColor="text1"/>
          <w:sz w:val="24"/>
          <w:szCs w:val="24"/>
        </w:rPr>
        <w:t>nline?,</w:t>
      </w:r>
      <w:r w:rsidR="00F91C7F" w:rsidRPr="00432E6B">
        <w:rPr>
          <w:color w:val="000000" w:themeColor="text1"/>
          <w:sz w:val="24"/>
          <w:szCs w:val="24"/>
        </w:rPr>
        <w:t>"</w:t>
      </w:r>
      <w:r w:rsidRPr="00432E6B">
        <w:rPr>
          <w:color w:val="000000" w:themeColor="text1"/>
          <w:sz w:val="24"/>
          <w:szCs w:val="24"/>
        </w:rPr>
        <w:t xml:space="preserve"> International Journal on E-Learning</w:t>
      </w:r>
      <w:r w:rsidR="00F91C7F" w:rsidRPr="00432E6B">
        <w:rPr>
          <w:color w:val="000000" w:themeColor="text1"/>
          <w:sz w:val="24"/>
          <w:szCs w:val="24"/>
        </w:rPr>
        <w:t>,</w:t>
      </w:r>
      <w:r w:rsidRPr="00432E6B">
        <w:rPr>
          <w:color w:val="000000" w:themeColor="text1"/>
          <w:sz w:val="24"/>
          <w:szCs w:val="24"/>
        </w:rPr>
        <w:t xml:space="preserve"> </w:t>
      </w:r>
      <w:r w:rsidR="00AA7B52" w:rsidRPr="00432E6B">
        <w:rPr>
          <w:color w:val="000000" w:themeColor="text1"/>
          <w:sz w:val="24"/>
          <w:szCs w:val="24"/>
        </w:rPr>
        <w:t>v</w:t>
      </w:r>
      <w:r w:rsidRPr="00432E6B">
        <w:rPr>
          <w:color w:val="000000" w:themeColor="text1"/>
          <w:sz w:val="24"/>
          <w:szCs w:val="24"/>
        </w:rPr>
        <w:t>ol</w:t>
      </w:r>
      <w:r w:rsidR="00AA7B52" w:rsidRPr="00432E6B">
        <w:rPr>
          <w:color w:val="000000" w:themeColor="text1"/>
          <w:sz w:val="24"/>
          <w:szCs w:val="24"/>
        </w:rPr>
        <w:t>.</w:t>
      </w:r>
      <w:r w:rsidRPr="00432E6B">
        <w:rPr>
          <w:color w:val="000000" w:themeColor="text1"/>
          <w:sz w:val="24"/>
          <w:szCs w:val="24"/>
        </w:rPr>
        <w:t xml:space="preserve">1, </w:t>
      </w:r>
      <w:r w:rsidR="00AA7B52" w:rsidRPr="00432E6B">
        <w:rPr>
          <w:color w:val="000000" w:themeColor="text1"/>
          <w:sz w:val="24"/>
          <w:szCs w:val="24"/>
        </w:rPr>
        <w:t>pp. 23-29, 2002.</w:t>
      </w:r>
    </w:p>
    <w:p w14:paraId="3587991F" w14:textId="77777777" w:rsidR="00AF18D4" w:rsidRPr="00432E6B" w:rsidRDefault="00AF18D4" w:rsidP="00432E6B">
      <w:pPr>
        <w:spacing w:after="0" w:line="240" w:lineRule="auto"/>
        <w:jc w:val="both"/>
        <w:rPr>
          <w:color w:val="000000" w:themeColor="text1"/>
          <w:sz w:val="24"/>
          <w:szCs w:val="24"/>
        </w:rPr>
      </w:pPr>
    </w:p>
    <w:p w14:paraId="2E09FBD3" w14:textId="77777777" w:rsidR="00AF18D4" w:rsidRPr="00445445" w:rsidRDefault="00AF18D4" w:rsidP="00177DA6">
      <w:pPr>
        <w:spacing w:line="240" w:lineRule="auto"/>
        <w:jc w:val="both"/>
        <w:rPr>
          <w:rFonts w:ascii="Arial" w:hAnsi="Arial" w:cs="Arial"/>
          <w:b/>
          <w:bCs/>
          <w:color w:val="000000"/>
          <w:sz w:val="28"/>
          <w:szCs w:val="28"/>
        </w:rPr>
      </w:pPr>
      <w:r w:rsidRPr="00445445">
        <w:rPr>
          <w:rFonts w:ascii="Arial" w:hAnsi="Arial" w:cs="Arial"/>
          <w:b/>
          <w:bCs/>
          <w:color w:val="000000"/>
          <w:sz w:val="28"/>
          <w:szCs w:val="28"/>
        </w:rPr>
        <w:t>Appendix A. Systematic Literature Review References</w:t>
      </w:r>
    </w:p>
    <w:p w14:paraId="500EA50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 </w:t>
      </w:r>
      <w:r w:rsidR="000736AB" w:rsidRPr="00483871">
        <w:rPr>
          <w:color w:val="000000"/>
          <w:sz w:val="24"/>
          <w:szCs w:val="24"/>
        </w:rPr>
        <w:t xml:space="preserve">X-L. </w:t>
      </w:r>
      <w:r w:rsidRPr="00483871">
        <w:rPr>
          <w:color w:val="000000"/>
          <w:sz w:val="24"/>
          <w:szCs w:val="24"/>
        </w:rPr>
        <w:t xml:space="preserve">Shen, </w:t>
      </w:r>
      <w:r w:rsidR="000736AB" w:rsidRPr="00483871">
        <w:rPr>
          <w:color w:val="000000"/>
          <w:sz w:val="24"/>
          <w:szCs w:val="24"/>
        </w:rPr>
        <w:t>M. K.</w:t>
      </w:r>
      <w:r w:rsidR="00222B69" w:rsidRPr="00483871">
        <w:rPr>
          <w:color w:val="000000"/>
          <w:sz w:val="24"/>
          <w:szCs w:val="24"/>
        </w:rPr>
        <w:t xml:space="preserve"> </w:t>
      </w:r>
      <w:r w:rsidR="000736AB" w:rsidRPr="00483871">
        <w:rPr>
          <w:color w:val="000000"/>
          <w:sz w:val="24"/>
          <w:szCs w:val="24"/>
        </w:rPr>
        <w:t xml:space="preserve">O. </w:t>
      </w:r>
      <w:r w:rsidRPr="00483871">
        <w:rPr>
          <w:color w:val="000000"/>
          <w:sz w:val="24"/>
          <w:szCs w:val="24"/>
        </w:rPr>
        <w:t xml:space="preserve">Lee, </w:t>
      </w:r>
      <w:r w:rsidR="000736AB" w:rsidRPr="00483871">
        <w:rPr>
          <w:color w:val="000000"/>
          <w:sz w:val="24"/>
          <w:szCs w:val="24"/>
        </w:rPr>
        <w:t xml:space="preserve">C. MK. </w:t>
      </w:r>
      <w:r w:rsidRPr="00483871">
        <w:rPr>
          <w:color w:val="000000"/>
          <w:sz w:val="24"/>
          <w:szCs w:val="24"/>
        </w:rPr>
        <w:t xml:space="preserve">Cheung, </w:t>
      </w:r>
      <w:r w:rsidR="00222B69" w:rsidRPr="00483871">
        <w:rPr>
          <w:color w:val="000000"/>
          <w:sz w:val="24"/>
          <w:szCs w:val="24"/>
        </w:rPr>
        <w:t xml:space="preserve">and </w:t>
      </w:r>
      <w:r w:rsidR="000736AB" w:rsidRPr="00483871">
        <w:rPr>
          <w:color w:val="000000"/>
          <w:sz w:val="24"/>
          <w:szCs w:val="24"/>
        </w:rPr>
        <w:t>H. Chen</w:t>
      </w:r>
      <w:r w:rsidRPr="00483871">
        <w:rPr>
          <w:color w:val="000000"/>
          <w:sz w:val="24"/>
          <w:szCs w:val="24"/>
        </w:rPr>
        <w:t xml:space="preserve">, </w:t>
      </w:r>
      <w:r w:rsidR="000736AB" w:rsidRPr="00483871">
        <w:rPr>
          <w:color w:val="000000" w:themeColor="text1"/>
          <w:sz w:val="24"/>
          <w:szCs w:val="24"/>
        </w:rPr>
        <w:t>"</w:t>
      </w:r>
      <w:r w:rsidRPr="00483871">
        <w:rPr>
          <w:color w:val="000000"/>
          <w:sz w:val="24"/>
          <w:szCs w:val="24"/>
        </w:rPr>
        <w:t>Gender differences in intentional social action: we-intention to engage in social network-facilitated team collaboration,</w:t>
      </w:r>
      <w:r w:rsidR="000736AB" w:rsidRPr="00483871">
        <w:rPr>
          <w:color w:val="000000" w:themeColor="text1"/>
          <w:sz w:val="24"/>
          <w:szCs w:val="24"/>
        </w:rPr>
        <w:t>"</w:t>
      </w:r>
      <w:r w:rsidRPr="00483871">
        <w:rPr>
          <w:color w:val="000000"/>
          <w:sz w:val="24"/>
          <w:szCs w:val="24"/>
        </w:rPr>
        <w:t xml:space="preserve"> Journal of Information Technology</w:t>
      </w:r>
      <w:r w:rsidR="000736AB" w:rsidRPr="00483871">
        <w:rPr>
          <w:color w:val="000000"/>
          <w:sz w:val="24"/>
          <w:szCs w:val="24"/>
        </w:rPr>
        <w:t>, vol.</w:t>
      </w:r>
      <w:r w:rsidRPr="00483871">
        <w:rPr>
          <w:color w:val="000000"/>
          <w:sz w:val="24"/>
          <w:szCs w:val="24"/>
        </w:rPr>
        <w:t xml:space="preserve"> 25,</w:t>
      </w:r>
      <w:r w:rsidR="000736AB" w:rsidRPr="00483871">
        <w:rPr>
          <w:color w:val="000000"/>
          <w:sz w:val="24"/>
          <w:szCs w:val="24"/>
        </w:rPr>
        <w:t xml:space="preserve"> pp.</w:t>
      </w:r>
      <w:r w:rsidRPr="00483871">
        <w:rPr>
          <w:color w:val="000000"/>
          <w:sz w:val="24"/>
          <w:szCs w:val="24"/>
        </w:rPr>
        <w:t>152–169</w:t>
      </w:r>
      <w:r w:rsidR="000736AB" w:rsidRPr="00483871">
        <w:rPr>
          <w:color w:val="000000"/>
          <w:sz w:val="24"/>
          <w:szCs w:val="24"/>
        </w:rPr>
        <w:t>, 2010</w:t>
      </w:r>
      <w:r w:rsidRPr="00483871">
        <w:rPr>
          <w:color w:val="000000"/>
          <w:sz w:val="24"/>
          <w:szCs w:val="24"/>
        </w:rPr>
        <w:t xml:space="preserve">. </w:t>
      </w:r>
    </w:p>
    <w:p w14:paraId="5CDD82B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 </w:t>
      </w:r>
      <w:r w:rsidR="000736AB" w:rsidRPr="00483871">
        <w:rPr>
          <w:color w:val="000000"/>
          <w:sz w:val="24"/>
          <w:szCs w:val="24"/>
        </w:rPr>
        <w:t xml:space="preserve">E. </w:t>
      </w:r>
      <w:r w:rsidRPr="00483871">
        <w:rPr>
          <w:color w:val="000000"/>
          <w:sz w:val="24"/>
          <w:szCs w:val="24"/>
        </w:rPr>
        <w:t xml:space="preserve">Turban, </w:t>
      </w:r>
      <w:r w:rsidR="000736AB" w:rsidRPr="00483871">
        <w:rPr>
          <w:color w:val="000000"/>
          <w:sz w:val="24"/>
          <w:szCs w:val="24"/>
        </w:rPr>
        <w:t>N.</w:t>
      </w:r>
      <w:r w:rsidRPr="00483871">
        <w:rPr>
          <w:color w:val="000000"/>
          <w:sz w:val="24"/>
          <w:szCs w:val="24"/>
        </w:rPr>
        <w:t xml:space="preserve"> Bolloju, </w:t>
      </w:r>
      <w:r w:rsidR="00222B69" w:rsidRPr="00483871">
        <w:rPr>
          <w:color w:val="000000"/>
          <w:sz w:val="24"/>
          <w:szCs w:val="24"/>
        </w:rPr>
        <w:t xml:space="preserve">and </w:t>
      </w:r>
      <w:r w:rsidR="000736AB" w:rsidRPr="00483871">
        <w:rPr>
          <w:color w:val="000000"/>
          <w:sz w:val="24"/>
          <w:szCs w:val="24"/>
        </w:rPr>
        <w:t>T-P.</w:t>
      </w:r>
      <w:r w:rsidRPr="00483871">
        <w:rPr>
          <w:color w:val="000000"/>
          <w:sz w:val="24"/>
          <w:szCs w:val="24"/>
        </w:rPr>
        <w:t xml:space="preserve"> Liang, </w:t>
      </w:r>
      <w:r w:rsidR="000736AB" w:rsidRPr="00483871">
        <w:rPr>
          <w:color w:val="000000" w:themeColor="text1"/>
          <w:sz w:val="24"/>
          <w:szCs w:val="24"/>
        </w:rPr>
        <w:t>"</w:t>
      </w:r>
      <w:r w:rsidRPr="00483871">
        <w:rPr>
          <w:color w:val="000000"/>
          <w:sz w:val="24"/>
          <w:szCs w:val="24"/>
        </w:rPr>
        <w:t>Social Commerce: An E-Commerce Perspective,</w:t>
      </w:r>
      <w:r w:rsidR="000736AB" w:rsidRPr="00483871">
        <w:rPr>
          <w:color w:val="000000" w:themeColor="text1"/>
          <w:sz w:val="24"/>
          <w:szCs w:val="24"/>
        </w:rPr>
        <w:t>"</w:t>
      </w:r>
      <w:r w:rsidRPr="00483871">
        <w:rPr>
          <w:color w:val="000000"/>
          <w:sz w:val="24"/>
          <w:szCs w:val="24"/>
        </w:rPr>
        <w:t xml:space="preserve"> ICEC’10</w:t>
      </w:r>
      <w:r w:rsidR="000736AB" w:rsidRPr="00483871">
        <w:rPr>
          <w:color w:val="000000"/>
          <w:sz w:val="24"/>
          <w:szCs w:val="24"/>
        </w:rPr>
        <w:t>, August 2-</w:t>
      </w:r>
      <w:r w:rsidRPr="00483871">
        <w:rPr>
          <w:color w:val="000000"/>
          <w:sz w:val="24"/>
          <w:szCs w:val="24"/>
        </w:rPr>
        <w:t>4, 2010, Honolulu, Hawaii, USA</w:t>
      </w:r>
      <w:r w:rsidR="000736AB" w:rsidRPr="00483871">
        <w:rPr>
          <w:color w:val="000000"/>
          <w:sz w:val="24"/>
          <w:szCs w:val="24"/>
        </w:rPr>
        <w:t>, pp. 33-42, 2010</w:t>
      </w:r>
      <w:r w:rsidRPr="00483871">
        <w:rPr>
          <w:color w:val="000000"/>
          <w:sz w:val="24"/>
          <w:szCs w:val="24"/>
        </w:rPr>
        <w:t xml:space="preserve">. </w:t>
      </w:r>
    </w:p>
    <w:p w14:paraId="38EC6E6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 </w:t>
      </w:r>
      <w:r w:rsidR="000736AB" w:rsidRPr="00483871">
        <w:rPr>
          <w:color w:val="000000"/>
          <w:sz w:val="24"/>
          <w:szCs w:val="24"/>
        </w:rPr>
        <w:t xml:space="preserve">A. J. </w:t>
      </w:r>
      <w:r w:rsidRPr="00483871">
        <w:rPr>
          <w:color w:val="000000"/>
          <w:sz w:val="24"/>
          <w:szCs w:val="24"/>
        </w:rPr>
        <w:t>Setterstrom,</w:t>
      </w:r>
      <w:r w:rsidR="00813F01" w:rsidRPr="00483871">
        <w:rPr>
          <w:color w:val="000000"/>
          <w:sz w:val="24"/>
          <w:szCs w:val="24"/>
        </w:rPr>
        <w:t xml:space="preserve"> and</w:t>
      </w:r>
      <w:r w:rsidRPr="00483871">
        <w:rPr>
          <w:color w:val="000000"/>
          <w:sz w:val="24"/>
          <w:szCs w:val="24"/>
        </w:rPr>
        <w:t xml:space="preserve"> </w:t>
      </w:r>
      <w:r w:rsidR="000736AB" w:rsidRPr="00483871">
        <w:rPr>
          <w:color w:val="000000"/>
          <w:sz w:val="24"/>
          <w:szCs w:val="24"/>
        </w:rPr>
        <w:t>J. M.</w:t>
      </w:r>
      <w:r w:rsidRPr="00483871">
        <w:rPr>
          <w:color w:val="000000"/>
          <w:sz w:val="24"/>
          <w:szCs w:val="24"/>
        </w:rPr>
        <w:t xml:space="preserve"> Pearson, </w:t>
      </w:r>
      <w:r w:rsidR="000736AB" w:rsidRPr="00483871">
        <w:rPr>
          <w:color w:val="000000" w:themeColor="text1"/>
          <w:sz w:val="24"/>
          <w:szCs w:val="24"/>
        </w:rPr>
        <w:t>"</w:t>
      </w:r>
      <w:r w:rsidRPr="00483871">
        <w:rPr>
          <w:color w:val="000000"/>
          <w:sz w:val="24"/>
          <w:szCs w:val="24"/>
        </w:rPr>
        <w:t>Social Influence and Willingness to Pay for Online Video Games,</w:t>
      </w:r>
      <w:r w:rsidR="000736AB" w:rsidRPr="00483871">
        <w:rPr>
          <w:color w:val="000000" w:themeColor="text1"/>
          <w:sz w:val="24"/>
          <w:szCs w:val="24"/>
        </w:rPr>
        <w:t>"</w:t>
      </w:r>
      <w:r w:rsidRPr="00483871">
        <w:rPr>
          <w:color w:val="000000"/>
          <w:sz w:val="24"/>
          <w:szCs w:val="24"/>
        </w:rPr>
        <w:t xml:space="preserve"> ICIS </w:t>
      </w:r>
      <w:r w:rsidR="0063477E" w:rsidRPr="00483871">
        <w:rPr>
          <w:color w:val="000000"/>
          <w:sz w:val="24"/>
          <w:szCs w:val="24"/>
        </w:rPr>
        <w:t xml:space="preserve">Saint Louis, Missouri, USA, December 12-15, </w:t>
      </w:r>
      <w:r w:rsidRPr="00483871">
        <w:rPr>
          <w:color w:val="000000"/>
          <w:sz w:val="24"/>
          <w:szCs w:val="24"/>
        </w:rPr>
        <w:t>2010 Proceedings. Paper 53</w:t>
      </w:r>
      <w:r w:rsidR="000736AB" w:rsidRPr="00483871">
        <w:rPr>
          <w:color w:val="000000"/>
          <w:sz w:val="24"/>
          <w:szCs w:val="24"/>
        </w:rPr>
        <w:t>, 2010</w:t>
      </w:r>
      <w:r w:rsidRPr="00483871">
        <w:rPr>
          <w:color w:val="000000"/>
          <w:sz w:val="24"/>
          <w:szCs w:val="24"/>
        </w:rPr>
        <w:t>.</w:t>
      </w:r>
    </w:p>
    <w:p w14:paraId="61549A5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 </w:t>
      </w:r>
      <w:r w:rsidR="0063477E" w:rsidRPr="00483871">
        <w:rPr>
          <w:color w:val="000000"/>
          <w:sz w:val="24"/>
          <w:szCs w:val="24"/>
        </w:rPr>
        <w:t xml:space="preserve">M. K. </w:t>
      </w:r>
      <w:r w:rsidRPr="00483871">
        <w:rPr>
          <w:color w:val="000000"/>
          <w:sz w:val="24"/>
          <w:szCs w:val="24"/>
        </w:rPr>
        <w:t xml:space="preserve">Kim, </w:t>
      </w:r>
      <w:r w:rsidR="0063477E" w:rsidRPr="00483871">
        <w:rPr>
          <w:color w:val="000000" w:themeColor="text1"/>
          <w:sz w:val="24"/>
          <w:szCs w:val="24"/>
        </w:rPr>
        <w:t>"</w:t>
      </w:r>
      <w:r w:rsidRPr="00483871">
        <w:rPr>
          <w:color w:val="000000"/>
          <w:sz w:val="24"/>
          <w:szCs w:val="24"/>
        </w:rPr>
        <w:t>The Effectiveness of Product Conversations in Social Media: From an Attribution Theory Perspective,</w:t>
      </w:r>
      <w:r w:rsidR="0063477E" w:rsidRPr="00483871">
        <w:rPr>
          <w:color w:val="000000" w:themeColor="text1"/>
          <w:sz w:val="24"/>
          <w:szCs w:val="24"/>
        </w:rPr>
        <w:t>"</w:t>
      </w:r>
      <w:r w:rsidRPr="00483871">
        <w:rPr>
          <w:color w:val="000000"/>
          <w:sz w:val="24"/>
          <w:szCs w:val="24"/>
        </w:rPr>
        <w:t xml:space="preserve"> Ph.D. Thesis, Michigan State University</w:t>
      </w:r>
      <w:r w:rsidR="0063477E" w:rsidRPr="00483871">
        <w:rPr>
          <w:color w:val="000000"/>
          <w:sz w:val="24"/>
          <w:szCs w:val="24"/>
        </w:rPr>
        <w:t>, 2010</w:t>
      </w:r>
      <w:r w:rsidRPr="00483871">
        <w:rPr>
          <w:color w:val="000000"/>
          <w:sz w:val="24"/>
          <w:szCs w:val="24"/>
        </w:rPr>
        <w:t xml:space="preserve">. </w:t>
      </w:r>
    </w:p>
    <w:p w14:paraId="05B2FB6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 </w:t>
      </w:r>
      <w:r w:rsidR="00702A62" w:rsidRPr="00483871">
        <w:rPr>
          <w:color w:val="000000"/>
          <w:sz w:val="24"/>
          <w:szCs w:val="24"/>
        </w:rPr>
        <w:t xml:space="preserve">A. </w:t>
      </w:r>
      <w:r w:rsidRPr="00483871">
        <w:rPr>
          <w:color w:val="000000"/>
          <w:sz w:val="24"/>
          <w:szCs w:val="24"/>
        </w:rPr>
        <w:t xml:space="preserve">Loh, </w:t>
      </w:r>
      <w:r w:rsidR="00702A62" w:rsidRPr="00483871">
        <w:rPr>
          <w:color w:val="000000" w:themeColor="text1"/>
          <w:sz w:val="24"/>
          <w:szCs w:val="24"/>
        </w:rPr>
        <w:t>"</w:t>
      </w:r>
      <w:r w:rsidRPr="00483871">
        <w:rPr>
          <w:color w:val="000000"/>
          <w:sz w:val="24"/>
          <w:szCs w:val="24"/>
        </w:rPr>
        <w:t>A Study on Influence of Trust, Social identity, Perceived Risk and EWOM on Consumer Decision-Making Process in the context of Social Network Sites,</w:t>
      </w:r>
      <w:r w:rsidR="00702A62" w:rsidRPr="00483871">
        <w:rPr>
          <w:color w:val="000000" w:themeColor="text1"/>
          <w:sz w:val="24"/>
          <w:szCs w:val="24"/>
        </w:rPr>
        <w:t>"</w:t>
      </w:r>
      <w:r w:rsidRPr="00483871">
        <w:rPr>
          <w:color w:val="000000"/>
          <w:sz w:val="24"/>
          <w:szCs w:val="24"/>
        </w:rPr>
        <w:t xml:space="preserve"> Master Thesis, Blekinge Tekniska Hogskola, School of Management</w:t>
      </w:r>
      <w:r w:rsidR="00702A62" w:rsidRPr="00483871">
        <w:rPr>
          <w:color w:val="000000"/>
          <w:sz w:val="24"/>
          <w:szCs w:val="24"/>
        </w:rPr>
        <w:t>, 2011</w:t>
      </w:r>
      <w:r w:rsidRPr="00483871">
        <w:rPr>
          <w:color w:val="000000"/>
          <w:sz w:val="24"/>
          <w:szCs w:val="24"/>
        </w:rPr>
        <w:t xml:space="preserve">. </w:t>
      </w:r>
    </w:p>
    <w:p w14:paraId="3E62ECB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 </w:t>
      </w:r>
      <w:r w:rsidR="009C0611" w:rsidRPr="00483871">
        <w:rPr>
          <w:color w:val="000000"/>
          <w:sz w:val="24"/>
          <w:szCs w:val="24"/>
        </w:rPr>
        <w:t xml:space="preserve">K. S. </w:t>
      </w:r>
      <w:r w:rsidRPr="00483871">
        <w:rPr>
          <w:color w:val="000000"/>
          <w:sz w:val="24"/>
          <w:szCs w:val="24"/>
        </w:rPr>
        <w:t xml:space="preserve">McKenzie, </w:t>
      </w:r>
      <w:r w:rsidR="009C0611" w:rsidRPr="00483871">
        <w:rPr>
          <w:color w:val="000000" w:themeColor="text1"/>
          <w:sz w:val="24"/>
          <w:szCs w:val="24"/>
        </w:rPr>
        <w:t>"</w:t>
      </w:r>
      <w:r w:rsidRPr="00483871">
        <w:rPr>
          <w:color w:val="000000"/>
          <w:sz w:val="24"/>
          <w:szCs w:val="24"/>
        </w:rPr>
        <w:t>An exploration of technical, social and macro societal pressures influencing the adoption of online social networking services by organizations,</w:t>
      </w:r>
      <w:r w:rsidR="009C0611" w:rsidRPr="00483871">
        <w:rPr>
          <w:color w:val="000000" w:themeColor="text1"/>
          <w:sz w:val="24"/>
          <w:szCs w:val="24"/>
        </w:rPr>
        <w:t>"</w:t>
      </w:r>
      <w:r w:rsidRPr="00483871">
        <w:rPr>
          <w:color w:val="000000"/>
          <w:sz w:val="24"/>
          <w:szCs w:val="24"/>
        </w:rPr>
        <w:t xml:space="preserve"> Ph.D. Thesis, QUT School of Business</w:t>
      </w:r>
      <w:r w:rsidR="009C0611" w:rsidRPr="00483871">
        <w:rPr>
          <w:color w:val="000000"/>
          <w:sz w:val="24"/>
          <w:szCs w:val="24"/>
        </w:rPr>
        <w:t>, 2011</w:t>
      </w:r>
      <w:r w:rsidRPr="00483871">
        <w:rPr>
          <w:color w:val="000000"/>
          <w:sz w:val="24"/>
          <w:szCs w:val="24"/>
        </w:rPr>
        <w:t>.</w:t>
      </w:r>
    </w:p>
    <w:p w14:paraId="7420FE7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 </w:t>
      </w:r>
      <w:r w:rsidR="009C0611" w:rsidRPr="00483871">
        <w:rPr>
          <w:color w:val="000000"/>
          <w:sz w:val="24"/>
          <w:szCs w:val="24"/>
        </w:rPr>
        <w:t xml:space="preserve">E. </w:t>
      </w:r>
      <w:r w:rsidRPr="00483871">
        <w:rPr>
          <w:color w:val="000000"/>
          <w:sz w:val="24"/>
          <w:szCs w:val="24"/>
        </w:rPr>
        <w:t>Turban, N.</w:t>
      </w:r>
      <w:r w:rsidR="009C0611" w:rsidRPr="00483871">
        <w:rPr>
          <w:color w:val="000000"/>
          <w:sz w:val="24"/>
          <w:szCs w:val="24"/>
        </w:rPr>
        <w:t xml:space="preserve"> Bolloju</w:t>
      </w:r>
      <w:r w:rsidRPr="00483871">
        <w:rPr>
          <w:color w:val="000000"/>
          <w:sz w:val="24"/>
          <w:szCs w:val="24"/>
        </w:rPr>
        <w:t>,</w:t>
      </w:r>
      <w:r w:rsidR="009C0611" w:rsidRPr="00483871">
        <w:rPr>
          <w:color w:val="000000"/>
          <w:sz w:val="24"/>
          <w:szCs w:val="24"/>
        </w:rPr>
        <w:t xml:space="preserve"> </w:t>
      </w:r>
      <w:r w:rsidR="00813F01" w:rsidRPr="00483871">
        <w:rPr>
          <w:color w:val="000000"/>
          <w:sz w:val="24"/>
          <w:szCs w:val="24"/>
        </w:rPr>
        <w:t xml:space="preserve">and </w:t>
      </w:r>
      <w:r w:rsidR="009C0611" w:rsidRPr="00483871">
        <w:rPr>
          <w:color w:val="000000"/>
          <w:sz w:val="24"/>
          <w:szCs w:val="24"/>
        </w:rPr>
        <w:t xml:space="preserve">T-P. </w:t>
      </w:r>
      <w:r w:rsidRPr="00483871">
        <w:rPr>
          <w:color w:val="000000"/>
          <w:sz w:val="24"/>
          <w:szCs w:val="24"/>
        </w:rPr>
        <w:t xml:space="preserve">Liang, </w:t>
      </w:r>
      <w:r w:rsidR="009C0611" w:rsidRPr="00483871">
        <w:rPr>
          <w:color w:val="000000" w:themeColor="text1"/>
          <w:sz w:val="24"/>
          <w:szCs w:val="24"/>
        </w:rPr>
        <w:t>"</w:t>
      </w:r>
      <w:r w:rsidRPr="00483871">
        <w:rPr>
          <w:color w:val="000000"/>
          <w:sz w:val="24"/>
          <w:szCs w:val="24"/>
        </w:rPr>
        <w:t>Enterprise Social Networking: Opportunities, Adoption, and Risk Mitigation,</w:t>
      </w:r>
      <w:r w:rsidR="009C0611" w:rsidRPr="00483871">
        <w:rPr>
          <w:color w:val="000000" w:themeColor="text1"/>
          <w:sz w:val="24"/>
          <w:szCs w:val="24"/>
        </w:rPr>
        <w:t>"</w:t>
      </w:r>
      <w:r w:rsidRPr="00483871">
        <w:rPr>
          <w:color w:val="000000"/>
          <w:sz w:val="24"/>
          <w:szCs w:val="24"/>
        </w:rPr>
        <w:t xml:space="preserve"> Journal of Organizational Computing and Electronic Commerce, </w:t>
      </w:r>
      <w:r w:rsidR="006A27C4" w:rsidRPr="00483871">
        <w:rPr>
          <w:color w:val="000000"/>
          <w:sz w:val="24"/>
          <w:szCs w:val="24"/>
        </w:rPr>
        <w:t xml:space="preserve">vol. </w:t>
      </w:r>
      <w:r w:rsidRPr="00483871">
        <w:rPr>
          <w:color w:val="000000"/>
          <w:sz w:val="24"/>
          <w:szCs w:val="24"/>
        </w:rPr>
        <w:t>21</w:t>
      </w:r>
      <w:r w:rsidR="006A27C4" w:rsidRPr="00483871">
        <w:rPr>
          <w:color w:val="000000"/>
          <w:sz w:val="24"/>
          <w:szCs w:val="24"/>
        </w:rPr>
        <w:t>, pp.</w:t>
      </w:r>
      <w:r w:rsidRPr="00483871">
        <w:rPr>
          <w:color w:val="000000"/>
          <w:sz w:val="24"/>
          <w:szCs w:val="24"/>
        </w:rPr>
        <w:t xml:space="preserve"> 202-220</w:t>
      </w:r>
      <w:r w:rsidR="006A27C4" w:rsidRPr="00483871">
        <w:rPr>
          <w:color w:val="000000"/>
          <w:sz w:val="24"/>
          <w:szCs w:val="24"/>
        </w:rPr>
        <w:t>, July 2011</w:t>
      </w:r>
      <w:r w:rsidRPr="00483871">
        <w:rPr>
          <w:color w:val="000000"/>
          <w:sz w:val="24"/>
          <w:szCs w:val="24"/>
        </w:rPr>
        <w:t>.</w:t>
      </w:r>
    </w:p>
    <w:p w14:paraId="30CE824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 </w:t>
      </w:r>
      <w:r w:rsidR="006A27C4" w:rsidRPr="00483871">
        <w:rPr>
          <w:color w:val="000000"/>
          <w:sz w:val="24"/>
          <w:szCs w:val="24"/>
        </w:rPr>
        <w:t xml:space="preserve">L-Y. </w:t>
      </w:r>
      <w:r w:rsidRPr="00483871">
        <w:rPr>
          <w:color w:val="000000"/>
          <w:sz w:val="24"/>
          <w:szCs w:val="24"/>
        </w:rPr>
        <w:t>Pan,</w:t>
      </w:r>
      <w:r w:rsidR="00813F01" w:rsidRPr="00483871">
        <w:rPr>
          <w:color w:val="000000"/>
          <w:sz w:val="24"/>
          <w:szCs w:val="24"/>
        </w:rPr>
        <w:t xml:space="preserve"> and</w:t>
      </w:r>
      <w:r w:rsidRPr="00483871">
        <w:rPr>
          <w:color w:val="000000"/>
          <w:sz w:val="24"/>
          <w:szCs w:val="24"/>
        </w:rPr>
        <w:t xml:space="preserve"> </w:t>
      </w:r>
      <w:r w:rsidR="006A27C4" w:rsidRPr="00483871">
        <w:rPr>
          <w:color w:val="000000"/>
          <w:sz w:val="24"/>
          <w:szCs w:val="24"/>
        </w:rPr>
        <w:t xml:space="preserve">J-S. </w:t>
      </w:r>
      <w:r w:rsidRPr="00483871">
        <w:rPr>
          <w:color w:val="000000"/>
          <w:sz w:val="24"/>
          <w:szCs w:val="24"/>
        </w:rPr>
        <w:t xml:space="preserve">Chiou, </w:t>
      </w:r>
      <w:r w:rsidR="006A27C4" w:rsidRPr="00483871">
        <w:rPr>
          <w:color w:val="000000" w:themeColor="text1"/>
          <w:sz w:val="24"/>
          <w:szCs w:val="24"/>
        </w:rPr>
        <w:t>"</w:t>
      </w:r>
      <w:r w:rsidRPr="00483871">
        <w:rPr>
          <w:color w:val="000000"/>
          <w:sz w:val="24"/>
          <w:szCs w:val="24"/>
        </w:rPr>
        <w:t>How Much Can You Trust Online Information? Cues for Perceived Trustworthiness of Consumer-generated Online Information</w:t>
      </w:r>
      <w:r w:rsidR="006A27C4" w:rsidRPr="00483871">
        <w:rPr>
          <w:color w:val="000000"/>
          <w:sz w:val="24"/>
          <w:szCs w:val="24"/>
        </w:rPr>
        <w:t>,</w:t>
      </w:r>
      <w:r w:rsidR="006A27C4" w:rsidRPr="00483871">
        <w:rPr>
          <w:color w:val="000000" w:themeColor="text1"/>
          <w:sz w:val="24"/>
          <w:szCs w:val="24"/>
        </w:rPr>
        <w:t>"</w:t>
      </w:r>
      <w:r w:rsidRPr="00483871">
        <w:rPr>
          <w:color w:val="000000"/>
          <w:sz w:val="24"/>
          <w:szCs w:val="24"/>
        </w:rPr>
        <w:t xml:space="preserve"> J</w:t>
      </w:r>
      <w:r w:rsidR="006A27C4" w:rsidRPr="00483871">
        <w:rPr>
          <w:color w:val="000000"/>
          <w:sz w:val="24"/>
          <w:szCs w:val="24"/>
        </w:rPr>
        <w:t>ournal of Interactive Marketing, vol</w:t>
      </w:r>
      <w:r w:rsidRPr="00483871">
        <w:rPr>
          <w:color w:val="000000"/>
          <w:sz w:val="24"/>
          <w:szCs w:val="24"/>
        </w:rPr>
        <w:t>. 25</w:t>
      </w:r>
      <w:r w:rsidR="006A27C4" w:rsidRPr="00483871">
        <w:rPr>
          <w:color w:val="000000"/>
          <w:sz w:val="24"/>
          <w:szCs w:val="24"/>
        </w:rPr>
        <w:t>, pp.</w:t>
      </w:r>
      <w:r w:rsidRPr="00483871">
        <w:rPr>
          <w:color w:val="000000"/>
          <w:sz w:val="24"/>
          <w:szCs w:val="24"/>
        </w:rPr>
        <w:t xml:space="preserve"> 67-74</w:t>
      </w:r>
      <w:r w:rsidR="006A27C4" w:rsidRPr="00483871">
        <w:rPr>
          <w:color w:val="000000"/>
          <w:sz w:val="24"/>
          <w:szCs w:val="24"/>
        </w:rPr>
        <w:t>, May 2011</w:t>
      </w:r>
      <w:r w:rsidRPr="00483871">
        <w:rPr>
          <w:color w:val="000000"/>
          <w:sz w:val="24"/>
          <w:szCs w:val="24"/>
        </w:rPr>
        <w:t>.</w:t>
      </w:r>
    </w:p>
    <w:p w14:paraId="7D68CB6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 </w:t>
      </w:r>
      <w:r w:rsidR="005034C3" w:rsidRPr="00483871">
        <w:rPr>
          <w:color w:val="000000"/>
          <w:sz w:val="24"/>
          <w:szCs w:val="24"/>
        </w:rPr>
        <w:t xml:space="preserve">T-L. </w:t>
      </w:r>
      <w:r w:rsidRPr="00483871">
        <w:rPr>
          <w:color w:val="000000"/>
          <w:sz w:val="24"/>
          <w:szCs w:val="24"/>
        </w:rPr>
        <w:t xml:space="preserve">Liang, </w:t>
      </w:r>
      <w:r w:rsidR="00813F01" w:rsidRPr="00483871">
        <w:rPr>
          <w:color w:val="000000"/>
          <w:sz w:val="24"/>
          <w:szCs w:val="24"/>
        </w:rPr>
        <w:t xml:space="preserve">and </w:t>
      </w:r>
      <w:r w:rsidR="005034C3" w:rsidRPr="00483871">
        <w:rPr>
          <w:color w:val="000000"/>
          <w:sz w:val="24"/>
          <w:szCs w:val="24"/>
        </w:rPr>
        <w:t xml:space="preserve">E. </w:t>
      </w:r>
      <w:r w:rsidRPr="00483871">
        <w:rPr>
          <w:color w:val="000000"/>
          <w:sz w:val="24"/>
          <w:szCs w:val="24"/>
        </w:rPr>
        <w:t xml:space="preserve">Turban, </w:t>
      </w:r>
      <w:r w:rsidR="005034C3" w:rsidRPr="00483871">
        <w:rPr>
          <w:color w:val="000000" w:themeColor="text1"/>
          <w:sz w:val="24"/>
          <w:szCs w:val="24"/>
        </w:rPr>
        <w:t>"</w:t>
      </w:r>
      <w:r w:rsidRPr="00483871">
        <w:rPr>
          <w:color w:val="000000"/>
          <w:sz w:val="24"/>
          <w:szCs w:val="24"/>
        </w:rPr>
        <w:t>Introduction to the Special Issue Social Commerce: A Research Framework for Social Commerce</w:t>
      </w:r>
      <w:r w:rsidR="005034C3" w:rsidRPr="00483871">
        <w:rPr>
          <w:color w:val="000000"/>
          <w:sz w:val="24"/>
          <w:szCs w:val="24"/>
        </w:rPr>
        <w:t>,</w:t>
      </w:r>
      <w:r w:rsidR="005034C3" w:rsidRPr="00483871">
        <w:rPr>
          <w:color w:val="000000" w:themeColor="text1"/>
          <w:sz w:val="24"/>
          <w:szCs w:val="24"/>
        </w:rPr>
        <w:t>"</w:t>
      </w:r>
      <w:r w:rsidRPr="00483871">
        <w:rPr>
          <w:color w:val="000000"/>
          <w:sz w:val="24"/>
          <w:szCs w:val="24"/>
        </w:rPr>
        <w:t xml:space="preserve"> International Journal of Electronic Commerce</w:t>
      </w:r>
      <w:r w:rsidR="005034C3" w:rsidRPr="00483871">
        <w:rPr>
          <w:color w:val="000000"/>
          <w:sz w:val="24"/>
          <w:szCs w:val="24"/>
        </w:rPr>
        <w:t>, vol.16, pp</w:t>
      </w:r>
      <w:r w:rsidRPr="00483871">
        <w:rPr>
          <w:color w:val="000000"/>
          <w:sz w:val="24"/>
          <w:szCs w:val="24"/>
        </w:rPr>
        <w:t>.</w:t>
      </w:r>
      <w:r w:rsidR="005034C3" w:rsidRPr="00483871">
        <w:rPr>
          <w:color w:val="000000"/>
          <w:sz w:val="24"/>
          <w:szCs w:val="24"/>
        </w:rPr>
        <w:t xml:space="preserve"> 5-13, December 2011.</w:t>
      </w:r>
    </w:p>
    <w:p w14:paraId="3850716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 </w:t>
      </w:r>
      <w:r w:rsidR="005034C3" w:rsidRPr="00483871">
        <w:rPr>
          <w:color w:val="000000"/>
          <w:sz w:val="24"/>
          <w:szCs w:val="24"/>
        </w:rPr>
        <w:t xml:space="preserve">P-L. </w:t>
      </w:r>
      <w:r w:rsidRPr="00483871">
        <w:rPr>
          <w:color w:val="000000"/>
          <w:sz w:val="24"/>
          <w:szCs w:val="24"/>
        </w:rPr>
        <w:t>Teh</w:t>
      </w:r>
      <w:r w:rsidR="005034C3" w:rsidRPr="00483871">
        <w:rPr>
          <w:color w:val="000000"/>
          <w:sz w:val="24"/>
          <w:szCs w:val="24"/>
        </w:rPr>
        <w:t>,</w:t>
      </w:r>
      <w:r w:rsidR="00813F01" w:rsidRPr="00483871">
        <w:rPr>
          <w:color w:val="000000"/>
          <w:sz w:val="24"/>
          <w:szCs w:val="24"/>
        </w:rPr>
        <w:t xml:space="preserve"> and</w:t>
      </w:r>
      <w:r w:rsidR="005034C3" w:rsidRPr="00483871">
        <w:rPr>
          <w:color w:val="000000"/>
          <w:sz w:val="24"/>
          <w:szCs w:val="24"/>
        </w:rPr>
        <w:t xml:space="preserve"> P. K.</w:t>
      </w:r>
      <w:r w:rsidRPr="00483871">
        <w:rPr>
          <w:color w:val="000000"/>
          <w:sz w:val="24"/>
          <w:szCs w:val="24"/>
        </w:rPr>
        <w:t xml:space="preserve"> Ahmed, </w:t>
      </w:r>
      <w:r w:rsidR="005034C3" w:rsidRPr="00483871">
        <w:rPr>
          <w:color w:val="000000" w:themeColor="text1"/>
          <w:sz w:val="24"/>
          <w:szCs w:val="24"/>
        </w:rPr>
        <w:t>"</w:t>
      </w:r>
      <w:r w:rsidRPr="00483871">
        <w:rPr>
          <w:color w:val="000000"/>
          <w:sz w:val="24"/>
          <w:szCs w:val="24"/>
        </w:rPr>
        <w:t>MOA and TRA in Social Commerce: An Integrated Model</w:t>
      </w:r>
      <w:r w:rsidR="005034C3" w:rsidRPr="00483871">
        <w:rPr>
          <w:color w:val="000000"/>
          <w:sz w:val="24"/>
          <w:szCs w:val="24"/>
        </w:rPr>
        <w:t>,</w:t>
      </w:r>
      <w:r w:rsidR="005034C3" w:rsidRPr="00483871">
        <w:rPr>
          <w:color w:val="000000" w:themeColor="text1"/>
          <w:sz w:val="24"/>
          <w:szCs w:val="24"/>
        </w:rPr>
        <w:t>"</w:t>
      </w:r>
      <w:r w:rsidRPr="00483871">
        <w:rPr>
          <w:color w:val="000000"/>
          <w:sz w:val="24"/>
          <w:szCs w:val="24"/>
        </w:rPr>
        <w:t xml:space="preserve"> IEEE IEEM 2011</w:t>
      </w:r>
      <w:r w:rsidR="005034C3" w:rsidRPr="00483871">
        <w:rPr>
          <w:color w:val="000000"/>
          <w:sz w:val="24"/>
          <w:szCs w:val="24"/>
        </w:rPr>
        <w:t>, December 2011.</w:t>
      </w:r>
      <w:r w:rsidRPr="00483871">
        <w:rPr>
          <w:color w:val="000000"/>
          <w:sz w:val="24"/>
          <w:szCs w:val="24"/>
        </w:rPr>
        <w:t xml:space="preserve"> </w:t>
      </w:r>
    </w:p>
    <w:p w14:paraId="011A885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 </w:t>
      </w:r>
      <w:r w:rsidR="005034C3" w:rsidRPr="00483871">
        <w:rPr>
          <w:color w:val="000000"/>
          <w:sz w:val="24"/>
          <w:szCs w:val="24"/>
        </w:rPr>
        <w:t xml:space="preserve">M. </w:t>
      </w:r>
      <w:r w:rsidRPr="00483871">
        <w:rPr>
          <w:color w:val="000000"/>
          <w:sz w:val="24"/>
          <w:szCs w:val="24"/>
        </w:rPr>
        <w:t xml:space="preserve">Talukder, </w:t>
      </w:r>
      <w:r w:rsidR="00813F01" w:rsidRPr="00483871">
        <w:rPr>
          <w:color w:val="000000"/>
          <w:sz w:val="24"/>
          <w:szCs w:val="24"/>
        </w:rPr>
        <w:t xml:space="preserve">and </w:t>
      </w:r>
      <w:r w:rsidR="005034C3" w:rsidRPr="00483871">
        <w:rPr>
          <w:color w:val="000000"/>
          <w:sz w:val="24"/>
          <w:szCs w:val="24"/>
        </w:rPr>
        <w:t>A</w:t>
      </w:r>
      <w:r w:rsidRPr="00483871">
        <w:rPr>
          <w:color w:val="000000"/>
          <w:sz w:val="24"/>
          <w:szCs w:val="24"/>
        </w:rPr>
        <w:t xml:space="preserve">. Quazi, </w:t>
      </w:r>
      <w:r w:rsidR="005034C3" w:rsidRPr="00483871">
        <w:rPr>
          <w:color w:val="000000" w:themeColor="text1"/>
          <w:sz w:val="24"/>
          <w:szCs w:val="24"/>
        </w:rPr>
        <w:t>"</w:t>
      </w:r>
      <w:r w:rsidRPr="00483871">
        <w:rPr>
          <w:color w:val="000000"/>
          <w:sz w:val="24"/>
          <w:szCs w:val="24"/>
        </w:rPr>
        <w:t>The Impact of Social Influence on Individuals' Adoption of Innovation,</w:t>
      </w:r>
      <w:r w:rsidR="005034C3" w:rsidRPr="00483871">
        <w:rPr>
          <w:color w:val="000000" w:themeColor="text1"/>
          <w:sz w:val="24"/>
          <w:szCs w:val="24"/>
        </w:rPr>
        <w:t>"</w:t>
      </w:r>
      <w:r w:rsidRPr="00483871">
        <w:rPr>
          <w:color w:val="000000"/>
          <w:sz w:val="24"/>
          <w:szCs w:val="24"/>
        </w:rPr>
        <w:t xml:space="preserve"> Journal of Organizational Computing and Electronic Commerce, </w:t>
      </w:r>
      <w:r w:rsidR="005034C3" w:rsidRPr="00483871">
        <w:rPr>
          <w:color w:val="000000"/>
          <w:sz w:val="24"/>
          <w:szCs w:val="24"/>
        </w:rPr>
        <w:t xml:space="preserve">vol. </w:t>
      </w:r>
      <w:r w:rsidRPr="00483871">
        <w:rPr>
          <w:color w:val="000000"/>
          <w:sz w:val="24"/>
          <w:szCs w:val="24"/>
        </w:rPr>
        <w:t xml:space="preserve">21, </w:t>
      </w:r>
      <w:r w:rsidR="005034C3" w:rsidRPr="00483871">
        <w:rPr>
          <w:color w:val="000000"/>
          <w:sz w:val="24"/>
          <w:szCs w:val="24"/>
        </w:rPr>
        <w:t xml:space="preserve">pp. </w:t>
      </w:r>
      <w:r w:rsidRPr="00483871">
        <w:rPr>
          <w:color w:val="000000"/>
          <w:sz w:val="24"/>
          <w:szCs w:val="24"/>
        </w:rPr>
        <w:t>111-135</w:t>
      </w:r>
      <w:r w:rsidR="005034C3" w:rsidRPr="00483871">
        <w:rPr>
          <w:color w:val="000000"/>
          <w:sz w:val="24"/>
          <w:szCs w:val="24"/>
        </w:rPr>
        <w:t>, 2011</w:t>
      </w:r>
      <w:r w:rsidRPr="00483871">
        <w:rPr>
          <w:color w:val="000000"/>
          <w:sz w:val="24"/>
          <w:szCs w:val="24"/>
        </w:rPr>
        <w:t>.</w:t>
      </w:r>
    </w:p>
    <w:p w14:paraId="71EDD70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 </w:t>
      </w:r>
      <w:r w:rsidR="005034C3" w:rsidRPr="00483871">
        <w:rPr>
          <w:color w:val="000000"/>
          <w:sz w:val="24"/>
          <w:szCs w:val="24"/>
        </w:rPr>
        <w:t xml:space="preserve">C-H. </w:t>
      </w:r>
      <w:r w:rsidRPr="00483871">
        <w:rPr>
          <w:color w:val="000000"/>
          <w:sz w:val="24"/>
          <w:szCs w:val="24"/>
        </w:rPr>
        <w:t xml:space="preserve">Tong Chen, </w:t>
      </w:r>
      <w:r w:rsidR="005034C3" w:rsidRPr="00483871">
        <w:rPr>
          <w:color w:val="000000" w:themeColor="text1"/>
          <w:sz w:val="24"/>
          <w:szCs w:val="24"/>
        </w:rPr>
        <w:t>"</w:t>
      </w:r>
      <w:r w:rsidRPr="00483871">
        <w:rPr>
          <w:color w:val="000000"/>
          <w:sz w:val="24"/>
          <w:szCs w:val="24"/>
        </w:rPr>
        <w:t>The Rise of Co-Creative Consumers: User Experience Sharing Behaviour in Online Communities,</w:t>
      </w:r>
      <w:r w:rsidR="005034C3" w:rsidRPr="00483871">
        <w:rPr>
          <w:color w:val="000000" w:themeColor="text1"/>
          <w:sz w:val="24"/>
          <w:szCs w:val="24"/>
        </w:rPr>
        <w:t>"</w:t>
      </w:r>
      <w:r w:rsidRPr="00483871">
        <w:rPr>
          <w:color w:val="000000"/>
          <w:sz w:val="24"/>
          <w:szCs w:val="24"/>
        </w:rPr>
        <w:t xml:space="preserve"> Ph.D. Thesis, Queensland University of Technology</w:t>
      </w:r>
      <w:r w:rsidR="005034C3" w:rsidRPr="00483871">
        <w:rPr>
          <w:color w:val="000000"/>
          <w:sz w:val="24"/>
          <w:szCs w:val="24"/>
        </w:rPr>
        <w:t>, 2011</w:t>
      </w:r>
      <w:r w:rsidRPr="00483871">
        <w:rPr>
          <w:color w:val="000000"/>
          <w:sz w:val="24"/>
          <w:szCs w:val="24"/>
        </w:rPr>
        <w:t>.</w:t>
      </w:r>
    </w:p>
    <w:p w14:paraId="4C5F552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R13.</w:t>
      </w:r>
      <w:r w:rsidR="005034C3" w:rsidRPr="00483871">
        <w:rPr>
          <w:color w:val="000000"/>
          <w:sz w:val="24"/>
          <w:szCs w:val="24"/>
        </w:rPr>
        <w:t xml:space="preserve"> S.H. </w:t>
      </w:r>
      <w:r w:rsidRPr="00483871">
        <w:rPr>
          <w:color w:val="000000"/>
          <w:sz w:val="24"/>
          <w:szCs w:val="24"/>
        </w:rPr>
        <w:t xml:space="preserve">Lee, </w:t>
      </w:r>
      <w:r w:rsidR="005034C3" w:rsidRPr="00483871">
        <w:rPr>
          <w:color w:val="000000" w:themeColor="text1"/>
          <w:sz w:val="24"/>
          <w:szCs w:val="24"/>
        </w:rPr>
        <w:t>"</w:t>
      </w:r>
      <w:r w:rsidRPr="00483871">
        <w:rPr>
          <w:color w:val="000000"/>
          <w:sz w:val="24"/>
          <w:szCs w:val="24"/>
        </w:rPr>
        <w:t>The Structural Importance of Consumer Networks,</w:t>
      </w:r>
      <w:r w:rsidR="005034C3" w:rsidRPr="00483871">
        <w:rPr>
          <w:color w:val="000000" w:themeColor="text1"/>
          <w:sz w:val="24"/>
          <w:szCs w:val="24"/>
        </w:rPr>
        <w:t>"</w:t>
      </w:r>
      <w:r w:rsidRPr="00483871">
        <w:rPr>
          <w:color w:val="000000"/>
          <w:sz w:val="24"/>
          <w:szCs w:val="24"/>
        </w:rPr>
        <w:t xml:space="preserve"> Ph.D. Thesis, The University of Western Ontario</w:t>
      </w:r>
      <w:r w:rsidR="005034C3" w:rsidRPr="00483871">
        <w:rPr>
          <w:color w:val="000000"/>
          <w:sz w:val="24"/>
          <w:szCs w:val="24"/>
        </w:rPr>
        <w:t>, 2011</w:t>
      </w:r>
      <w:r w:rsidRPr="00483871">
        <w:rPr>
          <w:color w:val="000000"/>
          <w:sz w:val="24"/>
          <w:szCs w:val="24"/>
        </w:rPr>
        <w:t>.</w:t>
      </w:r>
    </w:p>
    <w:p w14:paraId="0052994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 </w:t>
      </w:r>
      <w:r w:rsidR="00621725" w:rsidRPr="00483871">
        <w:rPr>
          <w:color w:val="000000"/>
          <w:sz w:val="24"/>
          <w:szCs w:val="24"/>
        </w:rPr>
        <w:t xml:space="preserve">J. </w:t>
      </w:r>
      <w:r w:rsidRPr="00483871">
        <w:rPr>
          <w:color w:val="000000"/>
          <w:sz w:val="24"/>
          <w:szCs w:val="24"/>
        </w:rPr>
        <w:t xml:space="preserve">Chang, </w:t>
      </w:r>
      <w:r w:rsidR="00813F01" w:rsidRPr="00483871">
        <w:rPr>
          <w:color w:val="000000"/>
          <w:sz w:val="24"/>
          <w:szCs w:val="24"/>
        </w:rPr>
        <w:t xml:space="preserve">and </w:t>
      </w:r>
      <w:r w:rsidR="00621725" w:rsidRPr="00483871">
        <w:rPr>
          <w:color w:val="000000"/>
          <w:sz w:val="24"/>
          <w:szCs w:val="24"/>
        </w:rPr>
        <w:t>C</w:t>
      </w:r>
      <w:r w:rsidRPr="00483871">
        <w:rPr>
          <w:color w:val="000000"/>
          <w:sz w:val="24"/>
          <w:szCs w:val="24"/>
        </w:rPr>
        <w:t xml:space="preserve">. Lewis, </w:t>
      </w:r>
      <w:r w:rsidR="00621725" w:rsidRPr="00483871">
        <w:rPr>
          <w:color w:val="000000" w:themeColor="text1"/>
          <w:sz w:val="24"/>
          <w:szCs w:val="24"/>
        </w:rPr>
        <w:t>"</w:t>
      </w:r>
      <w:r w:rsidRPr="00483871">
        <w:rPr>
          <w:color w:val="000000"/>
          <w:sz w:val="24"/>
          <w:szCs w:val="24"/>
        </w:rPr>
        <w:t>Towards A Framework for Web 2.0 Community Success: A Case of YouTube,</w:t>
      </w:r>
      <w:r w:rsidR="00621725" w:rsidRPr="00483871">
        <w:rPr>
          <w:color w:val="000000" w:themeColor="text1"/>
          <w:sz w:val="24"/>
          <w:szCs w:val="24"/>
        </w:rPr>
        <w:t>"</w:t>
      </w:r>
      <w:r w:rsidRPr="00483871">
        <w:rPr>
          <w:color w:val="000000"/>
          <w:sz w:val="24"/>
          <w:szCs w:val="24"/>
        </w:rPr>
        <w:t xml:space="preserve"> Journal of Electronic Commerce in Organizations, </w:t>
      </w:r>
      <w:r w:rsidR="00621725" w:rsidRPr="00483871">
        <w:rPr>
          <w:color w:val="000000"/>
          <w:sz w:val="24"/>
          <w:szCs w:val="24"/>
        </w:rPr>
        <w:t xml:space="preserve">vol. </w:t>
      </w:r>
      <w:r w:rsidRPr="00483871">
        <w:rPr>
          <w:color w:val="000000"/>
          <w:sz w:val="24"/>
          <w:szCs w:val="24"/>
        </w:rPr>
        <w:t>9,</w:t>
      </w:r>
      <w:r w:rsidR="00621725" w:rsidRPr="00483871">
        <w:rPr>
          <w:color w:val="000000"/>
          <w:sz w:val="24"/>
          <w:szCs w:val="24"/>
        </w:rPr>
        <w:t xml:space="preserve"> pp.</w:t>
      </w:r>
      <w:r w:rsidRPr="00483871">
        <w:rPr>
          <w:color w:val="000000"/>
          <w:sz w:val="24"/>
          <w:szCs w:val="24"/>
        </w:rPr>
        <w:t xml:space="preserve"> 1-14</w:t>
      </w:r>
      <w:r w:rsidR="00621725" w:rsidRPr="00483871">
        <w:rPr>
          <w:color w:val="000000"/>
          <w:sz w:val="24"/>
          <w:szCs w:val="24"/>
        </w:rPr>
        <w:t>, 2011</w:t>
      </w:r>
      <w:r w:rsidRPr="00483871">
        <w:rPr>
          <w:color w:val="000000"/>
          <w:sz w:val="24"/>
          <w:szCs w:val="24"/>
        </w:rPr>
        <w:t>.</w:t>
      </w:r>
    </w:p>
    <w:p w14:paraId="7BCFFA8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 </w:t>
      </w:r>
      <w:r w:rsidR="00621725" w:rsidRPr="00483871">
        <w:rPr>
          <w:color w:val="000000"/>
          <w:sz w:val="24"/>
          <w:szCs w:val="24"/>
        </w:rPr>
        <w:t xml:space="preserve">N. </w:t>
      </w:r>
      <w:r w:rsidRPr="00483871">
        <w:rPr>
          <w:color w:val="000000"/>
          <w:sz w:val="24"/>
          <w:szCs w:val="24"/>
        </w:rPr>
        <w:t xml:space="preserve">Hajli, </w:t>
      </w:r>
      <w:r w:rsidR="00621725" w:rsidRPr="00483871">
        <w:rPr>
          <w:color w:val="000000" w:themeColor="text1"/>
          <w:sz w:val="24"/>
          <w:szCs w:val="24"/>
        </w:rPr>
        <w:t>"</w:t>
      </w:r>
      <w:r w:rsidRPr="00483871">
        <w:rPr>
          <w:color w:val="000000"/>
          <w:sz w:val="24"/>
          <w:szCs w:val="24"/>
        </w:rPr>
        <w:t>A research framework for social commerce adoption,</w:t>
      </w:r>
      <w:r w:rsidR="00621725" w:rsidRPr="00483871">
        <w:rPr>
          <w:color w:val="000000" w:themeColor="text1"/>
          <w:sz w:val="24"/>
          <w:szCs w:val="24"/>
        </w:rPr>
        <w:t>"</w:t>
      </w:r>
      <w:r w:rsidRPr="00483871">
        <w:rPr>
          <w:color w:val="000000"/>
          <w:sz w:val="24"/>
          <w:szCs w:val="24"/>
        </w:rPr>
        <w:t xml:space="preserve"> Information Management &amp; Computer Security, </w:t>
      </w:r>
      <w:r w:rsidR="00621725" w:rsidRPr="00483871">
        <w:rPr>
          <w:color w:val="000000"/>
          <w:sz w:val="24"/>
          <w:szCs w:val="24"/>
        </w:rPr>
        <w:t xml:space="preserve">vol. </w:t>
      </w:r>
      <w:r w:rsidRPr="00483871">
        <w:rPr>
          <w:color w:val="000000"/>
          <w:sz w:val="24"/>
          <w:szCs w:val="24"/>
        </w:rPr>
        <w:t>21</w:t>
      </w:r>
      <w:r w:rsidR="00621725" w:rsidRPr="00483871">
        <w:rPr>
          <w:color w:val="000000"/>
          <w:sz w:val="24"/>
          <w:szCs w:val="24"/>
        </w:rPr>
        <w:t>, pp. 144-154, July 2013.</w:t>
      </w:r>
    </w:p>
    <w:p w14:paraId="74CB324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 </w:t>
      </w:r>
      <w:r w:rsidR="00621725" w:rsidRPr="00483871">
        <w:rPr>
          <w:color w:val="000000"/>
          <w:sz w:val="24"/>
          <w:szCs w:val="24"/>
        </w:rPr>
        <w:t xml:space="preserve">J. K. </w:t>
      </w:r>
      <w:r w:rsidRPr="00483871">
        <w:rPr>
          <w:color w:val="000000"/>
          <w:sz w:val="24"/>
          <w:szCs w:val="24"/>
        </w:rPr>
        <w:t xml:space="preserve">Ayeh, </w:t>
      </w:r>
      <w:r w:rsidR="00621725" w:rsidRPr="00483871">
        <w:rPr>
          <w:color w:val="000000" w:themeColor="text1"/>
          <w:sz w:val="24"/>
          <w:szCs w:val="24"/>
        </w:rPr>
        <w:t>"</w:t>
      </w:r>
      <w:r w:rsidRPr="00483871">
        <w:rPr>
          <w:color w:val="000000"/>
          <w:sz w:val="24"/>
          <w:szCs w:val="24"/>
        </w:rPr>
        <w:t>Analysing the Factors Affecting Online Travellers’ Attitude and Intention to Use Consumer-Generated Media for Travel Planning,</w:t>
      </w:r>
      <w:r w:rsidR="00621725" w:rsidRPr="00483871">
        <w:rPr>
          <w:color w:val="000000" w:themeColor="text1"/>
          <w:sz w:val="24"/>
          <w:szCs w:val="24"/>
        </w:rPr>
        <w:t>"</w:t>
      </w:r>
      <w:r w:rsidRPr="00483871">
        <w:rPr>
          <w:color w:val="000000"/>
          <w:sz w:val="24"/>
          <w:szCs w:val="24"/>
        </w:rPr>
        <w:t xml:space="preserve"> Ph.D. Thesis, The Hong Kong Polytechnic University</w:t>
      </w:r>
      <w:r w:rsidR="00621725" w:rsidRPr="00483871">
        <w:rPr>
          <w:color w:val="000000"/>
          <w:sz w:val="24"/>
          <w:szCs w:val="24"/>
        </w:rPr>
        <w:t>, 2012</w:t>
      </w:r>
      <w:r w:rsidRPr="00483871">
        <w:rPr>
          <w:color w:val="000000"/>
          <w:sz w:val="24"/>
          <w:szCs w:val="24"/>
        </w:rPr>
        <w:t xml:space="preserve">. </w:t>
      </w:r>
    </w:p>
    <w:p w14:paraId="32540A2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 </w:t>
      </w:r>
      <w:r w:rsidR="00621725" w:rsidRPr="00483871">
        <w:rPr>
          <w:color w:val="000000"/>
          <w:sz w:val="24"/>
          <w:szCs w:val="24"/>
        </w:rPr>
        <w:t xml:space="preserve">G. </w:t>
      </w:r>
      <w:r w:rsidRPr="00483871">
        <w:rPr>
          <w:color w:val="000000"/>
          <w:sz w:val="24"/>
          <w:szCs w:val="24"/>
        </w:rPr>
        <w:t xml:space="preserve">Tsakonas, </w:t>
      </w:r>
      <w:r w:rsidR="00621725" w:rsidRPr="00483871">
        <w:rPr>
          <w:color w:val="000000" w:themeColor="text1"/>
          <w:sz w:val="24"/>
          <w:szCs w:val="24"/>
        </w:rPr>
        <w:t>"</w:t>
      </w:r>
      <w:r w:rsidRPr="00483871">
        <w:rPr>
          <w:color w:val="000000"/>
          <w:sz w:val="24"/>
          <w:szCs w:val="24"/>
        </w:rPr>
        <w:t>Consumer Behaviour and Group Buying Sites,</w:t>
      </w:r>
      <w:r w:rsidR="00621725" w:rsidRPr="00483871">
        <w:rPr>
          <w:color w:val="000000" w:themeColor="text1"/>
          <w:sz w:val="24"/>
          <w:szCs w:val="24"/>
        </w:rPr>
        <w:t>"</w:t>
      </w:r>
      <w:r w:rsidRPr="00483871">
        <w:rPr>
          <w:color w:val="000000"/>
          <w:sz w:val="24"/>
          <w:szCs w:val="24"/>
        </w:rPr>
        <w:t xml:space="preserve"> Master Thesis, Oikonomikon Kai Koinonikon University, Greece</w:t>
      </w:r>
      <w:r w:rsidR="00621725" w:rsidRPr="00483871">
        <w:rPr>
          <w:color w:val="000000"/>
          <w:sz w:val="24"/>
          <w:szCs w:val="24"/>
        </w:rPr>
        <w:t>, 2012</w:t>
      </w:r>
      <w:r w:rsidRPr="00483871">
        <w:rPr>
          <w:color w:val="000000"/>
          <w:sz w:val="24"/>
          <w:szCs w:val="24"/>
        </w:rPr>
        <w:t>.</w:t>
      </w:r>
    </w:p>
    <w:p w14:paraId="5D15937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 </w:t>
      </w:r>
      <w:r w:rsidR="00621725" w:rsidRPr="00483871">
        <w:rPr>
          <w:color w:val="000000"/>
          <w:sz w:val="24"/>
          <w:szCs w:val="24"/>
        </w:rPr>
        <w:t xml:space="preserve">M. WJ. </w:t>
      </w:r>
      <w:r w:rsidRPr="00483871">
        <w:rPr>
          <w:color w:val="000000"/>
          <w:sz w:val="24"/>
          <w:szCs w:val="24"/>
        </w:rPr>
        <w:t xml:space="preserve">Chua, </w:t>
      </w:r>
      <w:r w:rsidR="00621725" w:rsidRPr="00483871">
        <w:rPr>
          <w:color w:val="000000" w:themeColor="text1"/>
          <w:sz w:val="24"/>
          <w:szCs w:val="24"/>
        </w:rPr>
        <w:t>"</w:t>
      </w:r>
      <w:r w:rsidRPr="00483871">
        <w:rPr>
          <w:color w:val="000000"/>
          <w:sz w:val="24"/>
          <w:szCs w:val="24"/>
        </w:rPr>
        <w:t>Diffusion of Travel Information through Innovation: A Social Network Analysis,</w:t>
      </w:r>
      <w:r w:rsidR="00621725" w:rsidRPr="00483871">
        <w:rPr>
          <w:color w:val="000000" w:themeColor="text1"/>
          <w:sz w:val="24"/>
          <w:szCs w:val="24"/>
        </w:rPr>
        <w:t>"</w:t>
      </w:r>
      <w:r w:rsidRPr="00483871">
        <w:rPr>
          <w:color w:val="000000"/>
          <w:sz w:val="24"/>
          <w:szCs w:val="24"/>
        </w:rPr>
        <w:t xml:space="preserve"> Bachelor Thesis, School of Tourism, The University of Queensland</w:t>
      </w:r>
      <w:r w:rsidR="00621725" w:rsidRPr="00483871">
        <w:rPr>
          <w:color w:val="000000"/>
          <w:sz w:val="24"/>
          <w:szCs w:val="24"/>
        </w:rPr>
        <w:t>, 2012</w:t>
      </w:r>
      <w:r w:rsidRPr="00483871">
        <w:rPr>
          <w:color w:val="000000"/>
          <w:sz w:val="24"/>
          <w:szCs w:val="24"/>
        </w:rPr>
        <w:t>.</w:t>
      </w:r>
    </w:p>
    <w:p w14:paraId="1FC62EC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 </w:t>
      </w:r>
      <w:r w:rsidR="00621725" w:rsidRPr="00483871">
        <w:rPr>
          <w:color w:val="000000"/>
          <w:sz w:val="24"/>
          <w:szCs w:val="24"/>
        </w:rPr>
        <w:t xml:space="preserve">T-P. </w:t>
      </w:r>
      <w:r w:rsidRPr="00483871">
        <w:rPr>
          <w:color w:val="000000"/>
          <w:sz w:val="24"/>
          <w:szCs w:val="24"/>
        </w:rPr>
        <w:t xml:space="preserve">Liang, </w:t>
      </w:r>
      <w:r w:rsidR="00813F01" w:rsidRPr="00483871">
        <w:rPr>
          <w:color w:val="000000"/>
          <w:sz w:val="24"/>
          <w:szCs w:val="24"/>
        </w:rPr>
        <w:t xml:space="preserve">and </w:t>
      </w:r>
      <w:r w:rsidR="00621725" w:rsidRPr="00483871">
        <w:rPr>
          <w:color w:val="000000"/>
          <w:sz w:val="24"/>
          <w:szCs w:val="24"/>
        </w:rPr>
        <w:t>E</w:t>
      </w:r>
      <w:r w:rsidRPr="00483871">
        <w:rPr>
          <w:color w:val="000000"/>
          <w:sz w:val="24"/>
          <w:szCs w:val="24"/>
        </w:rPr>
        <w:t xml:space="preserve">. Turban, </w:t>
      </w:r>
      <w:r w:rsidR="00621725" w:rsidRPr="00483871">
        <w:rPr>
          <w:color w:val="000000" w:themeColor="text1"/>
          <w:sz w:val="24"/>
          <w:szCs w:val="24"/>
        </w:rPr>
        <w:t>"</w:t>
      </w:r>
      <w:r w:rsidRPr="00483871">
        <w:rPr>
          <w:color w:val="000000"/>
          <w:sz w:val="24"/>
          <w:szCs w:val="24"/>
        </w:rPr>
        <w:t>Introduction to the Special Issue Social Commerce: A Research Framework for Social Commerce,</w:t>
      </w:r>
      <w:r w:rsidR="00621725" w:rsidRPr="00483871">
        <w:rPr>
          <w:color w:val="000000" w:themeColor="text1"/>
          <w:sz w:val="24"/>
          <w:szCs w:val="24"/>
        </w:rPr>
        <w:t>"</w:t>
      </w:r>
      <w:r w:rsidRPr="00483871">
        <w:rPr>
          <w:color w:val="000000"/>
          <w:sz w:val="24"/>
          <w:szCs w:val="24"/>
        </w:rPr>
        <w:t xml:space="preserve"> International Journal of Electronic Commerce, </w:t>
      </w:r>
      <w:r w:rsidR="00621725" w:rsidRPr="00483871">
        <w:rPr>
          <w:color w:val="000000"/>
          <w:sz w:val="24"/>
          <w:szCs w:val="24"/>
        </w:rPr>
        <w:t xml:space="preserve">vol. </w:t>
      </w:r>
      <w:r w:rsidRPr="00483871">
        <w:rPr>
          <w:color w:val="000000"/>
          <w:sz w:val="24"/>
          <w:szCs w:val="24"/>
        </w:rPr>
        <w:t>16</w:t>
      </w:r>
      <w:r w:rsidR="00621725" w:rsidRPr="00483871">
        <w:rPr>
          <w:color w:val="000000"/>
          <w:sz w:val="24"/>
          <w:szCs w:val="24"/>
        </w:rPr>
        <w:t>, pp.</w:t>
      </w:r>
      <w:r w:rsidRPr="00483871">
        <w:rPr>
          <w:color w:val="000000"/>
          <w:sz w:val="24"/>
          <w:szCs w:val="24"/>
        </w:rPr>
        <w:t xml:space="preserve"> 5–13</w:t>
      </w:r>
      <w:r w:rsidR="00621725" w:rsidRPr="00483871">
        <w:rPr>
          <w:color w:val="000000"/>
          <w:sz w:val="24"/>
          <w:szCs w:val="24"/>
        </w:rPr>
        <w:t>, 2012</w:t>
      </w:r>
      <w:r w:rsidRPr="00483871">
        <w:rPr>
          <w:color w:val="000000"/>
          <w:sz w:val="24"/>
          <w:szCs w:val="24"/>
        </w:rPr>
        <w:t>.</w:t>
      </w:r>
    </w:p>
    <w:p w14:paraId="10FCF171" w14:textId="77777777" w:rsidR="00AF18D4" w:rsidRPr="00483871" w:rsidRDefault="00AF18D4" w:rsidP="009025CC">
      <w:pPr>
        <w:spacing w:after="0" w:line="240" w:lineRule="auto"/>
        <w:ind w:left="566" w:hangingChars="236" w:hanging="566"/>
        <w:jc w:val="both"/>
        <w:rPr>
          <w:color w:val="000000"/>
          <w:sz w:val="24"/>
          <w:szCs w:val="24"/>
          <w:rtl/>
        </w:rPr>
      </w:pPr>
      <w:r w:rsidRPr="00483871">
        <w:rPr>
          <w:color w:val="000000"/>
          <w:sz w:val="24"/>
          <w:szCs w:val="24"/>
        </w:rPr>
        <w:t xml:space="preserve">R20. </w:t>
      </w:r>
      <w:r w:rsidR="0052001D" w:rsidRPr="00483871">
        <w:rPr>
          <w:color w:val="000000"/>
          <w:sz w:val="24"/>
          <w:szCs w:val="24"/>
        </w:rPr>
        <w:t xml:space="preserve">Y. </w:t>
      </w:r>
      <w:r w:rsidRPr="00483871">
        <w:rPr>
          <w:color w:val="000000"/>
          <w:sz w:val="24"/>
          <w:szCs w:val="24"/>
        </w:rPr>
        <w:t xml:space="preserve">Liu, </w:t>
      </w:r>
      <w:r w:rsidR="00C71D80" w:rsidRPr="00483871">
        <w:rPr>
          <w:color w:val="000000" w:themeColor="text1"/>
          <w:sz w:val="24"/>
          <w:szCs w:val="24"/>
        </w:rPr>
        <w:t>"</w:t>
      </w:r>
      <w:r w:rsidRPr="00483871">
        <w:rPr>
          <w:color w:val="000000"/>
          <w:sz w:val="24"/>
          <w:szCs w:val="24"/>
        </w:rPr>
        <w:t>Knowledge, Persuasion, and Decision: Examining the Predictors of Microblogging's Diffusion in China,</w:t>
      </w:r>
      <w:r w:rsidR="00C71D80" w:rsidRPr="00483871">
        <w:rPr>
          <w:color w:val="000000" w:themeColor="text1"/>
          <w:sz w:val="24"/>
          <w:szCs w:val="24"/>
        </w:rPr>
        <w:t>"</w:t>
      </w:r>
      <w:r w:rsidRPr="00483871">
        <w:rPr>
          <w:color w:val="000000"/>
          <w:sz w:val="24"/>
          <w:szCs w:val="24"/>
        </w:rPr>
        <w:t xml:space="preserve"> Ph.D. Thesis, University of Miami</w:t>
      </w:r>
      <w:r w:rsidR="00C71D80" w:rsidRPr="00483871">
        <w:rPr>
          <w:color w:val="000000"/>
          <w:sz w:val="24"/>
          <w:szCs w:val="24"/>
        </w:rPr>
        <w:t>, 2012</w:t>
      </w:r>
      <w:r w:rsidRPr="00483871">
        <w:rPr>
          <w:color w:val="000000"/>
          <w:sz w:val="24"/>
          <w:szCs w:val="24"/>
        </w:rPr>
        <w:t>.</w:t>
      </w:r>
    </w:p>
    <w:p w14:paraId="52C7468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R21. </w:t>
      </w:r>
      <w:r w:rsidR="00C71D80" w:rsidRPr="00483871">
        <w:rPr>
          <w:color w:val="000000"/>
          <w:sz w:val="24"/>
          <w:szCs w:val="24"/>
        </w:rPr>
        <w:t xml:space="preserve">L. </w:t>
      </w:r>
      <w:r w:rsidRPr="00483871">
        <w:rPr>
          <w:color w:val="000000"/>
          <w:sz w:val="24"/>
          <w:szCs w:val="24"/>
        </w:rPr>
        <w:t xml:space="preserve">Griffin, </w:t>
      </w:r>
      <w:r w:rsidR="000A2FFF" w:rsidRPr="00483871">
        <w:rPr>
          <w:color w:val="000000" w:themeColor="text1"/>
          <w:sz w:val="24"/>
          <w:szCs w:val="24"/>
        </w:rPr>
        <w:t>"</w:t>
      </w:r>
      <w:r w:rsidRPr="00483871">
        <w:rPr>
          <w:color w:val="000000"/>
          <w:sz w:val="24"/>
          <w:szCs w:val="24"/>
        </w:rPr>
        <w:t>Managing the Formation and Interaction of Groups within Emerging Social Networks,</w:t>
      </w:r>
      <w:r w:rsidR="000A2FFF" w:rsidRPr="00483871">
        <w:rPr>
          <w:color w:val="000000" w:themeColor="text1"/>
          <w:sz w:val="24"/>
          <w:szCs w:val="24"/>
        </w:rPr>
        <w:t>"</w:t>
      </w:r>
      <w:r w:rsidRPr="00483871">
        <w:rPr>
          <w:color w:val="000000"/>
          <w:sz w:val="24"/>
          <w:szCs w:val="24"/>
        </w:rPr>
        <w:t xml:space="preserve"> Ph.D. Thesis, Waterford Institute of Technology</w:t>
      </w:r>
      <w:r w:rsidR="000A2FFF" w:rsidRPr="00483871">
        <w:rPr>
          <w:color w:val="000000"/>
          <w:sz w:val="24"/>
          <w:szCs w:val="24"/>
        </w:rPr>
        <w:t>, 2012</w:t>
      </w:r>
      <w:r w:rsidRPr="00483871">
        <w:rPr>
          <w:color w:val="000000"/>
          <w:sz w:val="24"/>
          <w:szCs w:val="24"/>
        </w:rPr>
        <w:t xml:space="preserve">. </w:t>
      </w:r>
    </w:p>
    <w:p w14:paraId="41E9980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R22. </w:t>
      </w:r>
      <w:r w:rsidR="000A2FFF" w:rsidRPr="00483871">
        <w:rPr>
          <w:color w:val="000000"/>
          <w:sz w:val="24"/>
          <w:szCs w:val="24"/>
        </w:rPr>
        <w:t xml:space="preserve">A. </w:t>
      </w:r>
      <w:r w:rsidRPr="00483871">
        <w:rPr>
          <w:color w:val="000000"/>
          <w:sz w:val="24"/>
          <w:szCs w:val="24"/>
        </w:rPr>
        <w:t xml:space="preserve">Petrova, </w:t>
      </w:r>
      <w:r w:rsidR="00813F01" w:rsidRPr="00483871">
        <w:rPr>
          <w:color w:val="000000"/>
          <w:sz w:val="24"/>
          <w:szCs w:val="24"/>
        </w:rPr>
        <w:t xml:space="preserve">and </w:t>
      </w:r>
      <w:r w:rsidR="000A2FFF" w:rsidRPr="00483871">
        <w:rPr>
          <w:color w:val="000000"/>
          <w:sz w:val="24"/>
          <w:szCs w:val="24"/>
        </w:rPr>
        <w:t>C</w:t>
      </w:r>
      <w:r w:rsidRPr="00483871">
        <w:rPr>
          <w:color w:val="000000"/>
          <w:sz w:val="24"/>
          <w:szCs w:val="24"/>
        </w:rPr>
        <w:t xml:space="preserve">. Valles, </w:t>
      </w:r>
      <w:r w:rsidR="000A2FFF" w:rsidRPr="00483871">
        <w:rPr>
          <w:color w:val="000000" w:themeColor="text1"/>
          <w:sz w:val="24"/>
          <w:szCs w:val="24"/>
        </w:rPr>
        <w:t>"</w:t>
      </w:r>
      <w:r w:rsidRPr="00483871">
        <w:rPr>
          <w:color w:val="000000"/>
          <w:sz w:val="24"/>
          <w:szCs w:val="24"/>
        </w:rPr>
        <w:t>Perceived risks as adoption barriers of Facebook commerce: Exploring Facebook users’ perceptions,</w:t>
      </w:r>
      <w:r w:rsidR="000A2FFF" w:rsidRPr="00483871">
        <w:rPr>
          <w:color w:val="000000" w:themeColor="text1"/>
          <w:sz w:val="24"/>
          <w:szCs w:val="24"/>
        </w:rPr>
        <w:t>"</w:t>
      </w:r>
      <w:r w:rsidRPr="00483871">
        <w:rPr>
          <w:color w:val="000000"/>
          <w:sz w:val="24"/>
          <w:szCs w:val="24"/>
        </w:rPr>
        <w:t xml:space="preserve"> Master Thesis, Jonkoping International Business School</w:t>
      </w:r>
      <w:r w:rsidR="000A2FFF" w:rsidRPr="00483871">
        <w:rPr>
          <w:color w:val="000000"/>
          <w:sz w:val="24"/>
          <w:szCs w:val="24"/>
        </w:rPr>
        <w:t>, 2012</w:t>
      </w:r>
      <w:r w:rsidRPr="00483871">
        <w:rPr>
          <w:color w:val="000000"/>
          <w:sz w:val="24"/>
          <w:szCs w:val="24"/>
        </w:rPr>
        <w:t>.</w:t>
      </w:r>
    </w:p>
    <w:p w14:paraId="3979854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R23. </w:t>
      </w:r>
      <w:r w:rsidR="000A2FFF" w:rsidRPr="00483871">
        <w:rPr>
          <w:color w:val="000000"/>
          <w:sz w:val="24"/>
          <w:szCs w:val="24"/>
        </w:rPr>
        <w:t xml:space="preserve">L. </w:t>
      </w:r>
      <w:r w:rsidRPr="00483871">
        <w:rPr>
          <w:color w:val="000000"/>
          <w:sz w:val="24"/>
          <w:szCs w:val="24"/>
        </w:rPr>
        <w:t xml:space="preserve">Braun, </w:t>
      </w:r>
      <w:r w:rsidR="000A2FFF" w:rsidRPr="00483871">
        <w:rPr>
          <w:color w:val="000000" w:themeColor="text1"/>
          <w:sz w:val="24"/>
          <w:szCs w:val="24"/>
        </w:rPr>
        <w:t>"</w:t>
      </w:r>
      <w:r w:rsidRPr="00483871">
        <w:rPr>
          <w:color w:val="000000"/>
          <w:sz w:val="24"/>
          <w:szCs w:val="24"/>
        </w:rPr>
        <w:t>Social Media and Public Opinion,</w:t>
      </w:r>
      <w:r w:rsidR="006F23EF" w:rsidRPr="00483871">
        <w:rPr>
          <w:color w:val="000000"/>
          <w:sz w:val="24"/>
          <w:szCs w:val="24"/>
        </w:rPr>
        <w:t xml:space="preserve"> </w:t>
      </w:r>
      <w:r w:rsidR="000A2FFF" w:rsidRPr="00483871">
        <w:rPr>
          <w:color w:val="000000" w:themeColor="text1"/>
          <w:sz w:val="24"/>
          <w:szCs w:val="24"/>
        </w:rPr>
        <w:t>"</w:t>
      </w:r>
      <w:r w:rsidRPr="00483871">
        <w:rPr>
          <w:color w:val="000000"/>
          <w:sz w:val="24"/>
          <w:szCs w:val="24"/>
        </w:rPr>
        <w:t xml:space="preserve"> Master Thesis, Valencia University</w:t>
      </w:r>
      <w:r w:rsidR="000A2FFF" w:rsidRPr="00483871">
        <w:rPr>
          <w:color w:val="000000"/>
          <w:sz w:val="24"/>
          <w:szCs w:val="24"/>
        </w:rPr>
        <w:t>, 2012</w:t>
      </w:r>
      <w:r w:rsidRPr="00483871">
        <w:rPr>
          <w:color w:val="000000"/>
          <w:sz w:val="24"/>
          <w:szCs w:val="24"/>
        </w:rPr>
        <w:t>.</w:t>
      </w:r>
    </w:p>
    <w:p w14:paraId="05FBCF7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R24. </w:t>
      </w:r>
      <w:r w:rsidR="000A2FFF" w:rsidRPr="00483871">
        <w:rPr>
          <w:color w:val="000000"/>
          <w:sz w:val="24"/>
          <w:szCs w:val="24"/>
        </w:rPr>
        <w:t xml:space="preserve">O. </w:t>
      </w:r>
      <w:r w:rsidRPr="00483871">
        <w:rPr>
          <w:color w:val="000000"/>
          <w:sz w:val="24"/>
          <w:szCs w:val="24"/>
        </w:rPr>
        <w:t>Sohaib,</w:t>
      </w:r>
      <w:r w:rsidR="00813F01" w:rsidRPr="00483871">
        <w:rPr>
          <w:color w:val="000000"/>
          <w:sz w:val="24"/>
          <w:szCs w:val="24"/>
        </w:rPr>
        <w:t xml:space="preserve"> and</w:t>
      </w:r>
      <w:r w:rsidRPr="00483871">
        <w:rPr>
          <w:color w:val="000000"/>
          <w:sz w:val="24"/>
          <w:szCs w:val="24"/>
        </w:rPr>
        <w:t xml:space="preserve"> </w:t>
      </w:r>
      <w:r w:rsidR="000A2FFF" w:rsidRPr="00483871">
        <w:rPr>
          <w:color w:val="000000"/>
          <w:sz w:val="24"/>
          <w:szCs w:val="24"/>
        </w:rPr>
        <w:t>K</w:t>
      </w:r>
      <w:r w:rsidRPr="00483871">
        <w:rPr>
          <w:color w:val="000000"/>
          <w:sz w:val="24"/>
          <w:szCs w:val="24"/>
        </w:rPr>
        <w:t xml:space="preserve">. Kang, </w:t>
      </w:r>
      <w:r w:rsidR="000A2FFF" w:rsidRPr="00483871">
        <w:rPr>
          <w:color w:val="000000" w:themeColor="text1"/>
          <w:sz w:val="24"/>
          <w:szCs w:val="24"/>
        </w:rPr>
        <w:t>"</w:t>
      </w:r>
      <w:r w:rsidRPr="00483871">
        <w:rPr>
          <w:color w:val="000000"/>
          <w:sz w:val="24"/>
          <w:szCs w:val="24"/>
        </w:rPr>
        <w:t>The Effect of Technology, Human and Social Networks in Serviceable Cross-Culture Business-to-Consumer (B2C) Websites,</w:t>
      </w:r>
      <w:r w:rsidR="000A2FFF" w:rsidRPr="00483871">
        <w:rPr>
          <w:color w:val="000000" w:themeColor="text1"/>
          <w:sz w:val="24"/>
          <w:szCs w:val="24"/>
        </w:rPr>
        <w:t>"</w:t>
      </w:r>
      <w:r w:rsidRPr="00483871">
        <w:rPr>
          <w:color w:val="000000"/>
          <w:sz w:val="24"/>
          <w:szCs w:val="24"/>
        </w:rPr>
        <w:t xml:space="preserve"> Journal of Internet and e-Business Studies</w:t>
      </w:r>
      <w:r w:rsidR="000A2FFF" w:rsidRPr="00483871">
        <w:rPr>
          <w:color w:val="000000"/>
          <w:sz w:val="24"/>
          <w:szCs w:val="24"/>
        </w:rPr>
        <w:t>, vol. 10, pp. 1-11, January 2012</w:t>
      </w:r>
      <w:r w:rsidRPr="00483871">
        <w:rPr>
          <w:color w:val="000000"/>
          <w:sz w:val="24"/>
          <w:szCs w:val="24"/>
        </w:rPr>
        <w:t xml:space="preserve">. </w:t>
      </w:r>
    </w:p>
    <w:p w14:paraId="2853B33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R25. </w:t>
      </w:r>
      <w:r w:rsidR="006F23EF" w:rsidRPr="00483871">
        <w:rPr>
          <w:color w:val="000000"/>
          <w:sz w:val="24"/>
          <w:szCs w:val="24"/>
        </w:rPr>
        <w:t xml:space="preserve">C. </w:t>
      </w:r>
      <w:r w:rsidRPr="00483871">
        <w:rPr>
          <w:color w:val="000000"/>
          <w:sz w:val="24"/>
          <w:szCs w:val="24"/>
        </w:rPr>
        <w:t xml:space="preserve">Wang, </w:t>
      </w:r>
      <w:r w:rsidR="00813F01" w:rsidRPr="00483871">
        <w:rPr>
          <w:color w:val="000000"/>
          <w:sz w:val="24"/>
          <w:szCs w:val="24"/>
        </w:rPr>
        <w:t xml:space="preserve">and </w:t>
      </w:r>
      <w:r w:rsidR="006F23EF" w:rsidRPr="00483871">
        <w:rPr>
          <w:color w:val="000000"/>
          <w:sz w:val="24"/>
          <w:szCs w:val="24"/>
        </w:rPr>
        <w:t>P</w:t>
      </w:r>
      <w:r w:rsidRPr="00483871">
        <w:rPr>
          <w:color w:val="000000"/>
          <w:sz w:val="24"/>
          <w:szCs w:val="24"/>
        </w:rPr>
        <w:t xml:space="preserve">. Zhang, </w:t>
      </w:r>
      <w:r w:rsidR="006F23EF" w:rsidRPr="00483871">
        <w:rPr>
          <w:color w:val="000000" w:themeColor="text1"/>
          <w:sz w:val="24"/>
          <w:szCs w:val="24"/>
        </w:rPr>
        <w:t>"</w:t>
      </w:r>
      <w:r w:rsidRPr="00483871">
        <w:rPr>
          <w:color w:val="000000"/>
          <w:sz w:val="24"/>
          <w:szCs w:val="24"/>
        </w:rPr>
        <w:t>The Evolution of Social Commerce: The People, Management, Technology, and Information Dimensions,</w:t>
      </w:r>
      <w:r w:rsidR="006F23EF" w:rsidRPr="00483871">
        <w:rPr>
          <w:color w:val="000000" w:themeColor="text1"/>
          <w:sz w:val="24"/>
          <w:szCs w:val="24"/>
        </w:rPr>
        <w:t>"</w:t>
      </w:r>
      <w:r w:rsidRPr="00483871">
        <w:rPr>
          <w:color w:val="000000"/>
          <w:sz w:val="24"/>
          <w:szCs w:val="24"/>
        </w:rPr>
        <w:t xml:space="preserve"> Journal of Communications of the Association for Information Systems</w:t>
      </w:r>
      <w:r w:rsidR="006F23EF" w:rsidRPr="00483871">
        <w:rPr>
          <w:color w:val="000000"/>
          <w:sz w:val="24"/>
          <w:szCs w:val="24"/>
        </w:rPr>
        <w:t>, vol. 31, pp. 105-127, Novamber 2012</w:t>
      </w:r>
      <w:r w:rsidRPr="00483871">
        <w:rPr>
          <w:color w:val="000000"/>
          <w:sz w:val="24"/>
          <w:szCs w:val="24"/>
        </w:rPr>
        <w:t>.</w:t>
      </w:r>
    </w:p>
    <w:p w14:paraId="2E0E554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R26. </w:t>
      </w:r>
      <w:r w:rsidR="006F23EF" w:rsidRPr="00483871">
        <w:rPr>
          <w:color w:val="000000"/>
          <w:sz w:val="24"/>
          <w:szCs w:val="24"/>
        </w:rPr>
        <w:t xml:space="preserve">K. H. </w:t>
      </w:r>
      <w:r w:rsidRPr="00483871">
        <w:rPr>
          <w:color w:val="000000"/>
          <w:sz w:val="24"/>
          <w:szCs w:val="24"/>
        </w:rPr>
        <w:t xml:space="preserve">Lee, </w:t>
      </w:r>
      <w:r w:rsidR="006F23EF" w:rsidRPr="00483871">
        <w:rPr>
          <w:color w:val="000000" w:themeColor="text1"/>
          <w:sz w:val="24"/>
          <w:szCs w:val="24"/>
        </w:rPr>
        <w:t>"</w:t>
      </w:r>
      <w:r w:rsidRPr="00483871">
        <w:rPr>
          <w:color w:val="000000"/>
          <w:sz w:val="24"/>
          <w:szCs w:val="24"/>
        </w:rPr>
        <w:t>The Influences of the Just-in-time Social Cloud on Real World Decisions,</w:t>
      </w:r>
      <w:r w:rsidR="006F23EF" w:rsidRPr="00483871">
        <w:rPr>
          <w:color w:val="000000"/>
          <w:sz w:val="24"/>
          <w:szCs w:val="24"/>
        </w:rPr>
        <w:t xml:space="preserve"> </w:t>
      </w:r>
      <w:r w:rsidR="006F23EF" w:rsidRPr="00483871">
        <w:rPr>
          <w:color w:val="000000" w:themeColor="text1"/>
          <w:sz w:val="24"/>
          <w:szCs w:val="24"/>
        </w:rPr>
        <w:t>"</w:t>
      </w:r>
      <w:r w:rsidRPr="00483871">
        <w:rPr>
          <w:color w:val="000000"/>
          <w:sz w:val="24"/>
          <w:szCs w:val="24"/>
        </w:rPr>
        <w:t xml:space="preserve"> Ph.D. Thesis, Massachusetts Institute of Technology</w:t>
      </w:r>
      <w:r w:rsidR="006F23EF" w:rsidRPr="00483871">
        <w:rPr>
          <w:color w:val="000000"/>
          <w:sz w:val="24"/>
          <w:szCs w:val="24"/>
        </w:rPr>
        <w:t>, 2012</w:t>
      </w:r>
      <w:r w:rsidRPr="00483871">
        <w:rPr>
          <w:color w:val="000000"/>
          <w:sz w:val="24"/>
          <w:szCs w:val="24"/>
        </w:rPr>
        <w:t xml:space="preserve">. </w:t>
      </w:r>
    </w:p>
    <w:p w14:paraId="76E9CBD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R27. </w:t>
      </w:r>
      <w:r w:rsidR="006F23EF" w:rsidRPr="00483871">
        <w:rPr>
          <w:color w:val="000000"/>
          <w:sz w:val="24"/>
          <w:szCs w:val="24"/>
        </w:rPr>
        <w:t xml:space="preserve">D. </w:t>
      </w:r>
      <w:r w:rsidRPr="00483871">
        <w:rPr>
          <w:color w:val="000000"/>
          <w:sz w:val="24"/>
          <w:szCs w:val="24"/>
        </w:rPr>
        <w:t xml:space="preserve">Padua, </w:t>
      </w:r>
      <w:r w:rsidR="006F23EF" w:rsidRPr="00483871">
        <w:rPr>
          <w:color w:val="000000" w:themeColor="text1"/>
          <w:sz w:val="24"/>
          <w:szCs w:val="24"/>
        </w:rPr>
        <w:t>"</w:t>
      </w:r>
      <w:r w:rsidRPr="00483871">
        <w:rPr>
          <w:color w:val="000000"/>
          <w:sz w:val="24"/>
          <w:szCs w:val="24"/>
        </w:rPr>
        <w:t>Trust, Social Relations and Engagement Understanding Customer Behaviour on the Web,</w:t>
      </w:r>
      <w:r w:rsidR="006F23EF" w:rsidRPr="00483871">
        <w:rPr>
          <w:color w:val="000000" w:themeColor="text1"/>
          <w:sz w:val="24"/>
          <w:szCs w:val="24"/>
        </w:rPr>
        <w:t>"</w:t>
      </w:r>
      <w:r w:rsidRPr="00483871">
        <w:rPr>
          <w:color w:val="000000"/>
          <w:sz w:val="24"/>
          <w:szCs w:val="24"/>
        </w:rPr>
        <w:t xml:space="preserve"> Palgrave Macmillan publication</w:t>
      </w:r>
      <w:r w:rsidR="006F23EF" w:rsidRPr="00483871">
        <w:rPr>
          <w:color w:val="000000"/>
          <w:sz w:val="24"/>
          <w:szCs w:val="24"/>
        </w:rPr>
        <w:t>, 2012</w:t>
      </w:r>
      <w:r w:rsidRPr="00483871">
        <w:rPr>
          <w:color w:val="000000"/>
          <w:sz w:val="24"/>
          <w:szCs w:val="24"/>
        </w:rPr>
        <w:t xml:space="preserve">. </w:t>
      </w:r>
    </w:p>
    <w:p w14:paraId="023E1BE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R28. </w:t>
      </w:r>
      <w:r w:rsidR="006F23EF" w:rsidRPr="00483871">
        <w:rPr>
          <w:color w:val="000000"/>
          <w:sz w:val="24"/>
          <w:szCs w:val="24"/>
        </w:rPr>
        <w:t xml:space="preserve">P-L. </w:t>
      </w:r>
      <w:r w:rsidRPr="00483871">
        <w:rPr>
          <w:color w:val="000000"/>
          <w:sz w:val="24"/>
          <w:szCs w:val="24"/>
        </w:rPr>
        <w:t xml:space="preserve">Teh, </w:t>
      </w:r>
      <w:r w:rsidR="00813F01" w:rsidRPr="00483871">
        <w:rPr>
          <w:color w:val="000000"/>
          <w:sz w:val="24"/>
          <w:szCs w:val="24"/>
        </w:rPr>
        <w:t xml:space="preserve">and </w:t>
      </w:r>
      <w:r w:rsidRPr="00483871">
        <w:rPr>
          <w:color w:val="000000"/>
          <w:sz w:val="24"/>
          <w:szCs w:val="24"/>
        </w:rPr>
        <w:t>P</w:t>
      </w:r>
      <w:r w:rsidR="006F23EF" w:rsidRPr="00483871">
        <w:rPr>
          <w:color w:val="000000"/>
          <w:sz w:val="24"/>
          <w:szCs w:val="24"/>
        </w:rPr>
        <w:t>.K</w:t>
      </w:r>
      <w:r w:rsidRPr="00483871">
        <w:rPr>
          <w:color w:val="000000"/>
          <w:sz w:val="24"/>
          <w:szCs w:val="24"/>
        </w:rPr>
        <w:t xml:space="preserve">. Ahmed, </w:t>
      </w:r>
      <w:r w:rsidR="006F23EF" w:rsidRPr="00483871">
        <w:rPr>
          <w:color w:val="000000" w:themeColor="text1"/>
          <w:sz w:val="24"/>
          <w:szCs w:val="24"/>
        </w:rPr>
        <w:t>"</w:t>
      </w:r>
      <w:r w:rsidRPr="00483871">
        <w:rPr>
          <w:color w:val="000000"/>
          <w:sz w:val="24"/>
          <w:szCs w:val="24"/>
        </w:rPr>
        <w:t>Understanding Social Commerce Adoption: An Extension of the Technology Acceptance Model</w:t>
      </w:r>
      <w:r w:rsidR="00D35135" w:rsidRPr="00483871">
        <w:rPr>
          <w:color w:val="000000"/>
          <w:sz w:val="24"/>
          <w:szCs w:val="24"/>
        </w:rPr>
        <w:t>,</w:t>
      </w:r>
      <w:r w:rsidR="006F23EF" w:rsidRPr="00483871">
        <w:rPr>
          <w:color w:val="000000" w:themeColor="text1"/>
          <w:sz w:val="24"/>
          <w:szCs w:val="24"/>
        </w:rPr>
        <w:t>"</w:t>
      </w:r>
      <w:r w:rsidRPr="00483871">
        <w:rPr>
          <w:color w:val="000000"/>
          <w:sz w:val="24"/>
          <w:szCs w:val="24"/>
        </w:rPr>
        <w:t xml:space="preserve"> </w:t>
      </w:r>
      <w:r w:rsidR="00D35135" w:rsidRPr="00483871">
        <w:rPr>
          <w:color w:val="000000"/>
          <w:sz w:val="24"/>
          <w:szCs w:val="24"/>
        </w:rPr>
        <w:t>6</w:t>
      </w:r>
      <w:r w:rsidR="00D35135" w:rsidRPr="00483871">
        <w:rPr>
          <w:color w:val="000000"/>
          <w:sz w:val="24"/>
          <w:szCs w:val="24"/>
          <w:vertAlign w:val="superscript"/>
        </w:rPr>
        <w:t>th</w:t>
      </w:r>
      <w:r w:rsidR="00D35135" w:rsidRPr="00483871">
        <w:rPr>
          <w:color w:val="000000"/>
          <w:sz w:val="24"/>
          <w:szCs w:val="24"/>
        </w:rPr>
        <w:t xml:space="preserve"> International Conference on Management of Innovation and Technology, </w:t>
      </w:r>
      <w:r w:rsidRPr="00483871">
        <w:rPr>
          <w:color w:val="000000"/>
          <w:sz w:val="24"/>
          <w:szCs w:val="24"/>
        </w:rPr>
        <w:t>ICMIT2012</w:t>
      </w:r>
      <w:r w:rsidR="00D35135" w:rsidRPr="00483871">
        <w:rPr>
          <w:color w:val="000000"/>
          <w:sz w:val="24"/>
          <w:szCs w:val="24"/>
        </w:rPr>
        <w:t>, June 2012</w:t>
      </w:r>
      <w:r w:rsidRPr="00483871">
        <w:rPr>
          <w:color w:val="000000"/>
          <w:sz w:val="24"/>
          <w:szCs w:val="24"/>
        </w:rPr>
        <w:t>.</w:t>
      </w:r>
    </w:p>
    <w:p w14:paraId="23C0245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R29. </w:t>
      </w:r>
      <w:r w:rsidR="00D35135" w:rsidRPr="00483871">
        <w:rPr>
          <w:color w:val="000000"/>
          <w:sz w:val="24"/>
          <w:szCs w:val="24"/>
        </w:rPr>
        <w:t xml:space="preserve">M.S. </w:t>
      </w:r>
      <w:r w:rsidRPr="00483871">
        <w:rPr>
          <w:color w:val="000000"/>
          <w:sz w:val="24"/>
          <w:szCs w:val="24"/>
        </w:rPr>
        <w:t xml:space="preserve">Yadva, </w:t>
      </w:r>
      <w:r w:rsidR="00D35135" w:rsidRPr="00483871">
        <w:rPr>
          <w:color w:val="000000"/>
          <w:sz w:val="24"/>
          <w:szCs w:val="24"/>
        </w:rPr>
        <w:t>K</w:t>
      </w:r>
      <w:r w:rsidRPr="00483871">
        <w:rPr>
          <w:color w:val="000000"/>
          <w:sz w:val="24"/>
          <w:szCs w:val="24"/>
        </w:rPr>
        <w:t xml:space="preserve">. De Valck, </w:t>
      </w:r>
      <w:r w:rsidR="00D35135" w:rsidRPr="00483871">
        <w:rPr>
          <w:color w:val="000000"/>
          <w:sz w:val="24"/>
          <w:szCs w:val="24"/>
        </w:rPr>
        <w:t xml:space="preserve">T. </w:t>
      </w:r>
      <w:r w:rsidRPr="00483871">
        <w:rPr>
          <w:color w:val="000000"/>
          <w:sz w:val="24"/>
          <w:szCs w:val="24"/>
        </w:rPr>
        <w:t xml:space="preserve">Hennig-Thurau, </w:t>
      </w:r>
      <w:r w:rsidR="00D35135" w:rsidRPr="00483871">
        <w:rPr>
          <w:color w:val="000000"/>
          <w:sz w:val="24"/>
          <w:szCs w:val="24"/>
        </w:rPr>
        <w:t xml:space="preserve">D.L. </w:t>
      </w:r>
      <w:r w:rsidRPr="00483871">
        <w:rPr>
          <w:color w:val="000000"/>
          <w:sz w:val="24"/>
          <w:szCs w:val="24"/>
        </w:rPr>
        <w:t xml:space="preserve">Hoffman, </w:t>
      </w:r>
      <w:r w:rsidR="00813F01" w:rsidRPr="00483871">
        <w:rPr>
          <w:color w:val="000000"/>
          <w:sz w:val="24"/>
          <w:szCs w:val="24"/>
        </w:rPr>
        <w:t xml:space="preserve">and </w:t>
      </w:r>
      <w:r w:rsidR="00D35135" w:rsidRPr="00483871">
        <w:rPr>
          <w:color w:val="000000"/>
          <w:sz w:val="24"/>
          <w:szCs w:val="24"/>
        </w:rPr>
        <w:t xml:space="preserve">M. </w:t>
      </w:r>
      <w:r w:rsidRPr="00483871">
        <w:rPr>
          <w:color w:val="000000"/>
          <w:sz w:val="24"/>
          <w:szCs w:val="24"/>
        </w:rPr>
        <w:t xml:space="preserve">Spann, </w:t>
      </w:r>
      <w:r w:rsidR="00D35135" w:rsidRPr="00483871">
        <w:rPr>
          <w:color w:val="000000" w:themeColor="text1"/>
          <w:sz w:val="24"/>
          <w:szCs w:val="24"/>
        </w:rPr>
        <w:t>"</w:t>
      </w:r>
      <w:r w:rsidR="00D35135" w:rsidRPr="00483871">
        <w:rPr>
          <w:color w:val="000000"/>
          <w:sz w:val="24"/>
          <w:szCs w:val="24"/>
        </w:rPr>
        <w:t>Social Commerce: A Contingency Framework for Assessing Marketing Potential</w:t>
      </w:r>
      <w:r w:rsidR="00D35135" w:rsidRPr="00483871">
        <w:rPr>
          <w:color w:val="000000" w:themeColor="text1"/>
          <w:sz w:val="24"/>
          <w:szCs w:val="24"/>
        </w:rPr>
        <w:t xml:space="preserve">," </w:t>
      </w:r>
      <w:r w:rsidRPr="00483871">
        <w:rPr>
          <w:color w:val="000000"/>
          <w:sz w:val="24"/>
          <w:szCs w:val="24"/>
        </w:rPr>
        <w:t>Journal of Interactive Marketing</w:t>
      </w:r>
      <w:r w:rsidR="00D35135" w:rsidRPr="00483871">
        <w:rPr>
          <w:color w:val="000000"/>
          <w:sz w:val="24"/>
          <w:szCs w:val="24"/>
        </w:rPr>
        <w:t>, vol.</w:t>
      </w:r>
      <w:r w:rsidRPr="00483871">
        <w:rPr>
          <w:color w:val="000000"/>
          <w:sz w:val="24"/>
          <w:szCs w:val="24"/>
        </w:rPr>
        <w:t xml:space="preserve"> 27,</w:t>
      </w:r>
      <w:r w:rsidR="00D35135" w:rsidRPr="00483871">
        <w:rPr>
          <w:color w:val="000000"/>
          <w:sz w:val="24"/>
          <w:szCs w:val="24"/>
        </w:rPr>
        <w:t xml:space="preserve"> pp.</w:t>
      </w:r>
      <w:r w:rsidRPr="00483871">
        <w:rPr>
          <w:color w:val="000000"/>
          <w:sz w:val="24"/>
          <w:szCs w:val="24"/>
        </w:rPr>
        <w:t xml:space="preserve"> 311-323</w:t>
      </w:r>
      <w:r w:rsidR="00D35135" w:rsidRPr="00483871">
        <w:rPr>
          <w:color w:val="000000"/>
          <w:sz w:val="24"/>
          <w:szCs w:val="24"/>
        </w:rPr>
        <w:t>, 2013</w:t>
      </w:r>
      <w:r w:rsidRPr="00483871">
        <w:rPr>
          <w:color w:val="000000"/>
          <w:sz w:val="24"/>
          <w:szCs w:val="24"/>
        </w:rPr>
        <w:t>.</w:t>
      </w:r>
    </w:p>
    <w:p w14:paraId="1D3EC76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R30. </w:t>
      </w:r>
      <w:r w:rsidR="00D35135" w:rsidRPr="00483871">
        <w:rPr>
          <w:color w:val="000000"/>
          <w:sz w:val="24"/>
          <w:szCs w:val="24"/>
        </w:rPr>
        <w:t>T.</w:t>
      </w:r>
      <w:r w:rsidR="00813F01" w:rsidRPr="00483871">
        <w:rPr>
          <w:color w:val="000000"/>
          <w:sz w:val="24"/>
          <w:szCs w:val="24"/>
        </w:rPr>
        <w:t xml:space="preserve"> </w:t>
      </w:r>
      <w:r w:rsidR="00D35135" w:rsidRPr="00483871">
        <w:rPr>
          <w:color w:val="000000"/>
          <w:sz w:val="24"/>
          <w:szCs w:val="24"/>
        </w:rPr>
        <w:t xml:space="preserve">Y. </w:t>
      </w:r>
      <w:r w:rsidRPr="00483871">
        <w:rPr>
          <w:color w:val="000000"/>
          <w:sz w:val="24"/>
          <w:szCs w:val="24"/>
        </w:rPr>
        <w:t xml:space="preserve">Jing, </w:t>
      </w:r>
      <w:r w:rsidR="00813F01" w:rsidRPr="00483871">
        <w:rPr>
          <w:color w:val="000000"/>
          <w:sz w:val="24"/>
          <w:szCs w:val="24"/>
        </w:rPr>
        <w:t xml:space="preserve">and </w:t>
      </w:r>
      <w:r w:rsidR="00D35135" w:rsidRPr="00483871">
        <w:rPr>
          <w:color w:val="000000"/>
          <w:sz w:val="24"/>
          <w:szCs w:val="24"/>
        </w:rPr>
        <w:t>H</w:t>
      </w:r>
      <w:r w:rsidRPr="00483871">
        <w:rPr>
          <w:color w:val="000000"/>
          <w:sz w:val="24"/>
          <w:szCs w:val="24"/>
        </w:rPr>
        <w:t xml:space="preserve">. Al-Samarraie, </w:t>
      </w:r>
      <w:r w:rsidR="00D35135" w:rsidRPr="00483871">
        <w:rPr>
          <w:color w:val="000000" w:themeColor="text1"/>
          <w:sz w:val="24"/>
          <w:szCs w:val="24"/>
        </w:rPr>
        <w:t>"</w:t>
      </w:r>
      <w:r w:rsidRPr="00483871">
        <w:rPr>
          <w:color w:val="000000"/>
          <w:sz w:val="24"/>
          <w:szCs w:val="24"/>
        </w:rPr>
        <w:t>A Review towards the Use of Social Networking Sites (SNSs) as E-commerce Platform,</w:t>
      </w:r>
      <w:r w:rsidR="00D35135" w:rsidRPr="00483871">
        <w:rPr>
          <w:color w:val="000000" w:themeColor="text1"/>
          <w:sz w:val="24"/>
          <w:szCs w:val="24"/>
        </w:rPr>
        <w:t>"</w:t>
      </w:r>
      <w:r w:rsidRPr="00483871">
        <w:rPr>
          <w:color w:val="000000"/>
          <w:sz w:val="24"/>
          <w:szCs w:val="24"/>
        </w:rPr>
        <w:t xml:space="preserve"> Human Resource Management Research</w:t>
      </w:r>
      <w:r w:rsidR="00D35135" w:rsidRPr="00483871">
        <w:rPr>
          <w:color w:val="000000"/>
          <w:sz w:val="24"/>
          <w:szCs w:val="24"/>
        </w:rPr>
        <w:t>, vol.</w:t>
      </w:r>
      <w:r w:rsidRPr="00483871">
        <w:rPr>
          <w:color w:val="000000"/>
          <w:sz w:val="24"/>
          <w:szCs w:val="24"/>
        </w:rPr>
        <w:t xml:space="preserve"> 3</w:t>
      </w:r>
      <w:r w:rsidR="00D35135" w:rsidRPr="00483871">
        <w:rPr>
          <w:color w:val="000000"/>
          <w:sz w:val="24"/>
          <w:szCs w:val="24"/>
        </w:rPr>
        <w:t>, pp.</w:t>
      </w:r>
      <w:r w:rsidRPr="00483871">
        <w:rPr>
          <w:color w:val="000000"/>
          <w:sz w:val="24"/>
          <w:szCs w:val="24"/>
        </w:rPr>
        <w:t xml:space="preserve"> 188-193</w:t>
      </w:r>
      <w:r w:rsidR="00D35135" w:rsidRPr="00483871">
        <w:rPr>
          <w:color w:val="000000"/>
          <w:sz w:val="24"/>
          <w:szCs w:val="24"/>
        </w:rPr>
        <w:t>, 2013</w:t>
      </w:r>
      <w:r w:rsidRPr="00483871">
        <w:rPr>
          <w:color w:val="000000"/>
          <w:sz w:val="24"/>
          <w:szCs w:val="24"/>
        </w:rPr>
        <w:t>.</w:t>
      </w:r>
    </w:p>
    <w:p w14:paraId="0C752BF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R31. </w:t>
      </w:r>
      <w:r w:rsidR="00D35135" w:rsidRPr="00483871">
        <w:rPr>
          <w:color w:val="000000"/>
          <w:sz w:val="24"/>
          <w:szCs w:val="24"/>
        </w:rPr>
        <w:t xml:space="preserve">A. </w:t>
      </w:r>
      <w:r w:rsidRPr="00483871">
        <w:rPr>
          <w:color w:val="000000"/>
          <w:sz w:val="24"/>
          <w:szCs w:val="24"/>
        </w:rPr>
        <w:t xml:space="preserve">Razzaque, </w:t>
      </w:r>
      <w:r w:rsidR="00D35135" w:rsidRPr="00483871">
        <w:rPr>
          <w:color w:val="000000" w:themeColor="text1"/>
          <w:sz w:val="24"/>
          <w:szCs w:val="24"/>
        </w:rPr>
        <w:t>"</w:t>
      </w:r>
      <w:r w:rsidRPr="00483871">
        <w:rPr>
          <w:color w:val="000000"/>
          <w:sz w:val="24"/>
          <w:szCs w:val="24"/>
        </w:rPr>
        <w:t xml:space="preserve">Assessing the Impact of Physicians' Social Capital on Decision Making Quality Mediated by Knowledge Sharing in a Virtual Community of </w:t>
      </w:r>
      <w:r w:rsidRPr="00483871">
        <w:rPr>
          <w:color w:val="000000"/>
          <w:sz w:val="24"/>
          <w:szCs w:val="24"/>
        </w:rPr>
        <w:lastRenderedPageBreak/>
        <w:t>Practice: an Empirical Quantitative Analysis,</w:t>
      </w:r>
      <w:r w:rsidR="00D35135" w:rsidRPr="00483871">
        <w:rPr>
          <w:color w:val="000000" w:themeColor="text1"/>
          <w:sz w:val="24"/>
          <w:szCs w:val="24"/>
        </w:rPr>
        <w:t>"</w:t>
      </w:r>
      <w:r w:rsidRPr="00483871">
        <w:rPr>
          <w:color w:val="000000"/>
          <w:sz w:val="24"/>
          <w:szCs w:val="24"/>
        </w:rPr>
        <w:t xml:space="preserve"> Ph.D. Thesis, Brunel University</w:t>
      </w:r>
      <w:r w:rsidR="005F52C4" w:rsidRPr="00483871">
        <w:rPr>
          <w:color w:val="000000"/>
          <w:sz w:val="24"/>
          <w:szCs w:val="24"/>
        </w:rPr>
        <w:t>, 2013</w:t>
      </w:r>
      <w:r w:rsidRPr="00483871">
        <w:rPr>
          <w:color w:val="000000"/>
          <w:sz w:val="24"/>
          <w:szCs w:val="24"/>
        </w:rPr>
        <w:t xml:space="preserve">. </w:t>
      </w:r>
    </w:p>
    <w:p w14:paraId="062553C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R32. </w:t>
      </w:r>
      <w:r w:rsidR="005F52C4" w:rsidRPr="00483871">
        <w:rPr>
          <w:color w:val="000000"/>
          <w:sz w:val="24"/>
          <w:szCs w:val="24"/>
        </w:rPr>
        <w:t xml:space="preserve">X. </w:t>
      </w:r>
      <w:r w:rsidRPr="00483871">
        <w:rPr>
          <w:color w:val="000000"/>
          <w:sz w:val="24"/>
          <w:szCs w:val="24"/>
        </w:rPr>
        <w:t xml:space="preserve">Lin, </w:t>
      </w:r>
      <w:r w:rsidR="005F52C4" w:rsidRPr="00483871">
        <w:rPr>
          <w:color w:val="000000"/>
          <w:sz w:val="24"/>
          <w:szCs w:val="24"/>
        </w:rPr>
        <w:t>Y</w:t>
      </w:r>
      <w:r w:rsidRPr="00483871">
        <w:rPr>
          <w:color w:val="000000"/>
          <w:sz w:val="24"/>
          <w:szCs w:val="24"/>
        </w:rPr>
        <w:t xml:space="preserve">. Li, </w:t>
      </w:r>
      <w:r w:rsidR="005F52C4" w:rsidRPr="00483871">
        <w:rPr>
          <w:color w:val="000000"/>
          <w:sz w:val="24"/>
          <w:szCs w:val="24"/>
        </w:rPr>
        <w:t>C</w:t>
      </w:r>
      <w:r w:rsidRPr="00483871">
        <w:rPr>
          <w:color w:val="000000"/>
          <w:sz w:val="24"/>
          <w:szCs w:val="24"/>
        </w:rPr>
        <w:t>.</w:t>
      </w:r>
      <w:r w:rsidR="005F52C4" w:rsidRPr="00483871">
        <w:rPr>
          <w:color w:val="000000"/>
          <w:sz w:val="24"/>
          <w:szCs w:val="24"/>
        </w:rPr>
        <w:t xml:space="preserve"> B.</w:t>
      </w:r>
      <w:r w:rsidRPr="00483871">
        <w:rPr>
          <w:color w:val="000000"/>
          <w:sz w:val="24"/>
          <w:szCs w:val="24"/>
        </w:rPr>
        <w:t xml:space="preserve"> Califf, </w:t>
      </w:r>
      <w:r w:rsidR="00813F01" w:rsidRPr="00483871">
        <w:rPr>
          <w:color w:val="000000"/>
          <w:sz w:val="24"/>
          <w:szCs w:val="24"/>
        </w:rPr>
        <w:t xml:space="preserve">and </w:t>
      </w:r>
      <w:r w:rsidR="005F52C4" w:rsidRPr="00483871">
        <w:rPr>
          <w:color w:val="000000"/>
          <w:sz w:val="24"/>
          <w:szCs w:val="24"/>
        </w:rPr>
        <w:t xml:space="preserve">M. </w:t>
      </w:r>
      <w:r w:rsidR="00B66600" w:rsidRPr="00483871">
        <w:rPr>
          <w:color w:val="000000"/>
          <w:sz w:val="24"/>
          <w:szCs w:val="24"/>
        </w:rPr>
        <w:t>Featherman,</w:t>
      </w:r>
      <w:r w:rsidRPr="00483871">
        <w:rPr>
          <w:color w:val="000000"/>
          <w:sz w:val="24"/>
          <w:szCs w:val="24"/>
        </w:rPr>
        <w:t xml:space="preserve"> </w:t>
      </w:r>
      <w:r w:rsidR="005F52C4" w:rsidRPr="00483871">
        <w:rPr>
          <w:color w:val="000000" w:themeColor="text1"/>
          <w:sz w:val="24"/>
          <w:szCs w:val="24"/>
        </w:rPr>
        <w:t>"</w:t>
      </w:r>
      <w:r w:rsidRPr="00483871">
        <w:rPr>
          <w:color w:val="000000"/>
          <w:sz w:val="24"/>
          <w:szCs w:val="24"/>
        </w:rPr>
        <w:t>Can Social Role Theory Explain Gender Differences in Facebook Usage?</w:t>
      </w:r>
      <w:r w:rsidR="005F52C4" w:rsidRPr="00483871">
        <w:rPr>
          <w:color w:val="000000" w:themeColor="text1"/>
          <w:sz w:val="24"/>
          <w:szCs w:val="24"/>
        </w:rPr>
        <w:t>"</w:t>
      </w:r>
      <w:r w:rsidRPr="00483871">
        <w:rPr>
          <w:color w:val="000000"/>
          <w:sz w:val="24"/>
          <w:szCs w:val="24"/>
        </w:rPr>
        <w:t xml:space="preserve"> 46th Hawaii International Conference on System Sciences</w:t>
      </w:r>
      <w:r w:rsidR="00B66600" w:rsidRPr="00483871">
        <w:rPr>
          <w:color w:val="000000"/>
          <w:sz w:val="24"/>
          <w:szCs w:val="24"/>
        </w:rPr>
        <w:t xml:space="preserve">, Wailea, Maui, pp. 690-699, January 2013 </w:t>
      </w:r>
    </w:p>
    <w:p w14:paraId="610B4B4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R33. </w:t>
      </w:r>
      <w:r w:rsidR="00B66600" w:rsidRPr="00483871">
        <w:rPr>
          <w:color w:val="000000"/>
          <w:sz w:val="24"/>
          <w:szCs w:val="24"/>
        </w:rPr>
        <w:t xml:space="preserve">B. W. </w:t>
      </w:r>
      <w:r w:rsidRPr="00483871">
        <w:rPr>
          <w:color w:val="000000"/>
          <w:sz w:val="24"/>
          <w:szCs w:val="24"/>
        </w:rPr>
        <w:t>Wirtz,</w:t>
      </w:r>
      <w:r w:rsidR="00B66600" w:rsidRPr="00483871">
        <w:rPr>
          <w:color w:val="000000"/>
          <w:sz w:val="24"/>
          <w:szCs w:val="24"/>
        </w:rPr>
        <w:t xml:space="preserve"> R.</w:t>
      </w:r>
      <w:r w:rsidRPr="00483871">
        <w:rPr>
          <w:color w:val="000000"/>
          <w:sz w:val="24"/>
          <w:szCs w:val="24"/>
        </w:rPr>
        <w:t xml:space="preserve"> Piehler, </w:t>
      </w:r>
      <w:r w:rsidR="00813F01" w:rsidRPr="00483871">
        <w:rPr>
          <w:color w:val="000000"/>
          <w:sz w:val="24"/>
          <w:szCs w:val="24"/>
        </w:rPr>
        <w:t xml:space="preserve">and </w:t>
      </w:r>
      <w:r w:rsidR="00B66600" w:rsidRPr="00483871">
        <w:rPr>
          <w:color w:val="000000"/>
          <w:sz w:val="24"/>
          <w:szCs w:val="24"/>
        </w:rPr>
        <w:t>S</w:t>
      </w:r>
      <w:r w:rsidRPr="00483871">
        <w:rPr>
          <w:color w:val="000000"/>
          <w:sz w:val="24"/>
          <w:szCs w:val="24"/>
        </w:rPr>
        <w:t>. Ullrich,</w:t>
      </w:r>
      <w:r w:rsidR="00B66600" w:rsidRPr="00483871">
        <w:rPr>
          <w:color w:val="000000"/>
          <w:sz w:val="24"/>
          <w:szCs w:val="24"/>
        </w:rPr>
        <w:t xml:space="preserve"> </w:t>
      </w:r>
      <w:r w:rsidR="00B66600" w:rsidRPr="00483871">
        <w:rPr>
          <w:color w:val="000000" w:themeColor="text1"/>
          <w:sz w:val="24"/>
          <w:szCs w:val="24"/>
        </w:rPr>
        <w:t>"</w:t>
      </w:r>
      <w:r w:rsidRPr="00483871">
        <w:rPr>
          <w:color w:val="000000"/>
          <w:sz w:val="24"/>
          <w:szCs w:val="24"/>
        </w:rPr>
        <w:t>Determinants of Social Media Website Attractiveness,</w:t>
      </w:r>
      <w:r w:rsidR="00B66600" w:rsidRPr="00483871">
        <w:rPr>
          <w:color w:val="000000" w:themeColor="text1"/>
          <w:sz w:val="24"/>
          <w:szCs w:val="24"/>
        </w:rPr>
        <w:t>"</w:t>
      </w:r>
      <w:r w:rsidRPr="00483871">
        <w:rPr>
          <w:color w:val="000000"/>
          <w:sz w:val="24"/>
          <w:szCs w:val="24"/>
        </w:rPr>
        <w:t xml:space="preserve"> Journal of Electronic Commerce Research, </w:t>
      </w:r>
      <w:r w:rsidR="00B66600" w:rsidRPr="00483871">
        <w:rPr>
          <w:color w:val="000000"/>
          <w:sz w:val="24"/>
          <w:szCs w:val="24"/>
        </w:rPr>
        <w:t xml:space="preserve">vol. </w:t>
      </w:r>
      <w:r w:rsidRPr="00483871">
        <w:rPr>
          <w:color w:val="000000"/>
          <w:sz w:val="24"/>
          <w:szCs w:val="24"/>
        </w:rPr>
        <w:t>14</w:t>
      </w:r>
      <w:r w:rsidR="00B66600" w:rsidRPr="00483871">
        <w:rPr>
          <w:color w:val="000000"/>
          <w:sz w:val="24"/>
          <w:szCs w:val="24"/>
        </w:rPr>
        <w:t>, pp. 11-33, 2013.</w:t>
      </w:r>
    </w:p>
    <w:p w14:paraId="09541B7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R34. </w:t>
      </w:r>
      <w:r w:rsidR="00B66600" w:rsidRPr="00483871">
        <w:rPr>
          <w:color w:val="000000"/>
          <w:sz w:val="24"/>
          <w:szCs w:val="24"/>
        </w:rPr>
        <w:t xml:space="preserve">S. </w:t>
      </w:r>
      <w:r w:rsidRPr="00483871">
        <w:rPr>
          <w:color w:val="000000"/>
          <w:sz w:val="24"/>
          <w:szCs w:val="24"/>
        </w:rPr>
        <w:t xml:space="preserve">Kim, </w:t>
      </w:r>
      <w:r w:rsidR="00813F01" w:rsidRPr="00483871">
        <w:rPr>
          <w:color w:val="000000"/>
          <w:sz w:val="24"/>
          <w:szCs w:val="24"/>
        </w:rPr>
        <w:t xml:space="preserve">and </w:t>
      </w:r>
      <w:r w:rsidR="00B66600" w:rsidRPr="00483871">
        <w:rPr>
          <w:color w:val="000000"/>
          <w:sz w:val="24"/>
          <w:szCs w:val="24"/>
        </w:rPr>
        <w:t>H</w:t>
      </w:r>
      <w:r w:rsidRPr="00483871">
        <w:rPr>
          <w:color w:val="000000"/>
          <w:sz w:val="24"/>
          <w:szCs w:val="24"/>
        </w:rPr>
        <w:t>. Park,</w:t>
      </w:r>
      <w:r w:rsidR="00B66600" w:rsidRPr="00483871">
        <w:rPr>
          <w:color w:val="000000"/>
          <w:sz w:val="24"/>
          <w:szCs w:val="24"/>
        </w:rPr>
        <w:t xml:space="preserve"> </w:t>
      </w:r>
      <w:r w:rsidR="00B66600" w:rsidRPr="00483871">
        <w:rPr>
          <w:color w:val="000000" w:themeColor="text1"/>
          <w:sz w:val="24"/>
          <w:szCs w:val="24"/>
        </w:rPr>
        <w:t>"</w:t>
      </w:r>
      <w:r w:rsidRPr="00483871">
        <w:rPr>
          <w:color w:val="000000"/>
          <w:sz w:val="24"/>
          <w:szCs w:val="24"/>
        </w:rPr>
        <w:t>Effects of Various Characteristics of Social Commerce on Consumers ‘Trust and Trust Performance</w:t>
      </w:r>
      <w:r w:rsidR="00B66600" w:rsidRPr="00483871">
        <w:rPr>
          <w:color w:val="000000"/>
          <w:sz w:val="24"/>
          <w:szCs w:val="24"/>
        </w:rPr>
        <w:t>,</w:t>
      </w:r>
      <w:r w:rsidR="00B66600" w:rsidRPr="00483871">
        <w:rPr>
          <w:color w:val="000000" w:themeColor="text1"/>
          <w:sz w:val="24"/>
          <w:szCs w:val="24"/>
        </w:rPr>
        <w:t>"</w:t>
      </w:r>
      <w:r w:rsidRPr="00483871">
        <w:rPr>
          <w:color w:val="000000"/>
          <w:sz w:val="24"/>
          <w:szCs w:val="24"/>
        </w:rPr>
        <w:t xml:space="preserve"> International Journal of Information Management</w:t>
      </w:r>
      <w:r w:rsidR="00B66600" w:rsidRPr="00483871">
        <w:rPr>
          <w:color w:val="000000"/>
          <w:sz w:val="24"/>
          <w:szCs w:val="24"/>
        </w:rPr>
        <w:t>, vol.</w:t>
      </w:r>
      <w:r w:rsidRPr="00483871">
        <w:rPr>
          <w:color w:val="000000"/>
          <w:sz w:val="24"/>
          <w:szCs w:val="24"/>
        </w:rPr>
        <w:t xml:space="preserve"> 33,</w:t>
      </w:r>
      <w:r w:rsidR="00B66600" w:rsidRPr="00483871">
        <w:rPr>
          <w:color w:val="000000"/>
          <w:sz w:val="24"/>
          <w:szCs w:val="24"/>
        </w:rPr>
        <w:t xml:space="preserve"> pp.</w:t>
      </w:r>
      <w:r w:rsidRPr="00483871">
        <w:rPr>
          <w:color w:val="000000"/>
          <w:sz w:val="24"/>
          <w:szCs w:val="24"/>
        </w:rPr>
        <w:t xml:space="preserve"> 318–332</w:t>
      </w:r>
      <w:r w:rsidR="00B66600" w:rsidRPr="00483871">
        <w:rPr>
          <w:color w:val="000000"/>
          <w:sz w:val="24"/>
          <w:szCs w:val="24"/>
        </w:rPr>
        <w:t>, 2013</w:t>
      </w:r>
      <w:r w:rsidRPr="00483871">
        <w:rPr>
          <w:color w:val="000000"/>
          <w:sz w:val="24"/>
          <w:szCs w:val="24"/>
        </w:rPr>
        <w:t>.</w:t>
      </w:r>
    </w:p>
    <w:p w14:paraId="7AAF80C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R35. </w:t>
      </w:r>
      <w:r w:rsidR="001B2651" w:rsidRPr="00483871">
        <w:rPr>
          <w:color w:val="000000"/>
          <w:sz w:val="24"/>
          <w:szCs w:val="24"/>
        </w:rPr>
        <w:t xml:space="preserve">M. </w:t>
      </w:r>
      <w:r w:rsidRPr="00483871">
        <w:rPr>
          <w:color w:val="000000"/>
          <w:sz w:val="24"/>
          <w:szCs w:val="24"/>
        </w:rPr>
        <w:t xml:space="preserve">Lin, </w:t>
      </w:r>
      <w:r w:rsidR="001B2651" w:rsidRPr="00483871">
        <w:rPr>
          <w:color w:val="000000" w:themeColor="text1"/>
          <w:sz w:val="24"/>
          <w:szCs w:val="24"/>
        </w:rPr>
        <w:t>"</w:t>
      </w:r>
      <w:r w:rsidRPr="00483871">
        <w:rPr>
          <w:color w:val="000000"/>
          <w:sz w:val="24"/>
          <w:szCs w:val="24"/>
        </w:rPr>
        <w:t>Electronic Word-of-Mouth on Microblogs: A Cross-cultural Content Analysis of Twitter and Weibo</w:t>
      </w:r>
      <w:r w:rsidR="001B2651" w:rsidRPr="00483871">
        <w:rPr>
          <w:color w:val="000000"/>
          <w:sz w:val="24"/>
          <w:szCs w:val="24"/>
        </w:rPr>
        <w:t>,</w:t>
      </w:r>
      <w:r w:rsidR="001B2651" w:rsidRPr="00483871">
        <w:rPr>
          <w:color w:val="000000" w:themeColor="text1"/>
          <w:sz w:val="24"/>
          <w:szCs w:val="24"/>
        </w:rPr>
        <w:t>"</w:t>
      </w:r>
      <w:r w:rsidRPr="00483871">
        <w:rPr>
          <w:color w:val="000000"/>
          <w:sz w:val="24"/>
          <w:szCs w:val="24"/>
        </w:rPr>
        <w:t xml:space="preserve"> Intercultural Communication Studies</w:t>
      </w:r>
      <w:r w:rsidR="001B2651" w:rsidRPr="00483871">
        <w:rPr>
          <w:color w:val="000000"/>
          <w:sz w:val="24"/>
          <w:szCs w:val="24"/>
        </w:rPr>
        <w:t>, vol. 22, pp</w:t>
      </w:r>
      <w:r w:rsidRPr="00483871">
        <w:rPr>
          <w:color w:val="000000"/>
          <w:sz w:val="24"/>
          <w:szCs w:val="24"/>
        </w:rPr>
        <w:t>.</w:t>
      </w:r>
      <w:r w:rsidR="001B2651" w:rsidRPr="00483871">
        <w:rPr>
          <w:color w:val="000000"/>
          <w:sz w:val="24"/>
          <w:szCs w:val="24"/>
        </w:rPr>
        <w:t xml:space="preserve"> 18-42, December 2013</w:t>
      </w:r>
    </w:p>
    <w:p w14:paraId="39ECEBA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R36. </w:t>
      </w:r>
      <w:r w:rsidR="001B2651" w:rsidRPr="00483871">
        <w:rPr>
          <w:color w:val="000000"/>
          <w:sz w:val="24"/>
          <w:szCs w:val="24"/>
        </w:rPr>
        <w:t xml:space="preserve">Z. </w:t>
      </w:r>
      <w:r w:rsidRPr="00483871">
        <w:rPr>
          <w:color w:val="000000"/>
          <w:sz w:val="24"/>
          <w:szCs w:val="24"/>
        </w:rPr>
        <w:t>Huang,</w:t>
      </w:r>
      <w:r w:rsidR="00813F01" w:rsidRPr="00483871">
        <w:rPr>
          <w:color w:val="000000"/>
          <w:sz w:val="24"/>
          <w:szCs w:val="24"/>
        </w:rPr>
        <w:t xml:space="preserve"> and</w:t>
      </w:r>
      <w:r w:rsidRPr="00483871">
        <w:rPr>
          <w:color w:val="000000"/>
          <w:sz w:val="24"/>
          <w:szCs w:val="24"/>
        </w:rPr>
        <w:t xml:space="preserve"> </w:t>
      </w:r>
      <w:r w:rsidR="001B2651" w:rsidRPr="00483871">
        <w:rPr>
          <w:color w:val="000000"/>
          <w:sz w:val="24"/>
          <w:szCs w:val="24"/>
        </w:rPr>
        <w:t>M</w:t>
      </w:r>
      <w:r w:rsidRPr="00483871">
        <w:rPr>
          <w:color w:val="000000"/>
          <w:sz w:val="24"/>
          <w:szCs w:val="24"/>
        </w:rPr>
        <w:t xml:space="preserve">. Benyoucef, </w:t>
      </w:r>
      <w:r w:rsidR="001B2651" w:rsidRPr="00483871">
        <w:rPr>
          <w:color w:val="000000" w:themeColor="text1"/>
          <w:sz w:val="24"/>
          <w:szCs w:val="24"/>
        </w:rPr>
        <w:t>"</w:t>
      </w:r>
      <w:r w:rsidRPr="00483871">
        <w:rPr>
          <w:color w:val="000000"/>
          <w:sz w:val="24"/>
          <w:szCs w:val="24"/>
        </w:rPr>
        <w:t>From e-commerce to social commerce: A close look at design features,</w:t>
      </w:r>
      <w:r w:rsidR="001B2651" w:rsidRPr="00483871">
        <w:rPr>
          <w:color w:val="000000" w:themeColor="text1"/>
          <w:sz w:val="24"/>
          <w:szCs w:val="24"/>
        </w:rPr>
        <w:t>"</w:t>
      </w:r>
      <w:r w:rsidRPr="00483871">
        <w:rPr>
          <w:color w:val="000000"/>
          <w:sz w:val="24"/>
          <w:szCs w:val="24"/>
        </w:rPr>
        <w:t xml:space="preserve"> Electronic Commerce Research and Applications</w:t>
      </w:r>
      <w:r w:rsidR="001B2651" w:rsidRPr="00483871">
        <w:rPr>
          <w:color w:val="000000"/>
          <w:sz w:val="24"/>
          <w:szCs w:val="24"/>
        </w:rPr>
        <w:t>, vol.</w:t>
      </w:r>
      <w:r w:rsidRPr="00483871">
        <w:rPr>
          <w:color w:val="000000"/>
          <w:sz w:val="24"/>
          <w:szCs w:val="24"/>
        </w:rPr>
        <w:t xml:space="preserve"> 12,</w:t>
      </w:r>
      <w:r w:rsidR="001B2651" w:rsidRPr="00483871">
        <w:rPr>
          <w:color w:val="000000"/>
          <w:sz w:val="24"/>
          <w:szCs w:val="24"/>
        </w:rPr>
        <w:t xml:space="preserve"> pp.</w:t>
      </w:r>
      <w:r w:rsidRPr="00483871">
        <w:rPr>
          <w:color w:val="000000"/>
          <w:sz w:val="24"/>
          <w:szCs w:val="24"/>
        </w:rPr>
        <w:t xml:space="preserve"> 246–259</w:t>
      </w:r>
      <w:r w:rsidR="001B2651" w:rsidRPr="00483871">
        <w:rPr>
          <w:color w:val="000000"/>
          <w:sz w:val="24"/>
          <w:szCs w:val="24"/>
        </w:rPr>
        <w:t>, 2013</w:t>
      </w:r>
      <w:r w:rsidRPr="00483871">
        <w:rPr>
          <w:color w:val="000000"/>
          <w:sz w:val="24"/>
          <w:szCs w:val="24"/>
        </w:rPr>
        <w:t>.</w:t>
      </w:r>
    </w:p>
    <w:p w14:paraId="51191B8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R37. </w:t>
      </w:r>
      <w:r w:rsidR="001B2651" w:rsidRPr="00483871">
        <w:rPr>
          <w:color w:val="000000"/>
          <w:sz w:val="24"/>
          <w:szCs w:val="24"/>
        </w:rPr>
        <w:t xml:space="preserve">A. </w:t>
      </w:r>
      <w:r w:rsidRPr="00483871">
        <w:rPr>
          <w:color w:val="000000"/>
          <w:sz w:val="24"/>
          <w:szCs w:val="24"/>
        </w:rPr>
        <w:t xml:space="preserve">Bilgihan, </w:t>
      </w:r>
      <w:r w:rsidR="001B2651" w:rsidRPr="00483871">
        <w:rPr>
          <w:color w:val="000000"/>
          <w:sz w:val="24"/>
          <w:szCs w:val="24"/>
        </w:rPr>
        <w:t>C</w:t>
      </w:r>
      <w:r w:rsidRPr="00483871">
        <w:rPr>
          <w:color w:val="000000"/>
          <w:sz w:val="24"/>
          <w:szCs w:val="24"/>
        </w:rPr>
        <w:t>. Peng,</w:t>
      </w:r>
      <w:r w:rsidR="00813F01" w:rsidRPr="00483871">
        <w:rPr>
          <w:color w:val="000000"/>
          <w:sz w:val="24"/>
          <w:szCs w:val="24"/>
        </w:rPr>
        <w:t xml:space="preserve"> and</w:t>
      </w:r>
      <w:r w:rsidRPr="00483871">
        <w:rPr>
          <w:color w:val="000000"/>
          <w:sz w:val="24"/>
          <w:szCs w:val="24"/>
        </w:rPr>
        <w:t xml:space="preserve"> </w:t>
      </w:r>
      <w:r w:rsidR="001B2651" w:rsidRPr="00483871">
        <w:rPr>
          <w:color w:val="000000"/>
          <w:sz w:val="24"/>
          <w:szCs w:val="24"/>
        </w:rPr>
        <w:t>J</w:t>
      </w:r>
      <w:r w:rsidRPr="00483871">
        <w:rPr>
          <w:color w:val="000000"/>
          <w:sz w:val="24"/>
          <w:szCs w:val="24"/>
        </w:rPr>
        <w:t xml:space="preserve">. Kandampully, </w:t>
      </w:r>
      <w:r w:rsidR="001B2651" w:rsidRPr="00483871">
        <w:rPr>
          <w:color w:val="000000" w:themeColor="text1"/>
          <w:sz w:val="24"/>
          <w:szCs w:val="24"/>
        </w:rPr>
        <w:t>"</w:t>
      </w:r>
      <w:r w:rsidRPr="00483871">
        <w:rPr>
          <w:color w:val="000000"/>
          <w:sz w:val="24"/>
          <w:szCs w:val="24"/>
        </w:rPr>
        <w:t>Generation Y's dining information seeking and sharing behaviour on social networking sites</w:t>
      </w:r>
      <w:r w:rsidR="001B2651" w:rsidRPr="00483871">
        <w:rPr>
          <w:color w:val="000000"/>
          <w:sz w:val="24"/>
          <w:szCs w:val="24"/>
        </w:rPr>
        <w:t>,</w:t>
      </w:r>
      <w:r w:rsidR="001B2651" w:rsidRPr="00483871">
        <w:rPr>
          <w:color w:val="000000" w:themeColor="text1"/>
          <w:sz w:val="24"/>
          <w:szCs w:val="24"/>
        </w:rPr>
        <w:t>"</w:t>
      </w:r>
      <w:r w:rsidRPr="00483871">
        <w:rPr>
          <w:color w:val="000000"/>
          <w:sz w:val="24"/>
          <w:szCs w:val="24"/>
        </w:rPr>
        <w:t xml:space="preserve"> International Journal of Contemporary Hospitality Management, </w:t>
      </w:r>
      <w:r w:rsidR="001B2651" w:rsidRPr="00483871">
        <w:rPr>
          <w:color w:val="000000"/>
          <w:sz w:val="24"/>
          <w:szCs w:val="24"/>
        </w:rPr>
        <w:t xml:space="preserve">vol. </w:t>
      </w:r>
      <w:r w:rsidRPr="00483871">
        <w:rPr>
          <w:color w:val="000000"/>
          <w:sz w:val="24"/>
          <w:szCs w:val="24"/>
        </w:rPr>
        <w:t>26</w:t>
      </w:r>
      <w:r w:rsidR="001B2651" w:rsidRPr="00483871">
        <w:rPr>
          <w:color w:val="000000"/>
          <w:sz w:val="24"/>
          <w:szCs w:val="24"/>
        </w:rPr>
        <w:t>, pp.</w:t>
      </w:r>
      <w:r w:rsidRPr="00483871">
        <w:rPr>
          <w:color w:val="000000"/>
          <w:sz w:val="24"/>
          <w:szCs w:val="24"/>
        </w:rPr>
        <w:t xml:space="preserve"> 349-366</w:t>
      </w:r>
      <w:r w:rsidR="001B2651" w:rsidRPr="00483871">
        <w:rPr>
          <w:color w:val="000000"/>
          <w:sz w:val="24"/>
          <w:szCs w:val="24"/>
        </w:rPr>
        <w:t>, 2014</w:t>
      </w:r>
      <w:r w:rsidRPr="00483871">
        <w:rPr>
          <w:color w:val="000000"/>
          <w:sz w:val="24"/>
          <w:szCs w:val="24"/>
        </w:rPr>
        <w:t>.</w:t>
      </w:r>
    </w:p>
    <w:p w14:paraId="4B426DF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R38. </w:t>
      </w:r>
      <w:r w:rsidR="001B2651" w:rsidRPr="00483871">
        <w:rPr>
          <w:color w:val="000000"/>
          <w:sz w:val="24"/>
          <w:szCs w:val="24"/>
        </w:rPr>
        <w:t xml:space="preserve">J-Y. M. </w:t>
      </w:r>
      <w:r w:rsidRPr="00483871">
        <w:rPr>
          <w:color w:val="000000"/>
          <w:sz w:val="24"/>
          <w:szCs w:val="24"/>
        </w:rPr>
        <w:t>Kang,</w:t>
      </w:r>
      <w:r w:rsidR="00813F01" w:rsidRPr="00483871">
        <w:rPr>
          <w:color w:val="000000"/>
          <w:sz w:val="24"/>
          <w:szCs w:val="24"/>
        </w:rPr>
        <w:t xml:space="preserve"> and</w:t>
      </w:r>
      <w:r w:rsidRPr="00483871">
        <w:rPr>
          <w:color w:val="000000"/>
          <w:sz w:val="24"/>
          <w:szCs w:val="24"/>
        </w:rPr>
        <w:t xml:space="preserve"> </w:t>
      </w:r>
      <w:r w:rsidR="001B2651" w:rsidRPr="00483871">
        <w:rPr>
          <w:color w:val="000000"/>
          <w:sz w:val="24"/>
          <w:szCs w:val="24"/>
        </w:rPr>
        <w:t xml:space="preserve">K.P. </w:t>
      </w:r>
      <w:r w:rsidRPr="00483871">
        <w:rPr>
          <w:color w:val="000000"/>
          <w:sz w:val="24"/>
          <w:szCs w:val="24"/>
        </w:rPr>
        <w:t xml:space="preserve">Johnson Kim, </w:t>
      </w:r>
      <w:r w:rsidR="001B2651" w:rsidRPr="00483871">
        <w:rPr>
          <w:color w:val="000000" w:themeColor="text1"/>
          <w:sz w:val="24"/>
          <w:szCs w:val="24"/>
        </w:rPr>
        <w:t>"</w:t>
      </w:r>
      <w:r w:rsidRPr="00483871">
        <w:rPr>
          <w:color w:val="000000"/>
          <w:sz w:val="24"/>
          <w:szCs w:val="24"/>
        </w:rPr>
        <w:t>How does social commerce work for apparel shopping? Apparel social e-shopping with social network storefronts,</w:t>
      </w:r>
      <w:r w:rsidR="001B2651" w:rsidRPr="00483871">
        <w:rPr>
          <w:color w:val="000000" w:themeColor="text1"/>
          <w:sz w:val="24"/>
          <w:szCs w:val="24"/>
        </w:rPr>
        <w:t>"</w:t>
      </w:r>
      <w:r w:rsidRPr="00483871">
        <w:rPr>
          <w:color w:val="000000"/>
          <w:sz w:val="24"/>
          <w:szCs w:val="24"/>
        </w:rPr>
        <w:t xml:space="preserve"> Journal of Customer Behaviour, </w:t>
      </w:r>
      <w:r w:rsidR="001B2651" w:rsidRPr="00483871">
        <w:rPr>
          <w:color w:val="000000"/>
          <w:sz w:val="24"/>
          <w:szCs w:val="24"/>
        </w:rPr>
        <w:t xml:space="preserve">vol. </w:t>
      </w:r>
      <w:r w:rsidRPr="00483871">
        <w:rPr>
          <w:color w:val="000000"/>
          <w:sz w:val="24"/>
          <w:szCs w:val="24"/>
        </w:rPr>
        <w:t>12</w:t>
      </w:r>
      <w:r w:rsidR="001B2651" w:rsidRPr="00483871">
        <w:rPr>
          <w:color w:val="000000"/>
          <w:sz w:val="24"/>
          <w:szCs w:val="24"/>
        </w:rPr>
        <w:t>, pp.</w:t>
      </w:r>
      <w:r w:rsidRPr="00483871">
        <w:rPr>
          <w:color w:val="000000"/>
          <w:sz w:val="24"/>
          <w:szCs w:val="24"/>
        </w:rPr>
        <w:t xml:space="preserve"> 53-72</w:t>
      </w:r>
      <w:r w:rsidR="001B2651" w:rsidRPr="00483871">
        <w:rPr>
          <w:color w:val="000000"/>
          <w:sz w:val="24"/>
          <w:szCs w:val="24"/>
        </w:rPr>
        <w:t>, 2013</w:t>
      </w:r>
      <w:r w:rsidRPr="00483871">
        <w:rPr>
          <w:color w:val="000000"/>
          <w:sz w:val="24"/>
          <w:szCs w:val="24"/>
        </w:rPr>
        <w:t>.</w:t>
      </w:r>
    </w:p>
    <w:p w14:paraId="4E81D86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R39.</w:t>
      </w:r>
      <w:r w:rsidR="001B2651" w:rsidRPr="00483871">
        <w:rPr>
          <w:color w:val="000000"/>
          <w:sz w:val="24"/>
          <w:szCs w:val="24"/>
        </w:rPr>
        <w:t xml:space="preserve"> C. S-P. </w:t>
      </w:r>
      <w:r w:rsidRPr="00483871">
        <w:rPr>
          <w:color w:val="000000"/>
          <w:sz w:val="24"/>
          <w:szCs w:val="24"/>
        </w:rPr>
        <w:t xml:space="preserve">Ng, </w:t>
      </w:r>
      <w:r w:rsidR="00FD0D80" w:rsidRPr="00483871">
        <w:rPr>
          <w:color w:val="000000" w:themeColor="text1"/>
          <w:sz w:val="24"/>
          <w:szCs w:val="24"/>
        </w:rPr>
        <w:t>"</w:t>
      </w:r>
      <w:r w:rsidRPr="00483871">
        <w:rPr>
          <w:color w:val="000000"/>
          <w:sz w:val="24"/>
          <w:szCs w:val="24"/>
        </w:rPr>
        <w:t>Intention to Purchase on Social Commerce Websites across Cultures: A Cross-regional Study,</w:t>
      </w:r>
      <w:r w:rsidR="00FD0D80" w:rsidRPr="00483871">
        <w:rPr>
          <w:color w:val="000000" w:themeColor="text1"/>
          <w:sz w:val="24"/>
          <w:szCs w:val="24"/>
        </w:rPr>
        <w:t>"</w:t>
      </w:r>
      <w:r w:rsidRPr="00483871">
        <w:rPr>
          <w:color w:val="000000"/>
          <w:sz w:val="24"/>
          <w:szCs w:val="24"/>
        </w:rPr>
        <w:t xml:space="preserve"> Information &amp; Management Journal</w:t>
      </w:r>
      <w:r w:rsidR="00FD0D80" w:rsidRPr="00483871">
        <w:rPr>
          <w:color w:val="000000"/>
          <w:sz w:val="24"/>
          <w:szCs w:val="24"/>
        </w:rPr>
        <w:t>, vol. 50, pp. 609-620, December 2013</w:t>
      </w:r>
      <w:r w:rsidRPr="00483871">
        <w:rPr>
          <w:color w:val="000000"/>
          <w:sz w:val="24"/>
          <w:szCs w:val="24"/>
        </w:rPr>
        <w:t xml:space="preserve">. </w:t>
      </w:r>
    </w:p>
    <w:p w14:paraId="6658A7C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R40. </w:t>
      </w:r>
      <w:r w:rsidR="00FD0D80" w:rsidRPr="00483871">
        <w:rPr>
          <w:color w:val="000000"/>
          <w:sz w:val="24"/>
          <w:szCs w:val="24"/>
        </w:rPr>
        <w:t xml:space="preserve">A. </w:t>
      </w:r>
      <w:r w:rsidRPr="00483871">
        <w:rPr>
          <w:color w:val="000000"/>
          <w:sz w:val="24"/>
          <w:szCs w:val="24"/>
        </w:rPr>
        <w:t xml:space="preserve">Talat, </w:t>
      </w:r>
      <w:r w:rsidR="00FD0D80" w:rsidRPr="00483871">
        <w:rPr>
          <w:color w:val="000000"/>
          <w:sz w:val="24"/>
          <w:szCs w:val="24"/>
        </w:rPr>
        <w:t>S</w:t>
      </w:r>
      <w:r w:rsidRPr="00483871">
        <w:rPr>
          <w:color w:val="000000"/>
          <w:sz w:val="24"/>
          <w:szCs w:val="24"/>
        </w:rPr>
        <w:t xml:space="preserve">. Azar, </w:t>
      </w:r>
      <w:r w:rsidR="00813F01" w:rsidRPr="00483871">
        <w:rPr>
          <w:color w:val="000000"/>
          <w:sz w:val="24"/>
          <w:szCs w:val="24"/>
        </w:rPr>
        <w:t xml:space="preserve">and </w:t>
      </w:r>
      <w:r w:rsidR="00FD0D80" w:rsidRPr="00483871">
        <w:rPr>
          <w:color w:val="000000"/>
          <w:sz w:val="24"/>
          <w:szCs w:val="24"/>
        </w:rPr>
        <w:t>M</w:t>
      </w:r>
      <w:r w:rsidRPr="00483871">
        <w:rPr>
          <w:color w:val="000000"/>
          <w:sz w:val="24"/>
          <w:szCs w:val="24"/>
        </w:rPr>
        <w:t>.</w:t>
      </w:r>
      <w:r w:rsidR="00FD0D80" w:rsidRPr="00483871">
        <w:rPr>
          <w:color w:val="000000"/>
          <w:sz w:val="24"/>
          <w:szCs w:val="24"/>
        </w:rPr>
        <w:t xml:space="preserve"> W.</w:t>
      </w:r>
      <w:r w:rsidRPr="00483871">
        <w:rPr>
          <w:color w:val="000000"/>
          <w:sz w:val="24"/>
          <w:szCs w:val="24"/>
        </w:rPr>
        <w:t xml:space="preserve"> Yousaf</w:t>
      </w:r>
      <w:r w:rsidR="00FD0D80" w:rsidRPr="00483871">
        <w:rPr>
          <w:color w:val="000000"/>
          <w:sz w:val="24"/>
          <w:szCs w:val="24"/>
        </w:rPr>
        <w:t>,</w:t>
      </w:r>
      <w:r w:rsidRPr="00483871">
        <w:rPr>
          <w:color w:val="000000"/>
          <w:sz w:val="24"/>
          <w:szCs w:val="24"/>
        </w:rPr>
        <w:t xml:space="preserve"> </w:t>
      </w:r>
      <w:r w:rsidR="00FD0D80" w:rsidRPr="00483871">
        <w:rPr>
          <w:color w:val="000000" w:themeColor="text1"/>
          <w:sz w:val="24"/>
          <w:szCs w:val="24"/>
        </w:rPr>
        <w:t>"</w:t>
      </w:r>
      <w:r w:rsidRPr="00483871">
        <w:rPr>
          <w:color w:val="000000"/>
          <w:sz w:val="24"/>
          <w:szCs w:val="24"/>
        </w:rPr>
        <w:t>Investigating Social Commerce as an Alternate Model for Online Commerce in Developing Countries: a case of Pakistani Economy,</w:t>
      </w:r>
      <w:r w:rsidR="00FD0D80" w:rsidRPr="00483871">
        <w:rPr>
          <w:color w:val="000000" w:themeColor="text1"/>
          <w:sz w:val="24"/>
          <w:szCs w:val="24"/>
        </w:rPr>
        <w:t>"</w:t>
      </w:r>
      <w:r w:rsidRPr="00483871">
        <w:rPr>
          <w:color w:val="000000"/>
          <w:sz w:val="24"/>
          <w:szCs w:val="24"/>
        </w:rPr>
        <w:t xml:space="preserve"> Pakistan Journal of Commerce and Social Sciences, </w:t>
      </w:r>
      <w:r w:rsidR="00FD0D80" w:rsidRPr="00483871">
        <w:rPr>
          <w:color w:val="000000"/>
          <w:sz w:val="24"/>
          <w:szCs w:val="24"/>
        </w:rPr>
        <w:t xml:space="preserve">vol. 7, pp. </w:t>
      </w:r>
      <w:r w:rsidRPr="00483871">
        <w:rPr>
          <w:color w:val="000000"/>
          <w:sz w:val="24"/>
          <w:szCs w:val="24"/>
        </w:rPr>
        <w:t>223-242</w:t>
      </w:r>
      <w:r w:rsidR="00FD0D80" w:rsidRPr="00483871">
        <w:rPr>
          <w:color w:val="000000"/>
          <w:sz w:val="24"/>
          <w:szCs w:val="24"/>
        </w:rPr>
        <w:t>, 2013</w:t>
      </w:r>
      <w:r w:rsidRPr="00483871">
        <w:rPr>
          <w:color w:val="000000"/>
          <w:sz w:val="24"/>
          <w:szCs w:val="24"/>
        </w:rPr>
        <w:t>.</w:t>
      </w:r>
    </w:p>
    <w:p w14:paraId="722AA4B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R41. </w:t>
      </w:r>
      <w:r w:rsidR="00FD0D80" w:rsidRPr="00483871">
        <w:rPr>
          <w:color w:val="000000"/>
          <w:sz w:val="24"/>
          <w:szCs w:val="24"/>
        </w:rPr>
        <w:t xml:space="preserve">C. </w:t>
      </w:r>
      <w:r w:rsidRPr="00483871">
        <w:rPr>
          <w:color w:val="000000"/>
          <w:sz w:val="24"/>
          <w:szCs w:val="24"/>
        </w:rPr>
        <w:t xml:space="preserve">Devenney, </w:t>
      </w:r>
      <w:r w:rsidR="00D6516A" w:rsidRPr="00483871">
        <w:rPr>
          <w:color w:val="000000" w:themeColor="text1"/>
          <w:sz w:val="24"/>
          <w:szCs w:val="24"/>
        </w:rPr>
        <w:t>"</w:t>
      </w:r>
      <w:r w:rsidRPr="00483871">
        <w:rPr>
          <w:color w:val="000000"/>
          <w:sz w:val="24"/>
          <w:szCs w:val="24"/>
        </w:rPr>
        <w:t>Investigating the power of social media in enhancing the brand reputation of SME’s,</w:t>
      </w:r>
      <w:r w:rsidR="00D6516A" w:rsidRPr="00483871">
        <w:rPr>
          <w:color w:val="000000" w:themeColor="text1"/>
          <w:sz w:val="24"/>
          <w:szCs w:val="24"/>
        </w:rPr>
        <w:t>"</w:t>
      </w:r>
      <w:r w:rsidRPr="00483871">
        <w:rPr>
          <w:color w:val="000000"/>
          <w:sz w:val="24"/>
          <w:szCs w:val="24"/>
        </w:rPr>
        <w:t xml:space="preserve"> Master Thesis, Department of Business, School of Business, Letterkenny Institute of Technology</w:t>
      </w:r>
      <w:r w:rsidR="00D6516A" w:rsidRPr="00483871">
        <w:rPr>
          <w:color w:val="000000"/>
          <w:sz w:val="24"/>
          <w:szCs w:val="24"/>
        </w:rPr>
        <w:t>, 2013</w:t>
      </w:r>
      <w:r w:rsidRPr="00483871">
        <w:rPr>
          <w:color w:val="000000"/>
          <w:sz w:val="24"/>
          <w:szCs w:val="24"/>
        </w:rPr>
        <w:t>.</w:t>
      </w:r>
    </w:p>
    <w:p w14:paraId="68FDC54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R42. </w:t>
      </w:r>
      <w:r w:rsidR="00D6516A" w:rsidRPr="00483871">
        <w:rPr>
          <w:color w:val="000000"/>
          <w:sz w:val="24"/>
          <w:szCs w:val="24"/>
        </w:rPr>
        <w:t xml:space="preserve">F. </w:t>
      </w:r>
      <w:r w:rsidRPr="00483871">
        <w:rPr>
          <w:color w:val="000000"/>
          <w:sz w:val="24"/>
          <w:szCs w:val="24"/>
        </w:rPr>
        <w:t xml:space="preserve">Nel, </w:t>
      </w:r>
      <w:r w:rsidR="00813F01" w:rsidRPr="00483871">
        <w:rPr>
          <w:color w:val="000000"/>
          <w:sz w:val="24"/>
          <w:szCs w:val="24"/>
        </w:rPr>
        <w:t xml:space="preserve">and </w:t>
      </w:r>
      <w:r w:rsidR="00D6516A" w:rsidRPr="00483871">
        <w:rPr>
          <w:color w:val="000000"/>
          <w:sz w:val="24"/>
          <w:szCs w:val="24"/>
        </w:rPr>
        <w:t>O</w:t>
      </w:r>
      <w:r w:rsidRPr="00483871">
        <w:rPr>
          <w:color w:val="000000"/>
          <w:sz w:val="24"/>
          <w:szCs w:val="24"/>
        </w:rPr>
        <w:t xml:space="preserve">. Westlund, </w:t>
      </w:r>
      <w:r w:rsidR="00D6516A" w:rsidRPr="00483871">
        <w:rPr>
          <w:color w:val="000000" w:themeColor="text1"/>
          <w:sz w:val="24"/>
          <w:szCs w:val="24"/>
        </w:rPr>
        <w:t>"</w:t>
      </w:r>
      <w:r w:rsidRPr="00483871">
        <w:rPr>
          <w:color w:val="000000"/>
          <w:sz w:val="24"/>
          <w:szCs w:val="24"/>
        </w:rPr>
        <w:t>Managing New(s) Conversations: The Role of Social Media in News Provision and Participation,</w:t>
      </w:r>
      <w:r w:rsidR="00D6516A" w:rsidRPr="00483871">
        <w:rPr>
          <w:color w:val="000000" w:themeColor="text1"/>
          <w:sz w:val="24"/>
          <w:szCs w:val="24"/>
        </w:rPr>
        <w:t>"</w:t>
      </w:r>
      <w:r w:rsidRPr="00483871">
        <w:rPr>
          <w:color w:val="000000"/>
          <w:sz w:val="24"/>
          <w:szCs w:val="24"/>
        </w:rPr>
        <w:t xml:space="preserve"> Handbook of Social Media Management, Media Business and Innovation</w:t>
      </w:r>
      <w:r w:rsidR="00D6516A" w:rsidRPr="00483871">
        <w:rPr>
          <w:color w:val="000000"/>
          <w:sz w:val="24"/>
          <w:szCs w:val="24"/>
        </w:rPr>
        <w:t>, 2013</w:t>
      </w:r>
      <w:r w:rsidRPr="00483871">
        <w:rPr>
          <w:color w:val="000000"/>
          <w:sz w:val="24"/>
          <w:szCs w:val="24"/>
        </w:rPr>
        <w:t xml:space="preserve">. </w:t>
      </w:r>
    </w:p>
    <w:p w14:paraId="6A8591F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R43. </w:t>
      </w:r>
      <w:r w:rsidR="00D6516A" w:rsidRPr="00483871">
        <w:rPr>
          <w:color w:val="000000"/>
          <w:sz w:val="24"/>
          <w:szCs w:val="24"/>
        </w:rPr>
        <w:t xml:space="preserve">H. </w:t>
      </w:r>
      <w:r w:rsidRPr="00483871">
        <w:rPr>
          <w:color w:val="000000"/>
          <w:sz w:val="24"/>
          <w:szCs w:val="24"/>
        </w:rPr>
        <w:t xml:space="preserve">Yang, </w:t>
      </w:r>
      <w:r w:rsidR="00D6516A" w:rsidRPr="00483871">
        <w:rPr>
          <w:color w:val="000000" w:themeColor="text1"/>
          <w:sz w:val="24"/>
          <w:szCs w:val="24"/>
        </w:rPr>
        <w:t>"</w:t>
      </w:r>
      <w:r w:rsidRPr="00483871">
        <w:rPr>
          <w:color w:val="000000"/>
          <w:sz w:val="24"/>
          <w:szCs w:val="24"/>
        </w:rPr>
        <w:t>Market Mavens in Social Media: Examining Young Chinese Consumers' Viral Marketing Attitude, eWOM Motive, and Behaviour,</w:t>
      </w:r>
      <w:r w:rsidR="00D6516A" w:rsidRPr="00483871">
        <w:rPr>
          <w:color w:val="000000" w:themeColor="text1"/>
          <w:sz w:val="24"/>
          <w:szCs w:val="24"/>
        </w:rPr>
        <w:t>"</w:t>
      </w:r>
      <w:r w:rsidRPr="00483871">
        <w:rPr>
          <w:color w:val="000000"/>
          <w:sz w:val="24"/>
          <w:szCs w:val="24"/>
        </w:rPr>
        <w:t xml:space="preserve"> Journal of Asia-Pacific Business, </w:t>
      </w:r>
      <w:r w:rsidR="00D6516A" w:rsidRPr="00483871">
        <w:rPr>
          <w:color w:val="000000"/>
          <w:sz w:val="24"/>
          <w:szCs w:val="24"/>
        </w:rPr>
        <w:t xml:space="preserve">vol. </w:t>
      </w:r>
      <w:r w:rsidRPr="00483871">
        <w:rPr>
          <w:color w:val="000000"/>
          <w:sz w:val="24"/>
          <w:szCs w:val="24"/>
        </w:rPr>
        <w:t xml:space="preserve">14, </w:t>
      </w:r>
      <w:r w:rsidR="00D6516A" w:rsidRPr="00483871">
        <w:rPr>
          <w:color w:val="000000"/>
          <w:sz w:val="24"/>
          <w:szCs w:val="24"/>
        </w:rPr>
        <w:t xml:space="preserve">pp. </w:t>
      </w:r>
      <w:r w:rsidRPr="00483871">
        <w:rPr>
          <w:color w:val="000000"/>
          <w:sz w:val="24"/>
          <w:szCs w:val="24"/>
        </w:rPr>
        <w:t>154-178</w:t>
      </w:r>
      <w:r w:rsidR="00D6516A" w:rsidRPr="00483871">
        <w:rPr>
          <w:color w:val="000000"/>
          <w:sz w:val="24"/>
          <w:szCs w:val="24"/>
        </w:rPr>
        <w:t>, 2013</w:t>
      </w:r>
      <w:r w:rsidRPr="00483871">
        <w:rPr>
          <w:color w:val="000000"/>
          <w:sz w:val="24"/>
          <w:szCs w:val="24"/>
        </w:rPr>
        <w:t>.</w:t>
      </w:r>
    </w:p>
    <w:p w14:paraId="213D05B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R44. </w:t>
      </w:r>
      <w:r w:rsidR="00D6516A" w:rsidRPr="00483871">
        <w:rPr>
          <w:color w:val="000000"/>
          <w:sz w:val="24"/>
          <w:szCs w:val="24"/>
        </w:rPr>
        <w:t xml:space="preserve">A. S. </w:t>
      </w:r>
      <w:r w:rsidRPr="00483871">
        <w:rPr>
          <w:color w:val="000000"/>
          <w:sz w:val="24"/>
          <w:szCs w:val="24"/>
        </w:rPr>
        <w:t>Güngör,</w:t>
      </w:r>
      <w:r w:rsidR="00813F01" w:rsidRPr="00483871">
        <w:rPr>
          <w:color w:val="000000"/>
          <w:sz w:val="24"/>
          <w:szCs w:val="24"/>
        </w:rPr>
        <w:t xml:space="preserve"> and</w:t>
      </w:r>
      <w:r w:rsidRPr="00483871">
        <w:rPr>
          <w:color w:val="000000"/>
          <w:sz w:val="24"/>
          <w:szCs w:val="24"/>
        </w:rPr>
        <w:t xml:space="preserve"> </w:t>
      </w:r>
      <w:r w:rsidR="00D6516A" w:rsidRPr="00483871">
        <w:rPr>
          <w:color w:val="000000"/>
          <w:sz w:val="24"/>
          <w:szCs w:val="24"/>
        </w:rPr>
        <w:t>T</w:t>
      </w:r>
      <w:r w:rsidRPr="00483871">
        <w:rPr>
          <w:color w:val="000000"/>
          <w:sz w:val="24"/>
          <w:szCs w:val="24"/>
        </w:rPr>
        <w:t xml:space="preserve">. </w:t>
      </w:r>
      <w:r w:rsidR="00D6516A" w:rsidRPr="00483871">
        <w:rPr>
          <w:color w:val="000000"/>
          <w:sz w:val="24"/>
          <w:szCs w:val="24"/>
        </w:rPr>
        <w:t>O.</w:t>
      </w:r>
      <w:r w:rsidRPr="00483871">
        <w:rPr>
          <w:color w:val="000000"/>
          <w:sz w:val="24"/>
          <w:szCs w:val="24"/>
        </w:rPr>
        <w:t xml:space="preserve"> Çadirci,</w:t>
      </w:r>
      <w:r w:rsidR="00D6516A" w:rsidRPr="00483871">
        <w:rPr>
          <w:color w:val="000000"/>
          <w:sz w:val="24"/>
          <w:szCs w:val="24"/>
        </w:rPr>
        <w:t xml:space="preserve"> </w:t>
      </w:r>
      <w:r w:rsidR="00D6516A" w:rsidRPr="00483871">
        <w:rPr>
          <w:color w:val="000000" w:themeColor="text1"/>
          <w:sz w:val="24"/>
          <w:szCs w:val="24"/>
        </w:rPr>
        <w:t>"</w:t>
      </w:r>
      <w:r w:rsidRPr="00483871">
        <w:rPr>
          <w:color w:val="000000"/>
          <w:sz w:val="24"/>
          <w:szCs w:val="24"/>
        </w:rPr>
        <w:t>Segmenting EWOM Engager on Online Social Networks Based on Personal Characteristics and Behaviour,</w:t>
      </w:r>
      <w:r w:rsidR="00D6516A" w:rsidRPr="00483871">
        <w:rPr>
          <w:color w:val="000000" w:themeColor="text1"/>
          <w:sz w:val="24"/>
          <w:szCs w:val="24"/>
        </w:rPr>
        <w:t>"</w:t>
      </w:r>
      <w:r w:rsidR="00D6516A" w:rsidRPr="00483871">
        <w:rPr>
          <w:sz w:val="24"/>
          <w:szCs w:val="24"/>
        </w:rPr>
        <w:t xml:space="preserve"> </w:t>
      </w:r>
      <w:r w:rsidR="00D6516A" w:rsidRPr="00483871">
        <w:rPr>
          <w:color w:val="000000" w:themeColor="text1"/>
          <w:sz w:val="24"/>
          <w:szCs w:val="24"/>
        </w:rPr>
        <w:t>Ekev Academic Review</w:t>
      </w:r>
      <w:r w:rsidRPr="00483871">
        <w:rPr>
          <w:color w:val="000000"/>
          <w:sz w:val="24"/>
          <w:szCs w:val="24"/>
        </w:rPr>
        <w:t xml:space="preserve">, </w:t>
      </w:r>
      <w:r w:rsidR="00D6516A" w:rsidRPr="00483871">
        <w:rPr>
          <w:color w:val="000000"/>
          <w:sz w:val="24"/>
          <w:szCs w:val="24"/>
        </w:rPr>
        <w:t xml:space="preserve">vol. </w:t>
      </w:r>
      <w:r w:rsidRPr="00483871">
        <w:rPr>
          <w:color w:val="000000"/>
          <w:sz w:val="24"/>
          <w:szCs w:val="24"/>
        </w:rPr>
        <w:t>17</w:t>
      </w:r>
      <w:r w:rsidR="00D6516A" w:rsidRPr="00483871">
        <w:rPr>
          <w:color w:val="000000"/>
          <w:sz w:val="24"/>
          <w:szCs w:val="24"/>
        </w:rPr>
        <w:t>, pp. 33-4</w:t>
      </w:r>
      <w:r w:rsidRPr="00483871">
        <w:rPr>
          <w:color w:val="000000"/>
          <w:sz w:val="24"/>
          <w:szCs w:val="24"/>
        </w:rPr>
        <w:t>7</w:t>
      </w:r>
      <w:r w:rsidR="00D6516A" w:rsidRPr="00483871">
        <w:rPr>
          <w:color w:val="000000"/>
          <w:sz w:val="24"/>
          <w:szCs w:val="24"/>
        </w:rPr>
        <w:t>, September 2013</w:t>
      </w:r>
      <w:r w:rsidRPr="00483871">
        <w:rPr>
          <w:color w:val="000000"/>
          <w:sz w:val="24"/>
          <w:szCs w:val="24"/>
        </w:rPr>
        <w:t xml:space="preserve"> </w:t>
      </w:r>
    </w:p>
    <w:p w14:paraId="3D115A0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R45. </w:t>
      </w:r>
      <w:r w:rsidR="00D6516A" w:rsidRPr="00483871">
        <w:rPr>
          <w:color w:val="000000"/>
          <w:sz w:val="24"/>
          <w:szCs w:val="24"/>
        </w:rPr>
        <w:t xml:space="preserve">C. S. </w:t>
      </w:r>
      <w:r w:rsidRPr="00483871">
        <w:rPr>
          <w:color w:val="000000"/>
          <w:sz w:val="24"/>
          <w:szCs w:val="24"/>
        </w:rPr>
        <w:t>Ling,</w:t>
      </w:r>
      <w:r w:rsidR="00813F01" w:rsidRPr="00483871">
        <w:rPr>
          <w:color w:val="000000"/>
          <w:sz w:val="24"/>
          <w:szCs w:val="24"/>
        </w:rPr>
        <w:t xml:space="preserve"> and</w:t>
      </w:r>
      <w:r w:rsidRPr="00483871">
        <w:rPr>
          <w:color w:val="000000"/>
          <w:sz w:val="24"/>
          <w:szCs w:val="24"/>
        </w:rPr>
        <w:t xml:space="preserve"> </w:t>
      </w:r>
      <w:r w:rsidR="00D6516A" w:rsidRPr="00483871">
        <w:rPr>
          <w:color w:val="000000"/>
          <w:sz w:val="24"/>
          <w:szCs w:val="24"/>
        </w:rPr>
        <w:t>W</w:t>
      </w:r>
      <w:r w:rsidRPr="00483871">
        <w:rPr>
          <w:color w:val="000000"/>
          <w:sz w:val="24"/>
          <w:szCs w:val="24"/>
        </w:rPr>
        <w:t xml:space="preserve">. Husain, </w:t>
      </w:r>
      <w:r w:rsidR="00222CFC" w:rsidRPr="00483871">
        <w:rPr>
          <w:color w:val="000000" w:themeColor="text1"/>
          <w:sz w:val="24"/>
          <w:szCs w:val="24"/>
        </w:rPr>
        <w:t>"</w:t>
      </w:r>
      <w:r w:rsidRPr="00483871">
        <w:rPr>
          <w:color w:val="000000"/>
          <w:sz w:val="24"/>
          <w:szCs w:val="24"/>
        </w:rPr>
        <w:t>Social Commerce in E-Business:  Challenges and Guidelines for Successful Adoption,</w:t>
      </w:r>
      <w:r w:rsidR="00222CFC" w:rsidRPr="00483871">
        <w:rPr>
          <w:color w:val="000000" w:themeColor="text1"/>
          <w:sz w:val="24"/>
          <w:szCs w:val="24"/>
        </w:rPr>
        <w:t>"</w:t>
      </w:r>
      <w:r w:rsidRPr="00483871">
        <w:rPr>
          <w:color w:val="000000"/>
          <w:sz w:val="24"/>
          <w:szCs w:val="24"/>
        </w:rPr>
        <w:t xml:space="preserve"> </w:t>
      </w:r>
      <w:r w:rsidR="00D6516A" w:rsidRPr="00483871">
        <w:rPr>
          <w:color w:val="000000"/>
          <w:sz w:val="24"/>
          <w:szCs w:val="24"/>
        </w:rPr>
        <w:t xml:space="preserve">International Conference on Advanced Computer Science and Information Systems, </w:t>
      </w:r>
      <w:r w:rsidRPr="00483871">
        <w:rPr>
          <w:color w:val="000000"/>
          <w:sz w:val="24"/>
          <w:szCs w:val="24"/>
        </w:rPr>
        <w:t>ICACSIS 2013</w:t>
      </w:r>
      <w:r w:rsidR="00D6516A" w:rsidRPr="00483871">
        <w:rPr>
          <w:color w:val="000000"/>
          <w:sz w:val="24"/>
          <w:szCs w:val="24"/>
        </w:rPr>
        <w:t xml:space="preserve">, </w:t>
      </w:r>
      <w:r w:rsidR="00222CFC" w:rsidRPr="00483871">
        <w:rPr>
          <w:color w:val="000000"/>
          <w:sz w:val="24"/>
          <w:szCs w:val="24"/>
        </w:rPr>
        <w:t xml:space="preserve">Kuta – Bali, </w:t>
      </w:r>
      <w:r w:rsidR="00D6516A" w:rsidRPr="00483871">
        <w:rPr>
          <w:color w:val="000000"/>
          <w:sz w:val="24"/>
          <w:szCs w:val="24"/>
        </w:rPr>
        <w:t xml:space="preserve">pp. 17-30, </w:t>
      </w:r>
      <w:r w:rsidR="00222CFC" w:rsidRPr="00483871">
        <w:rPr>
          <w:color w:val="000000"/>
          <w:sz w:val="24"/>
          <w:szCs w:val="24"/>
        </w:rPr>
        <w:t>September</w:t>
      </w:r>
      <w:r w:rsidR="00D6516A" w:rsidRPr="00483871">
        <w:rPr>
          <w:color w:val="000000"/>
          <w:sz w:val="24"/>
          <w:szCs w:val="24"/>
        </w:rPr>
        <w:t xml:space="preserve"> 2013</w:t>
      </w:r>
      <w:r w:rsidRPr="00483871">
        <w:rPr>
          <w:color w:val="000000"/>
          <w:sz w:val="24"/>
          <w:szCs w:val="24"/>
        </w:rPr>
        <w:t xml:space="preserve">. </w:t>
      </w:r>
    </w:p>
    <w:p w14:paraId="5DB6C35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R46. </w:t>
      </w:r>
      <w:r w:rsidR="00222CFC" w:rsidRPr="00483871">
        <w:rPr>
          <w:color w:val="000000"/>
          <w:sz w:val="24"/>
          <w:szCs w:val="24"/>
        </w:rPr>
        <w:t xml:space="preserve">L. </w:t>
      </w:r>
      <w:r w:rsidRPr="00483871">
        <w:rPr>
          <w:color w:val="000000"/>
          <w:sz w:val="24"/>
          <w:szCs w:val="24"/>
        </w:rPr>
        <w:t xml:space="preserve">Zhou, </w:t>
      </w:r>
      <w:r w:rsidR="00222CFC" w:rsidRPr="00483871">
        <w:rPr>
          <w:color w:val="000000"/>
          <w:sz w:val="24"/>
          <w:szCs w:val="24"/>
        </w:rPr>
        <w:t>P</w:t>
      </w:r>
      <w:r w:rsidRPr="00483871">
        <w:rPr>
          <w:color w:val="000000"/>
          <w:sz w:val="24"/>
          <w:szCs w:val="24"/>
        </w:rPr>
        <w:t xml:space="preserve">. Zhang, </w:t>
      </w:r>
      <w:r w:rsidR="00813F01" w:rsidRPr="00483871">
        <w:rPr>
          <w:color w:val="000000"/>
          <w:sz w:val="24"/>
          <w:szCs w:val="24"/>
        </w:rPr>
        <w:t xml:space="preserve">and </w:t>
      </w:r>
      <w:r w:rsidR="00222CFC" w:rsidRPr="00483871">
        <w:rPr>
          <w:color w:val="000000"/>
          <w:sz w:val="24"/>
          <w:szCs w:val="24"/>
        </w:rPr>
        <w:t>H-D</w:t>
      </w:r>
      <w:r w:rsidRPr="00483871">
        <w:rPr>
          <w:color w:val="000000"/>
          <w:sz w:val="24"/>
          <w:szCs w:val="24"/>
        </w:rPr>
        <w:t xml:space="preserve">. Zimmermann, </w:t>
      </w:r>
      <w:r w:rsidR="00222CFC" w:rsidRPr="00483871">
        <w:rPr>
          <w:color w:val="000000" w:themeColor="text1"/>
          <w:sz w:val="24"/>
          <w:szCs w:val="24"/>
        </w:rPr>
        <w:t>"</w:t>
      </w:r>
      <w:r w:rsidRPr="00483871">
        <w:rPr>
          <w:color w:val="000000"/>
          <w:sz w:val="24"/>
          <w:szCs w:val="24"/>
        </w:rPr>
        <w:t>Social commerce research: An integrated view,</w:t>
      </w:r>
      <w:r w:rsidR="00222CFC" w:rsidRPr="00483871">
        <w:rPr>
          <w:color w:val="000000" w:themeColor="text1"/>
          <w:sz w:val="24"/>
          <w:szCs w:val="24"/>
        </w:rPr>
        <w:t>"</w:t>
      </w:r>
      <w:r w:rsidRPr="00483871">
        <w:rPr>
          <w:color w:val="000000"/>
          <w:sz w:val="24"/>
          <w:szCs w:val="24"/>
        </w:rPr>
        <w:t xml:space="preserve"> Electronic Commerce Research and Applications, </w:t>
      </w:r>
      <w:r w:rsidR="00222CFC" w:rsidRPr="00483871">
        <w:rPr>
          <w:color w:val="000000"/>
          <w:sz w:val="24"/>
          <w:szCs w:val="24"/>
        </w:rPr>
        <w:t xml:space="preserve">vol. 12, pp. </w:t>
      </w:r>
      <w:r w:rsidRPr="00483871">
        <w:rPr>
          <w:color w:val="000000"/>
          <w:sz w:val="24"/>
          <w:szCs w:val="24"/>
        </w:rPr>
        <w:t>61–68</w:t>
      </w:r>
      <w:r w:rsidR="00222CFC" w:rsidRPr="00483871">
        <w:rPr>
          <w:color w:val="000000"/>
          <w:sz w:val="24"/>
          <w:szCs w:val="24"/>
        </w:rPr>
        <w:t>, 2013</w:t>
      </w:r>
      <w:r w:rsidRPr="00483871">
        <w:rPr>
          <w:color w:val="000000"/>
          <w:sz w:val="24"/>
          <w:szCs w:val="24"/>
        </w:rPr>
        <w:t>.</w:t>
      </w:r>
    </w:p>
    <w:p w14:paraId="477188F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R47. </w:t>
      </w:r>
      <w:r w:rsidR="00222CFC" w:rsidRPr="00483871">
        <w:rPr>
          <w:color w:val="000000"/>
          <w:sz w:val="24"/>
          <w:szCs w:val="24"/>
        </w:rPr>
        <w:t xml:space="preserve">J. </w:t>
      </w:r>
      <w:r w:rsidRPr="00483871">
        <w:rPr>
          <w:color w:val="000000"/>
          <w:sz w:val="24"/>
          <w:szCs w:val="24"/>
        </w:rPr>
        <w:t xml:space="preserve">Arenas-Gaitan, </w:t>
      </w:r>
      <w:r w:rsidR="00222CFC" w:rsidRPr="00483871">
        <w:rPr>
          <w:color w:val="000000"/>
          <w:sz w:val="24"/>
          <w:szCs w:val="24"/>
        </w:rPr>
        <w:t>F-J.</w:t>
      </w:r>
      <w:r w:rsidRPr="00483871">
        <w:rPr>
          <w:color w:val="000000"/>
          <w:sz w:val="24"/>
          <w:szCs w:val="24"/>
        </w:rPr>
        <w:t xml:space="preserve"> Rondan-Cataluna, </w:t>
      </w:r>
      <w:r w:rsidR="00813F01" w:rsidRPr="00483871">
        <w:rPr>
          <w:color w:val="000000"/>
          <w:sz w:val="24"/>
          <w:szCs w:val="24"/>
        </w:rPr>
        <w:t xml:space="preserve">and </w:t>
      </w:r>
      <w:r w:rsidR="00222CFC" w:rsidRPr="00483871">
        <w:rPr>
          <w:color w:val="000000"/>
          <w:sz w:val="24"/>
          <w:szCs w:val="24"/>
        </w:rPr>
        <w:t>P.E</w:t>
      </w:r>
      <w:r w:rsidRPr="00483871">
        <w:rPr>
          <w:color w:val="000000"/>
          <w:sz w:val="24"/>
          <w:szCs w:val="24"/>
        </w:rPr>
        <w:t>. Ramı ´rez-Correa</w:t>
      </w:r>
      <w:r w:rsidR="00222CFC" w:rsidRPr="00483871">
        <w:rPr>
          <w:color w:val="000000"/>
          <w:sz w:val="24"/>
          <w:szCs w:val="24"/>
        </w:rPr>
        <w:t>,</w:t>
      </w:r>
      <w:r w:rsidRPr="00483871">
        <w:rPr>
          <w:color w:val="000000"/>
          <w:sz w:val="24"/>
          <w:szCs w:val="24"/>
        </w:rPr>
        <w:t xml:space="preserve"> </w:t>
      </w:r>
      <w:r w:rsidR="00222CFC" w:rsidRPr="00483871">
        <w:rPr>
          <w:color w:val="000000" w:themeColor="text1"/>
          <w:sz w:val="24"/>
          <w:szCs w:val="24"/>
        </w:rPr>
        <w:t>"</w:t>
      </w:r>
      <w:r w:rsidRPr="00483871">
        <w:rPr>
          <w:color w:val="000000"/>
          <w:sz w:val="24"/>
          <w:szCs w:val="24"/>
        </w:rPr>
        <w:t>Social identity, electronic word-of-mouth, and referrals in social network services,</w:t>
      </w:r>
      <w:r w:rsidR="00222CFC" w:rsidRPr="00483871">
        <w:rPr>
          <w:color w:val="000000" w:themeColor="text1"/>
          <w:sz w:val="24"/>
          <w:szCs w:val="24"/>
        </w:rPr>
        <w:t>"</w:t>
      </w:r>
      <w:r w:rsidRPr="00483871">
        <w:rPr>
          <w:color w:val="000000"/>
          <w:sz w:val="24"/>
          <w:szCs w:val="24"/>
        </w:rPr>
        <w:t xml:space="preserve"> Kybernetes,</w:t>
      </w:r>
      <w:r w:rsidR="00222CFC" w:rsidRPr="00483871">
        <w:rPr>
          <w:color w:val="000000"/>
          <w:sz w:val="24"/>
          <w:szCs w:val="24"/>
        </w:rPr>
        <w:t xml:space="preserve"> vol.</w:t>
      </w:r>
      <w:r w:rsidRPr="00483871">
        <w:rPr>
          <w:color w:val="000000"/>
          <w:sz w:val="24"/>
          <w:szCs w:val="24"/>
        </w:rPr>
        <w:t xml:space="preserve"> 42,</w:t>
      </w:r>
      <w:r w:rsidR="00222CFC" w:rsidRPr="00483871">
        <w:rPr>
          <w:color w:val="000000"/>
          <w:sz w:val="24"/>
          <w:szCs w:val="24"/>
        </w:rPr>
        <w:t xml:space="preserve"> pp. </w:t>
      </w:r>
      <w:r w:rsidRPr="00483871">
        <w:rPr>
          <w:color w:val="000000"/>
          <w:sz w:val="24"/>
          <w:szCs w:val="24"/>
        </w:rPr>
        <w:t>1149-1165</w:t>
      </w:r>
      <w:r w:rsidR="00222CFC" w:rsidRPr="00483871">
        <w:rPr>
          <w:color w:val="000000"/>
          <w:sz w:val="24"/>
          <w:szCs w:val="24"/>
        </w:rPr>
        <w:t>, 2013</w:t>
      </w:r>
      <w:r w:rsidRPr="00483871">
        <w:rPr>
          <w:color w:val="000000"/>
          <w:sz w:val="24"/>
          <w:szCs w:val="24"/>
        </w:rPr>
        <w:t xml:space="preserve">. </w:t>
      </w:r>
    </w:p>
    <w:p w14:paraId="699F94A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R48. </w:t>
      </w:r>
      <w:r w:rsidR="00222CFC" w:rsidRPr="00483871">
        <w:rPr>
          <w:color w:val="000000"/>
          <w:sz w:val="24"/>
          <w:szCs w:val="24"/>
        </w:rPr>
        <w:t xml:space="preserve">L. J. </w:t>
      </w:r>
      <w:r w:rsidRPr="00483871">
        <w:rPr>
          <w:color w:val="000000"/>
          <w:sz w:val="24"/>
          <w:szCs w:val="24"/>
        </w:rPr>
        <w:t xml:space="preserve">Lopez, </w:t>
      </w:r>
      <w:r w:rsidR="00222CFC" w:rsidRPr="00483871">
        <w:rPr>
          <w:color w:val="000000" w:themeColor="text1"/>
          <w:sz w:val="24"/>
          <w:szCs w:val="24"/>
        </w:rPr>
        <w:t>"</w:t>
      </w:r>
      <w:r w:rsidRPr="00483871">
        <w:rPr>
          <w:color w:val="000000"/>
          <w:sz w:val="24"/>
          <w:szCs w:val="24"/>
        </w:rPr>
        <w:t>Social Media as a way to enhance Customer Service,</w:t>
      </w:r>
      <w:r w:rsidR="00222CFC" w:rsidRPr="00483871">
        <w:rPr>
          <w:color w:val="000000" w:themeColor="text1"/>
          <w:sz w:val="24"/>
          <w:szCs w:val="24"/>
        </w:rPr>
        <w:t>"</w:t>
      </w:r>
      <w:r w:rsidRPr="00483871">
        <w:rPr>
          <w:color w:val="000000"/>
          <w:sz w:val="24"/>
          <w:szCs w:val="24"/>
        </w:rPr>
        <w:t xml:space="preserve"> Master Thesis, Copenhagen Business School</w:t>
      </w:r>
      <w:r w:rsidR="00222CFC" w:rsidRPr="00483871">
        <w:rPr>
          <w:color w:val="000000"/>
          <w:sz w:val="24"/>
          <w:szCs w:val="24"/>
        </w:rPr>
        <w:t>, 2013</w:t>
      </w:r>
      <w:r w:rsidRPr="00483871">
        <w:rPr>
          <w:color w:val="000000"/>
          <w:sz w:val="24"/>
          <w:szCs w:val="24"/>
        </w:rPr>
        <w:t>.</w:t>
      </w:r>
    </w:p>
    <w:p w14:paraId="2A17150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R49. </w:t>
      </w:r>
      <w:r w:rsidR="00222CFC" w:rsidRPr="00483871">
        <w:rPr>
          <w:color w:val="000000"/>
          <w:sz w:val="24"/>
          <w:szCs w:val="24"/>
        </w:rPr>
        <w:t xml:space="preserve">I-C. </w:t>
      </w:r>
      <w:r w:rsidRPr="00483871">
        <w:rPr>
          <w:color w:val="000000"/>
          <w:sz w:val="24"/>
          <w:szCs w:val="24"/>
        </w:rPr>
        <w:t xml:space="preserve">Chang, </w:t>
      </w:r>
      <w:r w:rsidR="00222CFC" w:rsidRPr="00483871">
        <w:rPr>
          <w:color w:val="000000"/>
          <w:sz w:val="24"/>
          <w:szCs w:val="24"/>
        </w:rPr>
        <w:t xml:space="preserve">C-C. </w:t>
      </w:r>
      <w:r w:rsidRPr="00483871">
        <w:rPr>
          <w:color w:val="000000"/>
          <w:sz w:val="24"/>
          <w:szCs w:val="24"/>
        </w:rPr>
        <w:t xml:space="preserve">Liu, </w:t>
      </w:r>
      <w:r w:rsidR="00813F01" w:rsidRPr="00483871">
        <w:rPr>
          <w:color w:val="000000"/>
          <w:sz w:val="24"/>
          <w:szCs w:val="24"/>
        </w:rPr>
        <w:t xml:space="preserve">and </w:t>
      </w:r>
      <w:r w:rsidR="00222CFC" w:rsidRPr="00483871">
        <w:rPr>
          <w:color w:val="000000"/>
          <w:sz w:val="24"/>
          <w:szCs w:val="24"/>
        </w:rPr>
        <w:t xml:space="preserve">K. </w:t>
      </w:r>
      <w:r w:rsidRPr="00483871">
        <w:rPr>
          <w:color w:val="000000"/>
          <w:sz w:val="24"/>
          <w:szCs w:val="24"/>
        </w:rPr>
        <w:t xml:space="preserve">Chen, </w:t>
      </w:r>
      <w:r w:rsidR="00222CFC" w:rsidRPr="00483871">
        <w:rPr>
          <w:color w:val="000000" w:themeColor="text1"/>
          <w:sz w:val="24"/>
          <w:szCs w:val="24"/>
        </w:rPr>
        <w:t>"</w:t>
      </w:r>
      <w:r w:rsidRPr="00483871">
        <w:rPr>
          <w:color w:val="000000"/>
          <w:sz w:val="24"/>
          <w:szCs w:val="24"/>
        </w:rPr>
        <w:t>The effects of hedonic/utilitarian expectations and social influence on continuance intention to play online games,</w:t>
      </w:r>
      <w:r w:rsidR="00222CFC" w:rsidRPr="00483871">
        <w:rPr>
          <w:color w:val="000000" w:themeColor="text1"/>
          <w:sz w:val="24"/>
          <w:szCs w:val="24"/>
        </w:rPr>
        <w:t>"</w:t>
      </w:r>
      <w:r w:rsidRPr="00483871">
        <w:rPr>
          <w:color w:val="000000"/>
          <w:sz w:val="24"/>
          <w:szCs w:val="24"/>
        </w:rPr>
        <w:t xml:space="preserve"> Internet Research, </w:t>
      </w:r>
      <w:r w:rsidR="00222CFC" w:rsidRPr="00483871">
        <w:rPr>
          <w:color w:val="000000"/>
          <w:sz w:val="24"/>
          <w:szCs w:val="24"/>
        </w:rPr>
        <w:t>vol. 24</w:t>
      </w:r>
      <w:r w:rsidRPr="00483871">
        <w:rPr>
          <w:color w:val="000000"/>
          <w:sz w:val="24"/>
          <w:szCs w:val="24"/>
        </w:rPr>
        <w:t>,</w:t>
      </w:r>
      <w:r w:rsidR="00222CFC" w:rsidRPr="00483871">
        <w:rPr>
          <w:color w:val="000000"/>
          <w:sz w:val="24"/>
          <w:szCs w:val="24"/>
        </w:rPr>
        <w:t xml:space="preserve"> pp.</w:t>
      </w:r>
      <w:r w:rsidRPr="00483871">
        <w:rPr>
          <w:color w:val="000000"/>
          <w:sz w:val="24"/>
          <w:szCs w:val="24"/>
        </w:rPr>
        <w:t xml:space="preserve"> 21-45</w:t>
      </w:r>
      <w:r w:rsidR="00222CFC" w:rsidRPr="00483871">
        <w:rPr>
          <w:color w:val="000000"/>
          <w:sz w:val="24"/>
          <w:szCs w:val="24"/>
        </w:rPr>
        <w:t>, 2013</w:t>
      </w:r>
      <w:r w:rsidRPr="00483871">
        <w:rPr>
          <w:color w:val="000000"/>
          <w:sz w:val="24"/>
          <w:szCs w:val="24"/>
        </w:rPr>
        <w:t>.</w:t>
      </w:r>
    </w:p>
    <w:p w14:paraId="528F5EA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R50. </w:t>
      </w:r>
      <w:r w:rsidR="00222CFC" w:rsidRPr="00483871">
        <w:rPr>
          <w:color w:val="000000"/>
          <w:sz w:val="24"/>
          <w:szCs w:val="24"/>
        </w:rPr>
        <w:t xml:space="preserve">C. A. </w:t>
      </w:r>
      <w:r w:rsidRPr="00483871">
        <w:rPr>
          <w:color w:val="000000"/>
          <w:sz w:val="24"/>
          <w:szCs w:val="24"/>
        </w:rPr>
        <w:t xml:space="preserve">Lawry, </w:t>
      </w:r>
      <w:r w:rsidR="00B85482" w:rsidRPr="00483871">
        <w:rPr>
          <w:color w:val="000000" w:themeColor="text1"/>
          <w:sz w:val="24"/>
          <w:szCs w:val="24"/>
        </w:rPr>
        <w:t>"</w:t>
      </w:r>
      <w:r w:rsidRPr="00483871">
        <w:rPr>
          <w:color w:val="000000"/>
          <w:sz w:val="24"/>
          <w:szCs w:val="24"/>
        </w:rPr>
        <w:t>The Role of Parasocial Interaction and Social Media Participation in the Two-Step Flow of Communication</w:t>
      </w:r>
      <w:r w:rsidR="00B85482" w:rsidRPr="00483871">
        <w:rPr>
          <w:color w:val="000000" w:themeColor="text1"/>
          <w:sz w:val="24"/>
          <w:szCs w:val="24"/>
        </w:rPr>
        <w:t>"</w:t>
      </w:r>
      <w:r w:rsidRPr="00483871">
        <w:rPr>
          <w:color w:val="000000"/>
          <w:sz w:val="24"/>
          <w:szCs w:val="24"/>
        </w:rPr>
        <w:t>, Ph.D. Thesis, University of Arizona</w:t>
      </w:r>
      <w:r w:rsidR="00B85482" w:rsidRPr="00483871">
        <w:rPr>
          <w:color w:val="000000"/>
          <w:sz w:val="24"/>
          <w:szCs w:val="24"/>
        </w:rPr>
        <w:t>, 2013</w:t>
      </w:r>
      <w:r w:rsidRPr="00483871">
        <w:rPr>
          <w:color w:val="000000"/>
          <w:sz w:val="24"/>
          <w:szCs w:val="24"/>
        </w:rPr>
        <w:t xml:space="preserve">. </w:t>
      </w:r>
    </w:p>
    <w:p w14:paraId="612EF8B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R51. </w:t>
      </w:r>
      <w:r w:rsidR="00B85482" w:rsidRPr="00483871">
        <w:rPr>
          <w:color w:val="000000"/>
          <w:sz w:val="24"/>
          <w:szCs w:val="24"/>
        </w:rPr>
        <w:t xml:space="preserve">W. G. </w:t>
      </w:r>
      <w:r w:rsidRPr="00483871">
        <w:rPr>
          <w:color w:val="000000"/>
          <w:sz w:val="24"/>
          <w:szCs w:val="24"/>
        </w:rPr>
        <w:t xml:space="preserve">Mangold, </w:t>
      </w:r>
      <w:r w:rsidR="00B85482" w:rsidRPr="00483871">
        <w:rPr>
          <w:color w:val="000000"/>
          <w:sz w:val="24"/>
          <w:szCs w:val="24"/>
        </w:rPr>
        <w:t>E</w:t>
      </w:r>
      <w:r w:rsidRPr="00483871">
        <w:rPr>
          <w:color w:val="000000"/>
          <w:sz w:val="24"/>
          <w:szCs w:val="24"/>
        </w:rPr>
        <w:t xml:space="preserve">. Babakus, </w:t>
      </w:r>
      <w:r w:rsidR="00813F01" w:rsidRPr="00483871">
        <w:rPr>
          <w:color w:val="000000"/>
          <w:sz w:val="24"/>
          <w:szCs w:val="24"/>
        </w:rPr>
        <w:t xml:space="preserve">and </w:t>
      </w:r>
      <w:r w:rsidR="00B85482" w:rsidRPr="00483871">
        <w:rPr>
          <w:color w:val="000000"/>
          <w:sz w:val="24"/>
          <w:szCs w:val="24"/>
        </w:rPr>
        <w:t>K</w:t>
      </w:r>
      <w:r w:rsidRPr="00483871">
        <w:rPr>
          <w:color w:val="000000"/>
          <w:sz w:val="24"/>
          <w:szCs w:val="24"/>
        </w:rPr>
        <w:t>.</w:t>
      </w:r>
      <w:r w:rsidR="00B85482" w:rsidRPr="00483871">
        <w:rPr>
          <w:color w:val="000000"/>
          <w:sz w:val="24"/>
          <w:szCs w:val="24"/>
        </w:rPr>
        <w:t xml:space="preserve"> T.</w:t>
      </w:r>
      <w:r w:rsidRPr="00483871">
        <w:rPr>
          <w:color w:val="000000"/>
          <w:sz w:val="24"/>
          <w:szCs w:val="24"/>
        </w:rPr>
        <w:t xml:space="preserve"> Smith, </w:t>
      </w:r>
      <w:r w:rsidR="00B85482" w:rsidRPr="00483871">
        <w:rPr>
          <w:color w:val="000000" w:themeColor="text1"/>
          <w:sz w:val="24"/>
          <w:szCs w:val="24"/>
        </w:rPr>
        <w:t>"</w:t>
      </w:r>
      <w:r w:rsidRPr="00483871">
        <w:rPr>
          <w:color w:val="000000"/>
          <w:sz w:val="24"/>
          <w:szCs w:val="24"/>
        </w:rPr>
        <w:t>Trust and the online conversation: the case of online reviews,</w:t>
      </w:r>
      <w:r w:rsidR="00B85482" w:rsidRPr="00483871">
        <w:rPr>
          <w:color w:val="000000" w:themeColor="text1"/>
          <w:sz w:val="24"/>
          <w:szCs w:val="24"/>
        </w:rPr>
        <w:t>"</w:t>
      </w:r>
      <w:r w:rsidRPr="00483871">
        <w:rPr>
          <w:color w:val="000000"/>
          <w:sz w:val="24"/>
          <w:szCs w:val="24"/>
        </w:rPr>
        <w:t xml:space="preserve"> Internet Marketing and Advertising, </w:t>
      </w:r>
      <w:r w:rsidR="00B85482" w:rsidRPr="00483871">
        <w:rPr>
          <w:color w:val="000000"/>
          <w:sz w:val="24"/>
          <w:szCs w:val="24"/>
        </w:rPr>
        <w:t xml:space="preserve">vol. </w:t>
      </w:r>
      <w:r w:rsidRPr="00483871">
        <w:rPr>
          <w:color w:val="000000"/>
          <w:sz w:val="24"/>
          <w:szCs w:val="24"/>
        </w:rPr>
        <w:t>8</w:t>
      </w:r>
      <w:r w:rsidR="00B85482" w:rsidRPr="00483871">
        <w:rPr>
          <w:color w:val="000000"/>
          <w:sz w:val="24"/>
          <w:szCs w:val="24"/>
        </w:rPr>
        <w:t>, pp. 143-160, January 2013.</w:t>
      </w:r>
    </w:p>
    <w:p w14:paraId="620892B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R52. </w:t>
      </w:r>
      <w:r w:rsidR="00B85482" w:rsidRPr="00483871">
        <w:rPr>
          <w:color w:val="000000"/>
          <w:sz w:val="24"/>
          <w:szCs w:val="24"/>
        </w:rPr>
        <w:t xml:space="preserve">D. </w:t>
      </w:r>
      <w:r w:rsidRPr="00483871">
        <w:rPr>
          <w:color w:val="000000"/>
          <w:sz w:val="24"/>
          <w:szCs w:val="24"/>
        </w:rPr>
        <w:t xml:space="preserve">Kim, </w:t>
      </w:r>
      <w:r w:rsidR="00B85482" w:rsidRPr="00483871">
        <w:rPr>
          <w:color w:val="000000" w:themeColor="text1"/>
          <w:sz w:val="24"/>
          <w:szCs w:val="24"/>
        </w:rPr>
        <w:t>"</w:t>
      </w:r>
      <w:r w:rsidRPr="00483871">
        <w:rPr>
          <w:color w:val="000000"/>
          <w:sz w:val="24"/>
          <w:szCs w:val="24"/>
        </w:rPr>
        <w:t>Under what conditions will social commerce business models survive?,</w:t>
      </w:r>
      <w:r w:rsidR="00B85482" w:rsidRPr="00483871">
        <w:rPr>
          <w:color w:val="000000" w:themeColor="text1"/>
          <w:sz w:val="24"/>
          <w:szCs w:val="24"/>
        </w:rPr>
        <w:t>"</w:t>
      </w:r>
      <w:r w:rsidRPr="00483871">
        <w:rPr>
          <w:color w:val="000000"/>
          <w:sz w:val="24"/>
          <w:szCs w:val="24"/>
        </w:rPr>
        <w:t xml:space="preserve"> Electronic Commerce Research and Applications</w:t>
      </w:r>
      <w:r w:rsidR="00B85482" w:rsidRPr="00483871">
        <w:rPr>
          <w:color w:val="000000"/>
          <w:sz w:val="24"/>
          <w:szCs w:val="24"/>
        </w:rPr>
        <w:t>, vol.</w:t>
      </w:r>
      <w:r w:rsidRPr="00483871">
        <w:rPr>
          <w:color w:val="000000"/>
          <w:sz w:val="24"/>
          <w:szCs w:val="24"/>
        </w:rPr>
        <w:t xml:space="preserve"> 12</w:t>
      </w:r>
      <w:r w:rsidR="00B85482" w:rsidRPr="00483871">
        <w:rPr>
          <w:color w:val="000000"/>
          <w:sz w:val="24"/>
          <w:szCs w:val="24"/>
        </w:rPr>
        <w:t>, pp.</w:t>
      </w:r>
      <w:r w:rsidRPr="00483871">
        <w:rPr>
          <w:color w:val="000000"/>
          <w:sz w:val="24"/>
          <w:szCs w:val="24"/>
        </w:rPr>
        <w:t xml:space="preserve"> 69–77</w:t>
      </w:r>
      <w:r w:rsidR="00B85482" w:rsidRPr="00483871">
        <w:rPr>
          <w:color w:val="000000"/>
          <w:sz w:val="24"/>
          <w:szCs w:val="24"/>
        </w:rPr>
        <w:t>, 2013</w:t>
      </w:r>
      <w:r w:rsidRPr="00483871">
        <w:rPr>
          <w:color w:val="000000"/>
          <w:sz w:val="24"/>
          <w:szCs w:val="24"/>
        </w:rPr>
        <w:t>.</w:t>
      </w:r>
    </w:p>
    <w:p w14:paraId="7DF0870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R53. </w:t>
      </w:r>
      <w:r w:rsidR="00DF6702" w:rsidRPr="00483871">
        <w:rPr>
          <w:color w:val="000000"/>
          <w:sz w:val="24"/>
          <w:szCs w:val="24"/>
        </w:rPr>
        <w:t xml:space="preserve">R. G. </w:t>
      </w:r>
      <w:r w:rsidRPr="00483871">
        <w:rPr>
          <w:color w:val="000000"/>
          <w:sz w:val="24"/>
          <w:szCs w:val="24"/>
        </w:rPr>
        <w:t xml:space="preserve">Curty, </w:t>
      </w:r>
      <w:r w:rsidR="00813F01" w:rsidRPr="00483871">
        <w:rPr>
          <w:color w:val="000000"/>
          <w:sz w:val="24"/>
          <w:szCs w:val="24"/>
        </w:rPr>
        <w:t xml:space="preserve">and </w:t>
      </w:r>
      <w:r w:rsidR="00DF6702" w:rsidRPr="00483871">
        <w:rPr>
          <w:color w:val="000000"/>
          <w:sz w:val="24"/>
          <w:szCs w:val="24"/>
        </w:rPr>
        <w:t>P.</w:t>
      </w:r>
      <w:r w:rsidRPr="00483871">
        <w:rPr>
          <w:color w:val="000000"/>
          <w:sz w:val="24"/>
          <w:szCs w:val="24"/>
        </w:rPr>
        <w:t xml:space="preserve"> Zhang, </w:t>
      </w:r>
      <w:r w:rsidR="00DF6702" w:rsidRPr="00483871">
        <w:rPr>
          <w:color w:val="000000" w:themeColor="text1"/>
          <w:sz w:val="24"/>
          <w:szCs w:val="24"/>
        </w:rPr>
        <w:t>"</w:t>
      </w:r>
      <w:r w:rsidRPr="00483871">
        <w:rPr>
          <w:color w:val="000000"/>
          <w:sz w:val="24"/>
          <w:szCs w:val="24"/>
        </w:rPr>
        <w:t>Website features that gave rise to social commerce: a historical analysis,</w:t>
      </w:r>
      <w:r w:rsidR="00DF6702" w:rsidRPr="00483871">
        <w:rPr>
          <w:color w:val="000000" w:themeColor="text1"/>
          <w:sz w:val="24"/>
          <w:szCs w:val="24"/>
        </w:rPr>
        <w:t>"</w:t>
      </w:r>
      <w:r w:rsidRPr="00483871">
        <w:rPr>
          <w:color w:val="000000"/>
          <w:sz w:val="24"/>
          <w:szCs w:val="24"/>
        </w:rPr>
        <w:t xml:space="preserve"> Electronic Commerce Research and Applications</w:t>
      </w:r>
      <w:r w:rsidR="00AB2D51" w:rsidRPr="00483871">
        <w:rPr>
          <w:color w:val="000000"/>
          <w:sz w:val="24"/>
          <w:szCs w:val="24"/>
        </w:rPr>
        <w:t xml:space="preserve">, vol. 12, pp. </w:t>
      </w:r>
      <w:r w:rsidRPr="00483871">
        <w:rPr>
          <w:color w:val="000000"/>
          <w:sz w:val="24"/>
          <w:szCs w:val="24"/>
        </w:rPr>
        <w:t>260–279</w:t>
      </w:r>
      <w:r w:rsidR="00AB2D51" w:rsidRPr="00483871">
        <w:rPr>
          <w:color w:val="000000"/>
          <w:sz w:val="24"/>
          <w:szCs w:val="24"/>
        </w:rPr>
        <w:t>, 2013</w:t>
      </w:r>
      <w:r w:rsidRPr="00483871">
        <w:rPr>
          <w:color w:val="000000"/>
          <w:sz w:val="24"/>
          <w:szCs w:val="24"/>
        </w:rPr>
        <w:t>.</w:t>
      </w:r>
    </w:p>
    <w:p w14:paraId="0F7A46D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R54. </w:t>
      </w:r>
      <w:r w:rsidR="00AB2D51" w:rsidRPr="00483871">
        <w:rPr>
          <w:color w:val="000000"/>
          <w:sz w:val="24"/>
          <w:szCs w:val="24"/>
        </w:rPr>
        <w:t xml:space="preserve">G. C. </w:t>
      </w:r>
      <w:r w:rsidRPr="00483871">
        <w:rPr>
          <w:color w:val="000000"/>
          <w:sz w:val="24"/>
          <w:szCs w:val="24"/>
        </w:rPr>
        <w:t xml:space="preserve">Kane, </w:t>
      </w:r>
      <w:r w:rsidR="00AB2D51" w:rsidRPr="00483871">
        <w:rPr>
          <w:color w:val="000000"/>
          <w:sz w:val="24"/>
          <w:szCs w:val="24"/>
        </w:rPr>
        <w:t>M</w:t>
      </w:r>
      <w:r w:rsidRPr="00483871">
        <w:rPr>
          <w:color w:val="000000"/>
          <w:sz w:val="24"/>
          <w:szCs w:val="24"/>
        </w:rPr>
        <w:t xml:space="preserve">. Alavi, </w:t>
      </w:r>
      <w:r w:rsidR="00AB2D51" w:rsidRPr="00483871">
        <w:rPr>
          <w:color w:val="000000"/>
          <w:sz w:val="24"/>
          <w:szCs w:val="24"/>
        </w:rPr>
        <w:t>G</w:t>
      </w:r>
      <w:r w:rsidRPr="00483871">
        <w:rPr>
          <w:color w:val="000000"/>
          <w:sz w:val="24"/>
          <w:szCs w:val="24"/>
        </w:rPr>
        <w:t>. Labianca,</w:t>
      </w:r>
      <w:r w:rsidR="00813F01" w:rsidRPr="00483871">
        <w:rPr>
          <w:color w:val="000000"/>
          <w:sz w:val="24"/>
          <w:szCs w:val="24"/>
        </w:rPr>
        <w:t xml:space="preserve"> and</w:t>
      </w:r>
      <w:r w:rsidRPr="00483871">
        <w:rPr>
          <w:color w:val="000000"/>
          <w:sz w:val="24"/>
          <w:szCs w:val="24"/>
        </w:rPr>
        <w:t xml:space="preserve"> </w:t>
      </w:r>
      <w:r w:rsidR="00AB2D51" w:rsidRPr="00483871">
        <w:rPr>
          <w:color w:val="000000"/>
          <w:sz w:val="24"/>
          <w:szCs w:val="24"/>
        </w:rPr>
        <w:t>S</w:t>
      </w:r>
      <w:r w:rsidRPr="00483871">
        <w:rPr>
          <w:color w:val="000000"/>
          <w:sz w:val="24"/>
          <w:szCs w:val="24"/>
        </w:rPr>
        <w:t>.</w:t>
      </w:r>
      <w:r w:rsidR="00AB2D51" w:rsidRPr="00483871">
        <w:rPr>
          <w:color w:val="000000"/>
          <w:sz w:val="24"/>
          <w:szCs w:val="24"/>
        </w:rPr>
        <w:t xml:space="preserve"> P.</w:t>
      </w:r>
      <w:r w:rsidRPr="00483871">
        <w:rPr>
          <w:color w:val="000000"/>
          <w:sz w:val="24"/>
          <w:szCs w:val="24"/>
        </w:rPr>
        <w:t xml:space="preserve"> Borgatti, </w:t>
      </w:r>
      <w:r w:rsidR="00AB2D51" w:rsidRPr="00483871">
        <w:rPr>
          <w:color w:val="000000" w:themeColor="text1"/>
          <w:sz w:val="24"/>
          <w:szCs w:val="24"/>
        </w:rPr>
        <w:t>"</w:t>
      </w:r>
      <w:r w:rsidRPr="00483871">
        <w:rPr>
          <w:color w:val="000000"/>
          <w:sz w:val="24"/>
          <w:szCs w:val="24"/>
        </w:rPr>
        <w:t>What's Different About Social Media Networks? A Framework and Research Agenda, MIS Quarterly</w:t>
      </w:r>
      <w:r w:rsidR="00AB2D51" w:rsidRPr="00483871">
        <w:rPr>
          <w:color w:val="000000"/>
          <w:sz w:val="24"/>
          <w:szCs w:val="24"/>
        </w:rPr>
        <w:t>, vol. 38, pp. 1-68, January 2013</w:t>
      </w:r>
      <w:r w:rsidRPr="00483871">
        <w:rPr>
          <w:color w:val="000000"/>
          <w:sz w:val="24"/>
          <w:szCs w:val="24"/>
        </w:rPr>
        <w:t xml:space="preserve">. </w:t>
      </w:r>
    </w:p>
    <w:p w14:paraId="60FC20E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R55. </w:t>
      </w:r>
      <w:r w:rsidR="00616230" w:rsidRPr="00483871">
        <w:rPr>
          <w:color w:val="000000"/>
          <w:sz w:val="24"/>
          <w:szCs w:val="24"/>
        </w:rPr>
        <w:t xml:space="preserve">S-R. </w:t>
      </w:r>
      <w:r w:rsidRPr="00483871">
        <w:rPr>
          <w:color w:val="000000"/>
          <w:sz w:val="24"/>
          <w:szCs w:val="24"/>
        </w:rPr>
        <w:t xml:space="preserve">Yan, </w:t>
      </w:r>
      <w:r w:rsidR="00616230" w:rsidRPr="00483871">
        <w:rPr>
          <w:color w:val="000000"/>
          <w:sz w:val="24"/>
          <w:szCs w:val="24"/>
        </w:rPr>
        <w:t>X</w:t>
      </w:r>
      <w:r w:rsidRPr="00483871">
        <w:rPr>
          <w:color w:val="000000"/>
          <w:sz w:val="24"/>
          <w:szCs w:val="24"/>
        </w:rPr>
        <w:t>-</w:t>
      </w:r>
      <w:r w:rsidR="00616230" w:rsidRPr="00483871">
        <w:rPr>
          <w:color w:val="000000"/>
          <w:sz w:val="24"/>
          <w:szCs w:val="24"/>
        </w:rPr>
        <w:t>L</w:t>
      </w:r>
      <w:r w:rsidRPr="00483871">
        <w:rPr>
          <w:color w:val="000000"/>
          <w:sz w:val="24"/>
          <w:szCs w:val="24"/>
        </w:rPr>
        <w:t xml:space="preserve">. Zheng, </w:t>
      </w:r>
      <w:r w:rsidR="00616230" w:rsidRPr="00483871">
        <w:rPr>
          <w:color w:val="000000"/>
          <w:sz w:val="24"/>
          <w:szCs w:val="24"/>
        </w:rPr>
        <w:t>Y</w:t>
      </w:r>
      <w:r w:rsidRPr="00483871">
        <w:rPr>
          <w:color w:val="000000"/>
          <w:sz w:val="24"/>
          <w:szCs w:val="24"/>
        </w:rPr>
        <w:t xml:space="preserve">. Wang, </w:t>
      </w:r>
      <w:r w:rsidR="00616230" w:rsidRPr="00483871">
        <w:rPr>
          <w:color w:val="000000"/>
          <w:sz w:val="24"/>
          <w:szCs w:val="24"/>
        </w:rPr>
        <w:t>W</w:t>
      </w:r>
      <w:r w:rsidRPr="00483871">
        <w:rPr>
          <w:color w:val="000000"/>
          <w:sz w:val="24"/>
          <w:szCs w:val="24"/>
        </w:rPr>
        <w:t>.</w:t>
      </w:r>
      <w:r w:rsidR="00616230" w:rsidRPr="00483871">
        <w:rPr>
          <w:color w:val="000000"/>
          <w:sz w:val="24"/>
          <w:szCs w:val="24"/>
        </w:rPr>
        <w:t xml:space="preserve"> W.</w:t>
      </w:r>
      <w:r w:rsidRPr="00483871">
        <w:rPr>
          <w:color w:val="000000"/>
          <w:sz w:val="24"/>
          <w:szCs w:val="24"/>
        </w:rPr>
        <w:t xml:space="preserve"> Song, </w:t>
      </w:r>
      <w:r w:rsidR="00813F01" w:rsidRPr="00483871">
        <w:rPr>
          <w:color w:val="000000"/>
          <w:sz w:val="24"/>
          <w:szCs w:val="24"/>
        </w:rPr>
        <w:t xml:space="preserve">and </w:t>
      </w:r>
      <w:r w:rsidR="00616230" w:rsidRPr="00483871">
        <w:rPr>
          <w:color w:val="000000"/>
          <w:sz w:val="24"/>
          <w:szCs w:val="24"/>
        </w:rPr>
        <w:t>W-Y</w:t>
      </w:r>
      <w:r w:rsidRPr="00483871">
        <w:rPr>
          <w:color w:val="000000"/>
          <w:sz w:val="24"/>
          <w:szCs w:val="24"/>
        </w:rPr>
        <w:t xml:space="preserve">. Zhang, </w:t>
      </w:r>
      <w:r w:rsidR="00616230" w:rsidRPr="00483871">
        <w:rPr>
          <w:color w:val="000000" w:themeColor="text1"/>
          <w:sz w:val="24"/>
          <w:szCs w:val="24"/>
        </w:rPr>
        <w:t>"</w:t>
      </w:r>
      <w:r w:rsidRPr="00483871">
        <w:rPr>
          <w:color w:val="000000"/>
          <w:sz w:val="24"/>
          <w:szCs w:val="24"/>
        </w:rPr>
        <w:t>A graph-based comprehensive reputation model: Exploiting the social context of opinion to enhance trust in social commerce,</w:t>
      </w:r>
      <w:r w:rsidR="00616230" w:rsidRPr="00483871">
        <w:rPr>
          <w:color w:val="000000" w:themeColor="text1"/>
          <w:sz w:val="24"/>
          <w:szCs w:val="24"/>
        </w:rPr>
        <w:t>"</w:t>
      </w:r>
      <w:r w:rsidRPr="00483871">
        <w:rPr>
          <w:color w:val="000000"/>
          <w:sz w:val="24"/>
          <w:szCs w:val="24"/>
        </w:rPr>
        <w:t xml:space="preserve"> Information Sciences</w:t>
      </w:r>
      <w:r w:rsidR="00616230" w:rsidRPr="00483871">
        <w:rPr>
          <w:color w:val="000000"/>
          <w:sz w:val="24"/>
          <w:szCs w:val="24"/>
        </w:rPr>
        <w:t>, vol. 318, pp. 51-72, October</w:t>
      </w:r>
      <w:r w:rsidRPr="00483871">
        <w:rPr>
          <w:color w:val="000000"/>
          <w:sz w:val="24"/>
          <w:szCs w:val="24"/>
        </w:rPr>
        <w:t xml:space="preserve"> 201</w:t>
      </w:r>
      <w:r w:rsidR="00616230" w:rsidRPr="00483871">
        <w:rPr>
          <w:color w:val="000000"/>
          <w:sz w:val="24"/>
          <w:szCs w:val="24"/>
        </w:rPr>
        <w:t>5</w:t>
      </w:r>
      <w:r w:rsidRPr="00483871">
        <w:rPr>
          <w:color w:val="000000"/>
          <w:sz w:val="24"/>
          <w:szCs w:val="24"/>
        </w:rPr>
        <w:t>.</w:t>
      </w:r>
    </w:p>
    <w:p w14:paraId="43885C9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R56. </w:t>
      </w:r>
      <w:r w:rsidR="00616230" w:rsidRPr="00483871">
        <w:rPr>
          <w:color w:val="000000"/>
          <w:sz w:val="24"/>
          <w:szCs w:val="24"/>
        </w:rPr>
        <w:t xml:space="preserve">A. D. </w:t>
      </w:r>
      <w:r w:rsidRPr="00483871">
        <w:rPr>
          <w:color w:val="000000"/>
          <w:sz w:val="24"/>
          <w:szCs w:val="24"/>
        </w:rPr>
        <w:t xml:space="preserve">Noor, </w:t>
      </w:r>
      <w:r w:rsidR="00616230" w:rsidRPr="00483871">
        <w:rPr>
          <w:color w:val="000000"/>
          <w:sz w:val="24"/>
          <w:szCs w:val="24"/>
        </w:rPr>
        <w:t>R</w:t>
      </w:r>
      <w:r w:rsidRPr="00483871">
        <w:rPr>
          <w:color w:val="000000"/>
          <w:sz w:val="24"/>
          <w:szCs w:val="24"/>
        </w:rPr>
        <w:t>. Sulaiman,</w:t>
      </w:r>
      <w:r w:rsidR="00813F01" w:rsidRPr="00483871">
        <w:rPr>
          <w:color w:val="000000"/>
          <w:sz w:val="24"/>
          <w:szCs w:val="24"/>
        </w:rPr>
        <w:t xml:space="preserve"> and</w:t>
      </w:r>
      <w:r w:rsidRPr="00483871">
        <w:rPr>
          <w:color w:val="000000"/>
          <w:sz w:val="24"/>
          <w:szCs w:val="24"/>
        </w:rPr>
        <w:t xml:space="preserve"> </w:t>
      </w:r>
      <w:r w:rsidR="00616230" w:rsidRPr="00483871">
        <w:rPr>
          <w:color w:val="000000"/>
          <w:sz w:val="24"/>
          <w:szCs w:val="24"/>
        </w:rPr>
        <w:t>A</w:t>
      </w:r>
      <w:r w:rsidRPr="00483871">
        <w:rPr>
          <w:color w:val="000000"/>
          <w:sz w:val="24"/>
          <w:szCs w:val="24"/>
        </w:rPr>
        <w:t xml:space="preserve">. Abu Bakar, </w:t>
      </w:r>
      <w:r w:rsidR="00616230" w:rsidRPr="00483871">
        <w:rPr>
          <w:color w:val="000000" w:themeColor="text1"/>
          <w:sz w:val="24"/>
          <w:szCs w:val="24"/>
        </w:rPr>
        <w:t>"</w:t>
      </w:r>
      <w:r w:rsidRPr="00483871">
        <w:rPr>
          <w:color w:val="000000"/>
          <w:sz w:val="24"/>
          <w:szCs w:val="24"/>
        </w:rPr>
        <w:t>A Review of Factors that Influenced Online Trust in Social Commerce,</w:t>
      </w:r>
      <w:r w:rsidR="00616230" w:rsidRPr="00483871">
        <w:rPr>
          <w:color w:val="000000" w:themeColor="text1"/>
          <w:sz w:val="24"/>
          <w:szCs w:val="24"/>
        </w:rPr>
        <w:t>"</w:t>
      </w:r>
      <w:r w:rsidRPr="00483871">
        <w:rPr>
          <w:color w:val="000000"/>
          <w:sz w:val="24"/>
          <w:szCs w:val="24"/>
        </w:rPr>
        <w:t xml:space="preserve"> International Conference on Information Technology and Multimedia (ICIMU), November 18 – 20, Putrajaya, Malaysia</w:t>
      </w:r>
      <w:r w:rsidR="00616230" w:rsidRPr="00483871">
        <w:rPr>
          <w:color w:val="000000"/>
          <w:sz w:val="24"/>
          <w:szCs w:val="24"/>
        </w:rPr>
        <w:t>, 2014</w:t>
      </w:r>
      <w:r w:rsidRPr="00483871">
        <w:rPr>
          <w:color w:val="000000"/>
          <w:sz w:val="24"/>
          <w:szCs w:val="24"/>
        </w:rPr>
        <w:t xml:space="preserve">. </w:t>
      </w:r>
    </w:p>
    <w:p w14:paraId="61542E8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R57. </w:t>
      </w:r>
      <w:r w:rsidR="00616230" w:rsidRPr="00483871">
        <w:rPr>
          <w:color w:val="000000"/>
          <w:sz w:val="24"/>
          <w:szCs w:val="24"/>
        </w:rPr>
        <w:t xml:space="preserve">N. </w:t>
      </w:r>
      <w:r w:rsidRPr="00483871">
        <w:rPr>
          <w:color w:val="000000"/>
          <w:sz w:val="24"/>
          <w:szCs w:val="24"/>
        </w:rPr>
        <w:t xml:space="preserve">Hajli, </w:t>
      </w:r>
      <w:r w:rsidR="00616230" w:rsidRPr="00483871">
        <w:rPr>
          <w:color w:val="000000" w:themeColor="text1"/>
          <w:sz w:val="24"/>
          <w:szCs w:val="24"/>
        </w:rPr>
        <w:t>"</w:t>
      </w:r>
      <w:r w:rsidRPr="00483871">
        <w:rPr>
          <w:color w:val="000000"/>
          <w:sz w:val="24"/>
          <w:szCs w:val="24"/>
        </w:rPr>
        <w:t>A study of the impact of social media on consumers,</w:t>
      </w:r>
      <w:r w:rsidR="00616230" w:rsidRPr="00483871">
        <w:rPr>
          <w:color w:val="000000" w:themeColor="text1"/>
          <w:sz w:val="24"/>
          <w:szCs w:val="24"/>
        </w:rPr>
        <w:t>"</w:t>
      </w:r>
      <w:r w:rsidRPr="00483871">
        <w:rPr>
          <w:color w:val="000000"/>
          <w:sz w:val="24"/>
          <w:szCs w:val="24"/>
        </w:rPr>
        <w:t xml:space="preserve"> International Journal of Market Research, </w:t>
      </w:r>
      <w:r w:rsidR="00616230" w:rsidRPr="00483871">
        <w:rPr>
          <w:color w:val="000000"/>
          <w:sz w:val="24"/>
          <w:szCs w:val="24"/>
        </w:rPr>
        <w:t xml:space="preserve">vol. </w:t>
      </w:r>
      <w:r w:rsidRPr="00483871">
        <w:rPr>
          <w:color w:val="000000"/>
          <w:sz w:val="24"/>
          <w:szCs w:val="24"/>
        </w:rPr>
        <w:t>56</w:t>
      </w:r>
      <w:r w:rsidR="00616230" w:rsidRPr="00483871">
        <w:rPr>
          <w:color w:val="000000"/>
          <w:sz w:val="24"/>
          <w:szCs w:val="24"/>
        </w:rPr>
        <w:t>, pp. 387-404, March 2014.</w:t>
      </w:r>
    </w:p>
    <w:p w14:paraId="75898A3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R58. </w:t>
      </w:r>
      <w:r w:rsidR="00616230" w:rsidRPr="00483871">
        <w:rPr>
          <w:color w:val="000000"/>
          <w:sz w:val="24"/>
          <w:szCs w:val="24"/>
        </w:rPr>
        <w:t>K.</w:t>
      </w:r>
      <w:r w:rsidR="00813F01" w:rsidRPr="00483871">
        <w:rPr>
          <w:color w:val="000000"/>
          <w:sz w:val="24"/>
          <w:szCs w:val="24"/>
        </w:rPr>
        <w:t xml:space="preserve"> </w:t>
      </w:r>
      <w:r w:rsidR="00616230" w:rsidRPr="00483871">
        <w:rPr>
          <w:color w:val="000000"/>
          <w:sz w:val="24"/>
          <w:szCs w:val="24"/>
        </w:rPr>
        <w:t>P.</w:t>
      </w:r>
      <w:r w:rsidR="00813F01" w:rsidRPr="00483871">
        <w:rPr>
          <w:color w:val="000000"/>
          <w:sz w:val="24"/>
          <w:szCs w:val="24"/>
        </w:rPr>
        <w:t xml:space="preserve"> </w:t>
      </w:r>
      <w:r w:rsidR="00616230" w:rsidRPr="00483871">
        <w:rPr>
          <w:color w:val="000000"/>
          <w:sz w:val="24"/>
          <w:szCs w:val="24"/>
        </w:rPr>
        <w:t xml:space="preserve">K. </w:t>
      </w:r>
      <w:r w:rsidRPr="00483871">
        <w:rPr>
          <w:color w:val="000000"/>
          <w:sz w:val="24"/>
          <w:szCs w:val="24"/>
        </w:rPr>
        <w:t>Kumar,</w:t>
      </w:r>
      <w:r w:rsidR="00813F01" w:rsidRPr="00483871">
        <w:rPr>
          <w:color w:val="000000"/>
          <w:sz w:val="24"/>
          <w:szCs w:val="24"/>
        </w:rPr>
        <w:t xml:space="preserve"> and</w:t>
      </w:r>
      <w:r w:rsidRPr="00483871">
        <w:rPr>
          <w:color w:val="000000"/>
          <w:sz w:val="24"/>
          <w:szCs w:val="24"/>
        </w:rPr>
        <w:t xml:space="preserve"> </w:t>
      </w:r>
      <w:r w:rsidR="00616230" w:rsidRPr="00483871">
        <w:rPr>
          <w:color w:val="000000"/>
          <w:sz w:val="24"/>
          <w:szCs w:val="24"/>
        </w:rPr>
        <w:t>G</w:t>
      </w:r>
      <w:r w:rsidRPr="00483871">
        <w:rPr>
          <w:color w:val="000000"/>
          <w:sz w:val="24"/>
          <w:szCs w:val="24"/>
        </w:rPr>
        <w:t xml:space="preserve">. Geethakumari, </w:t>
      </w:r>
      <w:r w:rsidR="00616230" w:rsidRPr="00483871">
        <w:rPr>
          <w:color w:val="000000" w:themeColor="text1"/>
          <w:sz w:val="24"/>
          <w:szCs w:val="24"/>
        </w:rPr>
        <w:t>"</w:t>
      </w:r>
      <w:r w:rsidRPr="00483871">
        <w:rPr>
          <w:color w:val="000000"/>
          <w:sz w:val="24"/>
          <w:szCs w:val="24"/>
        </w:rPr>
        <w:t>A taxonomy for modeling and analysis of the diffusion of information in social networks,</w:t>
      </w:r>
      <w:r w:rsidR="00616230" w:rsidRPr="00483871">
        <w:rPr>
          <w:color w:val="000000" w:themeColor="text1"/>
          <w:sz w:val="24"/>
          <w:szCs w:val="24"/>
        </w:rPr>
        <w:t>"</w:t>
      </w:r>
      <w:r w:rsidRPr="00483871">
        <w:rPr>
          <w:color w:val="000000"/>
          <w:sz w:val="24"/>
          <w:szCs w:val="24"/>
        </w:rPr>
        <w:t xml:space="preserve"> International Journal of Communication Networks and Distributed Systems, </w:t>
      </w:r>
      <w:r w:rsidR="00D872F9" w:rsidRPr="00483871">
        <w:rPr>
          <w:color w:val="000000"/>
          <w:sz w:val="24"/>
          <w:szCs w:val="24"/>
        </w:rPr>
        <w:t xml:space="preserve">vol. </w:t>
      </w:r>
      <w:r w:rsidRPr="00483871">
        <w:rPr>
          <w:color w:val="000000"/>
          <w:sz w:val="24"/>
          <w:szCs w:val="24"/>
        </w:rPr>
        <w:t>13,</w:t>
      </w:r>
      <w:r w:rsidR="00D872F9" w:rsidRPr="00483871">
        <w:rPr>
          <w:color w:val="000000"/>
          <w:sz w:val="24"/>
          <w:szCs w:val="24"/>
        </w:rPr>
        <w:t xml:space="preserve"> pp.</w:t>
      </w:r>
      <w:r w:rsidRPr="00483871">
        <w:rPr>
          <w:color w:val="000000"/>
          <w:sz w:val="24"/>
          <w:szCs w:val="24"/>
        </w:rPr>
        <w:t xml:space="preserve"> 119–143.</w:t>
      </w:r>
    </w:p>
    <w:p w14:paraId="3888616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R59. </w:t>
      </w:r>
      <w:r w:rsidR="00D872F9" w:rsidRPr="00483871">
        <w:rPr>
          <w:color w:val="000000"/>
          <w:sz w:val="24"/>
          <w:szCs w:val="24"/>
        </w:rPr>
        <w:t xml:space="preserve">L. W. </w:t>
      </w:r>
      <w:r w:rsidRPr="00483871">
        <w:rPr>
          <w:color w:val="000000"/>
          <w:sz w:val="24"/>
          <w:szCs w:val="24"/>
        </w:rPr>
        <w:t xml:space="preserve">Pei, </w:t>
      </w:r>
      <w:r w:rsidR="00D872F9" w:rsidRPr="00483871">
        <w:rPr>
          <w:color w:val="000000" w:themeColor="text1"/>
          <w:sz w:val="24"/>
          <w:szCs w:val="24"/>
        </w:rPr>
        <w:t>"</w:t>
      </w:r>
      <w:r w:rsidRPr="00483871">
        <w:rPr>
          <w:color w:val="000000"/>
          <w:sz w:val="24"/>
          <w:szCs w:val="24"/>
        </w:rPr>
        <w:t>Beyond Liking And Sharing: An Examination Of Consumers’ Intentions To Use Facebook For Search And Evaluation,</w:t>
      </w:r>
      <w:r w:rsidR="00D872F9" w:rsidRPr="00483871">
        <w:rPr>
          <w:color w:val="000000" w:themeColor="text1"/>
          <w:sz w:val="24"/>
          <w:szCs w:val="24"/>
        </w:rPr>
        <w:t>"</w:t>
      </w:r>
      <w:r w:rsidRPr="00483871">
        <w:rPr>
          <w:color w:val="000000"/>
          <w:sz w:val="24"/>
          <w:szCs w:val="24"/>
        </w:rPr>
        <w:t xml:space="preserve"> Master Thesis, University Tunku Abdul Rahman</w:t>
      </w:r>
      <w:r w:rsidR="00D872F9" w:rsidRPr="00483871">
        <w:rPr>
          <w:color w:val="000000"/>
          <w:sz w:val="24"/>
          <w:szCs w:val="24"/>
        </w:rPr>
        <w:t>, 2014</w:t>
      </w:r>
      <w:r w:rsidRPr="00483871">
        <w:rPr>
          <w:color w:val="000000"/>
          <w:sz w:val="24"/>
          <w:szCs w:val="24"/>
        </w:rPr>
        <w:t>.</w:t>
      </w:r>
    </w:p>
    <w:p w14:paraId="630CBAC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R60. </w:t>
      </w:r>
      <w:r w:rsidR="00D872F9" w:rsidRPr="00483871">
        <w:rPr>
          <w:color w:val="000000"/>
          <w:sz w:val="24"/>
          <w:szCs w:val="24"/>
        </w:rPr>
        <w:t xml:space="preserve">Y-H. </w:t>
      </w:r>
      <w:r w:rsidRPr="00483871">
        <w:rPr>
          <w:color w:val="000000"/>
          <w:sz w:val="24"/>
          <w:szCs w:val="24"/>
        </w:rPr>
        <w:t xml:space="preserve">Fang, </w:t>
      </w:r>
      <w:r w:rsidR="00D872F9" w:rsidRPr="00483871">
        <w:rPr>
          <w:color w:val="000000" w:themeColor="text1"/>
          <w:sz w:val="24"/>
          <w:szCs w:val="24"/>
        </w:rPr>
        <w:t>"</w:t>
      </w:r>
      <w:r w:rsidRPr="00483871">
        <w:rPr>
          <w:color w:val="000000"/>
          <w:sz w:val="24"/>
          <w:szCs w:val="24"/>
        </w:rPr>
        <w:t>Beyond the Credibility of Electronic Word of Mouth: Exploring eWOM Adoption on Social Networking Sites from Affective and Curiosity Perspectives,</w:t>
      </w:r>
      <w:r w:rsidR="00D872F9" w:rsidRPr="00483871">
        <w:rPr>
          <w:color w:val="000000" w:themeColor="text1"/>
          <w:sz w:val="24"/>
          <w:szCs w:val="24"/>
        </w:rPr>
        <w:t>"</w:t>
      </w:r>
      <w:r w:rsidRPr="00483871">
        <w:rPr>
          <w:color w:val="000000"/>
          <w:sz w:val="24"/>
          <w:szCs w:val="24"/>
        </w:rPr>
        <w:t xml:space="preserve"> International Journal of Electronic Commerce, </w:t>
      </w:r>
      <w:r w:rsidR="00D872F9" w:rsidRPr="00483871">
        <w:rPr>
          <w:color w:val="000000"/>
          <w:sz w:val="24"/>
          <w:szCs w:val="24"/>
        </w:rPr>
        <w:t xml:space="preserve">vol. </w:t>
      </w:r>
      <w:r w:rsidRPr="00483871">
        <w:rPr>
          <w:color w:val="000000"/>
          <w:sz w:val="24"/>
          <w:szCs w:val="24"/>
        </w:rPr>
        <w:t xml:space="preserve">18, </w:t>
      </w:r>
      <w:r w:rsidR="00D872F9" w:rsidRPr="00483871">
        <w:rPr>
          <w:color w:val="000000"/>
          <w:sz w:val="24"/>
          <w:szCs w:val="24"/>
        </w:rPr>
        <w:t xml:space="preserve">pp. </w:t>
      </w:r>
      <w:r w:rsidRPr="00483871">
        <w:rPr>
          <w:color w:val="000000"/>
          <w:sz w:val="24"/>
          <w:szCs w:val="24"/>
        </w:rPr>
        <w:t>67–101</w:t>
      </w:r>
      <w:r w:rsidR="00D872F9" w:rsidRPr="00483871">
        <w:rPr>
          <w:color w:val="000000"/>
          <w:sz w:val="24"/>
          <w:szCs w:val="24"/>
        </w:rPr>
        <w:t>, 2014</w:t>
      </w:r>
      <w:r w:rsidRPr="00483871">
        <w:rPr>
          <w:color w:val="000000"/>
          <w:sz w:val="24"/>
          <w:szCs w:val="24"/>
        </w:rPr>
        <w:t>.</w:t>
      </w:r>
    </w:p>
    <w:p w14:paraId="7A6542E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R61. </w:t>
      </w:r>
      <w:r w:rsidR="00166DCB" w:rsidRPr="00483871">
        <w:rPr>
          <w:color w:val="000000"/>
          <w:sz w:val="24"/>
          <w:szCs w:val="24"/>
        </w:rPr>
        <w:t xml:space="preserve">A. </w:t>
      </w:r>
      <w:r w:rsidRPr="00483871">
        <w:rPr>
          <w:color w:val="000000"/>
          <w:sz w:val="24"/>
          <w:szCs w:val="24"/>
        </w:rPr>
        <w:t xml:space="preserve">Chen, </w:t>
      </w:r>
      <w:r w:rsidR="00166DCB" w:rsidRPr="00483871">
        <w:rPr>
          <w:color w:val="000000"/>
          <w:sz w:val="24"/>
          <w:szCs w:val="24"/>
        </w:rPr>
        <w:t>Y</w:t>
      </w:r>
      <w:r w:rsidRPr="00483871">
        <w:rPr>
          <w:color w:val="000000"/>
          <w:sz w:val="24"/>
          <w:szCs w:val="24"/>
        </w:rPr>
        <w:t xml:space="preserve">. Lu, </w:t>
      </w:r>
      <w:r w:rsidR="00166DCB" w:rsidRPr="00483871">
        <w:rPr>
          <w:color w:val="000000"/>
          <w:sz w:val="24"/>
          <w:szCs w:val="24"/>
        </w:rPr>
        <w:t>P.</w:t>
      </w:r>
      <w:r w:rsidRPr="00483871">
        <w:rPr>
          <w:color w:val="000000"/>
          <w:sz w:val="24"/>
          <w:szCs w:val="24"/>
        </w:rPr>
        <w:t>Y.</w:t>
      </w:r>
      <w:r w:rsidR="00166DCB" w:rsidRPr="00483871">
        <w:rPr>
          <w:color w:val="000000"/>
          <w:sz w:val="24"/>
          <w:szCs w:val="24"/>
        </w:rPr>
        <w:t>K.</w:t>
      </w:r>
      <w:r w:rsidRPr="00483871">
        <w:rPr>
          <w:color w:val="000000"/>
          <w:sz w:val="24"/>
          <w:szCs w:val="24"/>
        </w:rPr>
        <w:t xml:space="preserve"> Chau,</w:t>
      </w:r>
      <w:r w:rsidR="00813F01" w:rsidRPr="00483871">
        <w:rPr>
          <w:color w:val="000000"/>
          <w:sz w:val="24"/>
          <w:szCs w:val="24"/>
        </w:rPr>
        <w:t xml:space="preserve"> and</w:t>
      </w:r>
      <w:r w:rsidRPr="00483871">
        <w:rPr>
          <w:color w:val="000000"/>
          <w:sz w:val="24"/>
          <w:szCs w:val="24"/>
        </w:rPr>
        <w:t xml:space="preserve"> </w:t>
      </w:r>
      <w:r w:rsidR="00166DCB" w:rsidRPr="00483871">
        <w:rPr>
          <w:color w:val="000000"/>
          <w:sz w:val="24"/>
          <w:szCs w:val="24"/>
        </w:rPr>
        <w:t>S</w:t>
      </w:r>
      <w:r w:rsidRPr="00483871">
        <w:rPr>
          <w:color w:val="000000"/>
          <w:sz w:val="24"/>
          <w:szCs w:val="24"/>
        </w:rPr>
        <w:t xml:space="preserve">. Gupta, </w:t>
      </w:r>
      <w:r w:rsidR="00166DCB" w:rsidRPr="00483871">
        <w:rPr>
          <w:color w:val="000000" w:themeColor="text1"/>
          <w:sz w:val="24"/>
          <w:szCs w:val="24"/>
        </w:rPr>
        <w:t>"</w:t>
      </w:r>
      <w:r w:rsidRPr="00483871">
        <w:rPr>
          <w:color w:val="000000"/>
          <w:sz w:val="24"/>
          <w:szCs w:val="24"/>
        </w:rPr>
        <w:t>Classifying, Measuring, and Predicting Users’ Overall Active Behaviour on Social Networking Sites,</w:t>
      </w:r>
      <w:r w:rsidR="00166DCB" w:rsidRPr="00483871">
        <w:rPr>
          <w:color w:val="000000" w:themeColor="text1"/>
          <w:sz w:val="24"/>
          <w:szCs w:val="24"/>
        </w:rPr>
        <w:t>"</w:t>
      </w:r>
      <w:r w:rsidRPr="00483871">
        <w:rPr>
          <w:color w:val="000000"/>
          <w:sz w:val="24"/>
          <w:szCs w:val="24"/>
        </w:rPr>
        <w:t xml:space="preserve"> Journal of Management Information Systems, </w:t>
      </w:r>
      <w:r w:rsidR="00166DCB" w:rsidRPr="00483871">
        <w:rPr>
          <w:color w:val="000000"/>
          <w:sz w:val="24"/>
          <w:szCs w:val="24"/>
        </w:rPr>
        <w:t xml:space="preserve">vol. </w:t>
      </w:r>
      <w:r w:rsidRPr="00483871">
        <w:rPr>
          <w:color w:val="000000"/>
          <w:sz w:val="24"/>
          <w:szCs w:val="24"/>
        </w:rPr>
        <w:t xml:space="preserve">31, </w:t>
      </w:r>
      <w:r w:rsidR="00166DCB" w:rsidRPr="00483871">
        <w:rPr>
          <w:color w:val="000000"/>
          <w:sz w:val="24"/>
          <w:szCs w:val="24"/>
        </w:rPr>
        <w:t xml:space="preserve">pp. </w:t>
      </w:r>
      <w:r w:rsidRPr="00483871">
        <w:rPr>
          <w:color w:val="000000"/>
          <w:sz w:val="24"/>
          <w:szCs w:val="24"/>
        </w:rPr>
        <w:t>213–253</w:t>
      </w:r>
      <w:r w:rsidR="00166DCB" w:rsidRPr="00483871">
        <w:rPr>
          <w:color w:val="000000"/>
          <w:sz w:val="24"/>
          <w:szCs w:val="24"/>
        </w:rPr>
        <w:t>, 2014</w:t>
      </w:r>
      <w:r w:rsidRPr="00483871">
        <w:rPr>
          <w:color w:val="000000"/>
          <w:sz w:val="24"/>
          <w:szCs w:val="24"/>
        </w:rPr>
        <w:t>.</w:t>
      </w:r>
    </w:p>
    <w:p w14:paraId="19C441A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R62. </w:t>
      </w:r>
      <w:r w:rsidR="00166DCB" w:rsidRPr="00483871">
        <w:rPr>
          <w:color w:val="000000"/>
          <w:sz w:val="24"/>
          <w:szCs w:val="24"/>
        </w:rPr>
        <w:t xml:space="preserve">Y. </w:t>
      </w:r>
      <w:r w:rsidRPr="00483871">
        <w:rPr>
          <w:color w:val="000000"/>
          <w:sz w:val="24"/>
          <w:szCs w:val="24"/>
        </w:rPr>
        <w:t>Wang,</w:t>
      </w:r>
      <w:r w:rsidR="00813F01" w:rsidRPr="00483871">
        <w:rPr>
          <w:color w:val="000000"/>
          <w:sz w:val="24"/>
          <w:szCs w:val="24"/>
        </w:rPr>
        <w:t xml:space="preserve"> and</w:t>
      </w:r>
      <w:r w:rsidRPr="00483871">
        <w:rPr>
          <w:color w:val="000000"/>
          <w:sz w:val="24"/>
          <w:szCs w:val="24"/>
        </w:rPr>
        <w:t xml:space="preserve"> </w:t>
      </w:r>
      <w:r w:rsidR="00166DCB" w:rsidRPr="00483871">
        <w:rPr>
          <w:color w:val="000000"/>
          <w:sz w:val="24"/>
          <w:szCs w:val="24"/>
        </w:rPr>
        <w:t>N</w:t>
      </w:r>
      <w:r w:rsidRPr="00483871">
        <w:rPr>
          <w:color w:val="000000"/>
          <w:sz w:val="24"/>
          <w:szCs w:val="24"/>
        </w:rPr>
        <w:t xml:space="preserve">. Hajli, </w:t>
      </w:r>
      <w:r w:rsidR="00166DCB" w:rsidRPr="00483871">
        <w:rPr>
          <w:color w:val="000000" w:themeColor="text1"/>
          <w:sz w:val="24"/>
          <w:szCs w:val="24"/>
        </w:rPr>
        <w:t>"</w:t>
      </w:r>
      <w:r w:rsidRPr="00483871">
        <w:rPr>
          <w:color w:val="000000"/>
          <w:sz w:val="24"/>
          <w:szCs w:val="24"/>
        </w:rPr>
        <w:t>Co-Creation in Branding through Social Commerce: The Role of Social Support, Relationship Quality, and Privacy Concerns,</w:t>
      </w:r>
      <w:r w:rsidR="00166DCB" w:rsidRPr="00483871">
        <w:rPr>
          <w:color w:val="000000" w:themeColor="text1"/>
          <w:sz w:val="24"/>
          <w:szCs w:val="24"/>
        </w:rPr>
        <w:t>"</w:t>
      </w:r>
      <w:r w:rsidRPr="00483871">
        <w:rPr>
          <w:color w:val="000000"/>
          <w:sz w:val="24"/>
          <w:szCs w:val="24"/>
        </w:rPr>
        <w:t xml:space="preserve"> Twentieth Americas Conference on Information Systems, Savannah</w:t>
      </w:r>
      <w:r w:rsidR="00166DCB" w:rsidRPr="00483871">
        <w:rPr>
          <w:color w:val="000000"/>
          <w:sz w:val="24"/>
          <w:szCs w:val="24"/>
        </w:rPr>
        <w:t xml:space="preserve">, </w:t>
      </w:r>
      <w:r w:rsidR="005B6401" w:rsidRPr="00483871">
        <w:rPr>
          <w:color w:val="000000"/>
          <w:sz w:val="24"/>
          <w:szCs w:val="24"/>
        </w:rPr>
        <w:t xml:space="preserve">pp. 1-16, August </w:t>
      </w:r>
      <w:r w:rsidR="00166DCB" w:rsidRPr="00483871">
        <w:rPr>
          <w:color w:val="000000"/>
          <w:sz w:val="24"/>
          <w:szCs w:val="24"/>
        </w:rPr>
        <w:t>2014</w:t>
      </w:r>
      <w:r w:rsidRPr="00483871">
        <w:rPr>
          <w:color w:val="000000"/>
          <w:sz w:val="24"/>
          <w:szCs w:val="24"/>
        </w:rPr>
        <w:t xml:space="preserve">. </w:t>
      </w:r>
    </w:p>
    <w:p w14:paraId="1917844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R63. </w:t>
      </w:r>
      <w:r w:rsidR="005B6401" w:rsidRPr="00483871">
        <w:rPr>
          <w:color w:val="000000"/>
          <w:sz w:val="24"/>
          <w:szCs w:val="24"/>
        </w:rPr>
        <w:t xml:space="preserve">C. </w:t>
      </w:r>
      <w:r w:rsidRPr="00483871">
        <w:rPr>
          <w:color w:val="000000"/>
          <w:sz w:val="24"/>
          <w:szCs w:val="24"/>
        </w:rPr>
        <w:t xml:space="preserve">Alaimo, </w:t>
      </w:r>
      <w:r w:rsidR="005B6401" w:rsidRPr="00483871">
        <w:rPr>
          <w:color w:val="000000" w:themeColor="text1"/>
          <w:sz w:val="24"/>
          <w:szCs w:val="24"/>
        </w:rPr>
        <w:t>"</w:t>
      </w:r>
      <w:r w:rsidRPr="00483871">
        <w:rPr>
          <w:color w:val="000000"/>
          <w:sz w:val="24"/>
          <w:szCs w:val="24"/>
        </w:rPr>
        <w:t>Computational Consumption: Social Media and the construction of Digital Consumers,</w:t>
      </w:r>
      <w:r w:rsidR="005B6401" w:rsidRPr="00483871">
        <w:rPr>
          <w:color w:val="000000" w:themeColor="text1"/>
          <w:sz w:val="24"/>
          <w:szCs w:val="24"/>
        </w:rPr>
        <w:t>"</w:t>
      </w:r>
      <w:r w:rsidRPr="00483871">
        <w:rPr>
          <w:color w:val="000000"/>
          <w:sz w:val="24"/>
          <w:szCs w:val="24"/>
        </w:rPr>
        <w:t xml:space="preserve"> Ph.D. Thesis, Department of Management of the London School of Economics</w:t>
      </w:r>
      <w:r w:rsidR="005B6401" w:rsidRPr="00483871">
        <w:rPr>
          <w:color w:val="000000"/>
          <w:sz w:val="24"/>
          <w:szCs w:val="24"/>
        </w:rPr>
        <w:t>, 2014</w:t>
      </w:r>
      <w:r w:rsidRPr="00483871">
        <w:rPr>
          <w:color w:val="000000"/>
          <w:sz w:val="24"/>
          <w:szCs w:val="24"/>
        </w:rPr>
        <w:t xml:space="preserve">. </w:t>
      </w:r>
    </w:p>
    <w:p w14:paraId="36396A4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R64. </w:t>
      </w:r>
      <w:r w:rsidR="00A82C8C" w:rsidRPr="00483871">
        <w:rPr>
          <w:color w:val="000000"/>
          <w:sz w:val="24"/>
          <w:szCs w:val="24"/>
        </w:rPr>
        <w:t xml:space="preserve">S. </w:t>
      </w:r>
      <w:r w:rsidRPr="00483871">
        <w:rPr>
          <w:color w:val="000000"/>
          <w:sz w:val="24"/>
          <w:szCs w:val="24"/>
        </w:rPr>
        <w:t xml:space="preserve">Hillebrand, </w:t>
      </w:r>
      <w:r w:rsidR="00A82C8C" w:rsidRPr="00483871">
        <w:rPr>
          <w:color w:val="000000" w:themeColor="text1"/>
          <w:sz w:val="24"/>
          <w:szCs w:val="24"/>
        </w:rPr>
        <w:t>"</w:t>
      </w:r>
      <w:r w:rsidRPr="00483871">
        <w:rPr>
          <w:color w:val="000000"/>
          <w:sz w:val="24"/>
          <w:szCs w:val="24"/>
        </w:rPr>
        <w:t>Content Marketing in Social Networks,</w:t>
      </w:r>
      <w:r w:rsidR="00A82C8C" w:rsidRPr="00483871">
        <w:rPr>
          <w:color w:val="000000" w:themeColor="text1"/>
          <w:sz w:val="24"/>
          <w:szCs w:val="24"/>
        </w:rPr>
        <w:t>"</w:t>
      </w:r>
      <w:r w:rsidRPr="00483871">
        <w:rPr>
          <w:color w:val="000000"/>
          <w:sz w:val="24"/>
          <w:szCs w:val="24"/>
        </w:rPr>
        <w:t xml:space="preserve"> Master Thesis, EMBS - UNIVERSITÄT KASSEL</w:t>
      </w:r>
      <w:r w:rsidR="00A82C8C" w:rsidRPr="00483871">
        <w:rPr>
          <w:color w:val="000000"/>
          <w:sz w:val="24"/>
          <w:szCs w:val="24"/>
        </w:rPr>
        <w:t>, 2014</w:t>
      </w:r>
      <w:r w:rsidRPr="00483871">
        <w:rPr>
          <w:color w:val="000000"/>
          <w:sz w:val="24"/>
          <w:szCs w:val="24"/>
        </w:rPr>
        <w:t>.</w:t>
      </w:r>
    </w:p>
    <w:p w14:paraId="53AE4C1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R65. </w:t>
      </w:r>
      <w:r w:rsidR="00A82C8C" w:rsidRPr="00483871">
        <w:rPr>
          <w:color w:val="000000"/>
          <w:sz w:val="24"/>
          <w:szCs w:val="24"/>
        </w:rPr>
        <w:t xml:space="preserve">Y. </w:t>
      </w:r>
      <w:r w:rsidRPr="00483871">
        <w:rPr>
          <w:color w:val="000000"/>
          <w:sz w:val="24"/>
          <w:szCs w:val="24"/>
        </w:rPr>
        <w:t xml:space="preserve">Kim, Y. Chang, </w:t>
      </w:r>
      <w:r w:rsidR="00A82C8C" w:rsidRPr="00483871">
        <w:rPr>
          <w:color w:val="000000"/>
          <w:sz w:val="24"/>
          <w:szCs w:val="24"/>
        </w:rPr>
        <w:t>S</w:t>
      </w:r>
      <w:r w:rsidRPr="00483871">
        <w:rPr>
          <w:color w:val="000000"/>
          <w:sz w:val="24"/>
          <w:szCs w:val="24"/>
        </w:rPr>
        <w:t>.</w:t>
      </w:r>
      <w:r w:rsidR="00A82C8C" w:rsidRPr="00483871">
        <w:rPr>
          <w:color w:val="000000"/>
          <w:sz w:val="24"/>
          <w:szCs w:val="24"/>
        </w:rPr>
        <w:t xml:space="preserve"> F.</w:t>
      </w:r>
      <w:r w:rsidRPr="00483871">
        <w:rPr>
          <w:color w:val="000000"/>
          <w:sz w:val="24"/>
          <w:szCs w:val="24"/>
        </w:rPr>
        <w:t xml:space="preserve"> Wong, </w:t>
      </w:r>
      <w:r w:rsidR="00813F01" w:rsidRPr="00483871">
        <w:rPr>
          <w:color w:val="000000"/>
          <w:sz w:val="24"/>
          <w:szCs w:val="24"/>
        </w:rPr>
        <w:t xml:space="preserve">and </w:t>
      </w:r>
      <w:r w:rsidR="00A82C8C" w:rsidRPr="00483871">
        <w:rPr>
          <w:color w:val="000000"/>
          <w:sz w:val="24"/>
          <w:szCs w:val="24"/>
        </w:rPr>
        <w:t>M-C</w:t>
      </w:r>
      <w:r w:rsidRPr="00483871">
        <w:rPr>
          <w:color w:val="000000"/>
          <w:sz w:val="24"/>
          <w:szCs w:val="24"/>
        </w:rPr>
        <w:t xml:space="preserve">. Park, </w:t>
      </w:r>
      <w:r w:rsidR="00A82C8C" w:rsidRPr="00483871">
        <w:rPr>
          <w:color w:val="000000" w:themeColor="text1"/>
          <w:sz w:val="24"/>
          <w:szCs w:val="24"/>
        </w:rPr>
        <w:t>"</w:t>
      </w:r>
      <w:r w:rsidRPr="00483871">
        <w:rPr>
          <w:color w:val="000000"/>
          <w:sz w:val="24"/>
          <w:szCs w:val="24"/>
        </w:rPr>
        <w:t>Customer Attribution of Service Failure and Its Impact in Social Commerce Environment,</w:t>
      </w:r>
      <w:r w:rsidR="00A82C8C" w:rsidRPr="00483871">
        <w:rPr>
          <w:color w:val="000000" w:themeColor="text1"/>
          <w:sz w:val="24"/>
          <w:szCs w:val="24"/>
        </w:rPr>
        <w:t>"</w:t>
      </w:r>
      <w:r w:rsidRPr="00483871">
        <w:rPr>
          <w:color w:val="000000"/>
          <w:sz w:val="24"/>
          <w:szCs w:val="24"/>
        </w:rPr>
        <w:t xml:space="preserve"> International Journal of Electronic Customer Relationship Management</w:t>
      </w:r>
      <w:r w:rsidR="00A82C8C" w:rsidRPr="00483871">
        <w:rPr>
          <w:color w:val="000000"/>
          <w:sz w:val="24"/>
          <w:szCs w:val="24"/>
        </w:rPr>
        <w:t>, vol. 8, pp. 136-158, November 2014</w:t>
      </w:r>
      <w:r w:rsidRPr="00483871">
        <w:rPr>
          <w:color w:val="000000"/>
          <w:sz w:val="24"/>
          <w:szCs w:val="24"/>
        </w:rPr>
        <w:t>.</w:t>
      </w:r>
    </w:p>
    <w:p w14:paraId="60AA716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R66. </w:t>
      </w:r>
      <w:r w:rsidR="00A82C8C" w:rsidRPr="00483871">
        <w:rPr>
          <w:color w:val="000000"/>
          <w:sz w:val="24"/>
          <w:szCs w:val="24"/>
        </w:rPr>
        <w:t xml:space="preserve">A. N. </w:t>
      </w:r>
      <w:r w:rsidRPr="00483871">
        <w:rPr>
          <w:color w:val="000000"/>
          <w:sz w:val="24"/>
          <w:szCs w:val="24"/>
        </w:rPr>
        <w:t xml:space="preserve">Hidayanto, A. Herbowo, </w:t>
      </w:r>
      <w:r w:rsidR="00A82C8C" w:rsidRPr="00483871">
        <w:rPr>
          <w:color w:val="000000"/>
          <w:sz w:val="24"/>
          <w:szCs w:val="24"/>
        </w:rPr>
        <w:t>N</w:t>
      </w:r>
      <w:r w:rsidRPr="00483871">
        <w:rPr>
          <w:color w:val="000000"/>
          <w:sz w:val="24"/>
          <w:szCs w:val="24"/>
        </w:rPr>
        <w:t>.</w:t>
      </w:r>
      <w:r w:rsidR="00A82C8C" w:rsidRPr="00483871">
        <w:rPr>
          <w:color w:val="000000"/>
          <w:sz w:val="24"/>
          <w:szCs w:val="24"/>
        </w:rPr>
        <w:t xml:space="preserve"> F.</w:t>
      </w:r>
      <w:r w:rsidRPr="00483871">
        <w:rPr>
          <w:color w:val="000000"/>
          <w:sz w:val="24"/>
          <w:szCs w:val="24"/>
        </w:rPr>
        <w:t xml:space="preserve"> Ayuning Budi, </w:t>
      </w:r>
      <w:r w:rsidR="00813F01" w:rsidRPr="00483871">
        <w:rPr>
          <w:color w:val="000000"/>
          <w:sz w:val="24"/>
          <w:szCs w:val="24"/>
        </w:rPr>
        <w:t xml:space="preserve">and </w:t>
      </w:r>
      <w:r w:rsidR="00A82C8C" w:rsidRPr="00483871">
        <w:rPr>
          <w:color w:val="000000"/>
          <w:sz w:val="24"/>
          <w:szCs w:val="24"/>
        </w:rPr>
        <w:t>Y</w:t>
      </w:r>
      <w:r w:rsidRPr="00483871">
        <w:rPr>
          <w:color w:val="000000"/>
          <w:sz w:val="24"/>
          <w:szCs w:val="24"/>
        </w:rPr>
        <w:t xml:space="preserve">. </w:t>
      </w:r>
      <w:r w:rsidR="00A82C8C" w:rsidRPr="00483871">
        <w:rPr>
          <w:color w:val="000000"/>
          <w:sz w:val="24"/>
          <w:szCs w:val="24"/>
        </w:rPr>
        <w:t>G</w:t>
      </w:r>
      <w:r w:rsidRPr="00483871">
        <w:rPr>
          <w:color w:val="000000"/>
          <w:sz w:val="24"/>
          <w:szCs w:val="24"/>
        </w:rPr>
        <w:t>. Sucahyo,</w:t>
      </w:r>
      <w:r w:rsidR="00442C6D" w:rsidRPr="00483871">
        <w:rPr>
          <w:color w:val="000000"/>
          <w:sz w:val="24"/>
          <w:szCs w:val="24"/>
        </w:rPr>
        <w:t xml:space="preserve"> </w:t>
      </w:r>
      <w:r w:rsidR="00A82C8C" w:rsidRPr="00483871">
        <w:rPr>
          <w:color w:val="000000" w:themeColor="text1"/>
          <w:sz w:val="24"/>
          <w:szCs w:val="24"/>
        </w:rPr>
        <w:t>"</w:t>
      </w:r>
      <w:r w:rsidRPr="00483871">
        <w:rPr>
          <w:color w:val="000000"/>
          <w:sz w:val="24"/>
          <w:szCs w:val="24"/>
        </w:rPr>
        <w:t>Determinant of Customer Trust on E-Commerce and Its Impact on Purchase and Word OF Mouth Intention: A Case of Indonesia,</w:t>
      </w:r>
      <w:r w:rsidR="00A82C8C" w:rsidRPr="00483871">
        <w:rPr>
          <w:color w:val="000000" w:themeColor="text1"/>
          <w:sz w:val="24"/>
          <w:szCs w:val="24"/>
        </w:rPr>
        <w:t>"</w:t>
      </w:r>
      <w:r w:rsidRPr="00483871">
        <w:rPr>
          <w:color w:val="000000"/>
          <w:sz w:val="24"/>
          <w:szCs w:val="24"/>
        </w:rPr>
        <w:t xml:space="preserve"> Journal of Computer Science</w:t>
      </w:r>
      <w:r w:rsidR="00442C6D" w:rsidRPr="00483871">
        <w:rPr>
          <w:color w:val="000000"/>
          <w:sz w:val="24"/>
          <w:szCs w:val="24"/>
        </w:rPr>
        <w:t>, vol.</w:t>
      </w:r>
      <w:r w:rsidRPr="00483871">
        <w:rPr>
          <w:color w:val="000000"/>
          <w:sz w:val="24"/>
          <w:szCs w:val="24"/>
        </w:rPr>
        <w:t xml:space="preserve"> </w:t>
      </w:r>
      <w:r w:rsidR="00442C6D" w:rsidRPr="00483871">
        <w:rPr>
          <w:color w:val="000000"/>
          <w:sz w:val="24"/>
          <w:szCs w:val="24"/>
        </w:rPr>
        <w:t>10. pp.</w:t>
      </w:r>
      <w:r w:rsidRPr="00483871">
        <w:rPr>
          <w:color w:val="000000"/>
          <w:sz w:val="24"/>
          <w:szCs w:val="24"/>
        </w:rPr>
        <w:t xml:space="preserve"> 2395-2407</w:t>
      </w:r>
      <w:r w:rsidR="00442C6D" w:rsidRPr="00483871">
        <w:rPr>
          <w:color w:val="000000"/>
          <w:sz w:val="24"/>
          <w:szCs w:val="24"/>
        </w:rPr>
        <w:t>, 2014</w:t>
      </w:r>
      <w:r w:rsidRPr="00483871">
        <w:rPr>
          <w:color w:val="000000"/>
          <w:sz w:val="24"/>
          <w:szCs w:val="24"/>
        </w:rPr>
        <w:t xml:space="preserve">. </w:t>
      </w:r>
    </w:p>
    <w:p w14:paraId="05CCCB0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R67. </w:t>
      </w:r>
      <w:r w:rsidR="009C11EE" w:rsidRPr="00483871">
        <w:rPr>
          <w:color w:val="000000"/>
          <w:sz w:val="24"/>
          <w:szCs w:val="24"/>
        </w:rPr>
        <w:t xml:space="preserve">A. R. </w:t>
      </w:r>
      <w:r w:rsidRPr="00483871">
        <w:rPr>
          <w:color w:val="000000"/>
          <w:sz w:val="24"/>
          <w:szCs w:val="24"/>
        </w:rPr>
        <w:t xml:space="preserve">Toure, </w:t>
      </w:r>
      <w:r w:rsidR="009C11EE" w:rsidRPr="00483871">
        <w:rPr>
          <w:color w:val="000000" w:themeColor="text1"/>
          <w:sz w:val="24"/>
          <w:szCs w:val="24"/>
        </w:rPr>
        <w:t>"</w:t>
      </w:r>
      <w:r w:rsidRPr="00483871">
        <w:rPr>
          <w:color w:val="000000"/>
          <w:sz w:val="24"/>
          <w:szCs w:val="24"/>
        </w:rPr>
        <w:t>Diffusion of Social Network Technology and Overuse among Health Industry Knowledge Workers,</w:t>
      </w:r>
      <w:r w:rsidR="009C11EE" w:rsidRPr="00483871">
        <w:rPr>
          <w:color w:val="000000" w:themeColor="text1"/>
          <w:sz w:val="24"/>
          <w:szCs w:val="24"/>
        </w:rPr>
        <w:t>"</w:t>
      </w:r>
      <w:r w:rsidRPr="00483871">
        <w:rPr>
          <w:color w:val="000000"/>
          <w:sz w:val="24"/>
          <w:szCs w:val="24"/>
        </w:rPr>
        <w:t xml:space="preserve"> Ph.D. Thesis, Walden University</w:t>
      </w:r>
      <w:r w:rsidR="009C11EE" w:rsidRPr="00483871">
        <w:rPr>
          <w:color w:val="000000"/>
          <w:sz w:val="24"/>
          <w:szCs w:val="24"/>
        </w:rPr>
        <w:t>, 2014</w:t>
      </w:r>
      <w:r w:rsidRPr="00483871">
        <w:rPr>
          <w:color w:val="000000"/>
          <w:sz w:val="24"/>
          <w:szCs w:val="24"/>
        </w:rPr>
        <w:t xml:space="preserve">. </w:t>
      </w:r>
    </w:p>
    <w:p w14:paraId="1C9623F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R68. </w:t>
      </w:r>
      <w:r w:rsidR="009C11EE" w:rsidRPr="00483871">
        <w:rPr>
          <w:color w:val="000000"/>
          <w:sz w:val="24"/>
          <w:szCs w:val="24"/>
        </w:rPr>
        <w:t xml:space="preserve">S. </w:t>
      </w:r>
      <w:r w:rsidRPr="00483871">
        <w:rPr>
          <w:color w:val="000000"/>
          <w:sz w:val="24"/>
          <w:szCs w:val="24"/>
        </w:rPr>
        <w:t xml:space="preserve">Sharma, </w:t>
      </w:r>
      <w:r w:rsidR="00813F01" w:rsidRPr="00483871">
        <w:rPr>
          <w:color w:val="000000"/>
          <w:sz w:val="24"/>
          <w:szCs w:val="24"/>
        </w:rPr>
        <w:t xml:space="preserve">and </w:t>
      </w:r>
      <w:r w:rsidR="009C11EE" w:rsidRPr="00483871">
        <w:rPr>
          <w:color w:val="000000"/>
          <w:sz w:val="24"/>
          <w:szCs w:val="24"/>
        </w:rPr>
        <w:t>R</w:t>
      </w:r>
      <w:r w:rsidRPr="00483871">
        <w:rPr>
          <w:color w:val="000000"/>
          <w:sz w:val="24"/>
          <w:szCs w:val="24"/>
        </w:rPr>
        <w:t>.</w:t>
      </w:r>
      <w:r w:rsidR="009C11EE" w:rsidRPr="00483871">
        <w:rPr>
          <w:color w:val="000000"/>
          <w:sz w:val="24"/>
          <w:szCs w:val="24"/>
        </w:rPr>
        <w:t xml:space="preserve"> E.</w:t>
      </w:r>
      <w:r w:rsidRPr="00483871">
        <w:rPr>
          <w:color w:val="000000"/>
          <w:sz w:val="24"/>
          <w:szCs w:val="24"/>
        </w:rPr>
        <w:t xml:space="preserve"> Crossler, </w:t>
      </w:r>
      <w:r w:rsidR="009C11EE" w:rsidRPr="00483871">
        <w:rPr>
          <w:color w:val="000000" w:themeColor="text1"/>
          <w:sz w:val="24"/>
          <w:szCs w:val="24"/>
        </w:rPr>
        <w:t>"</w:t>
      </w:r>
      <w:r w:rsidRPr="00483871">
        <w:rPr>
          <w:color w:val="000000"/>
          <w:sz w:val="24"/>
          <w:szCs w:val="24"/>
        </w:rPr>
        <w:t>Disclosing too much? Situational factors affecting information disclosure in the social commerce environment,</w:t>
      </w:r>
      <w:r w:rsidR="009C11EE" w:rsidRPr="00483871">
        <w:rPr>
          <w:color w:val="000000" w:themeColor="text1"/>
          <w:sz w:val="24"/>
          <w:szCs w:val="24"/>
        </w:rPr>
        <w:t>"</w:t>
      </w:r>
      <w:r w:rsidRPr="00483871">
        <w:rPr>
          <w:color w:val="000000"/>
          <w:sz w:val="24"/>
          <w:szCs w:val="24"/>
        </w:rPr>
        <w:t xml:space="preserve"> Electronic Commerce Research and Applications</w:t>
      </w:r>
      <w:r w:rsidR="009C11EE" w:rsidRPr="00483871">
        <w:rPr>
          <w:color w:val="000000"/>
          <w:sz w:val="24"/>
          <w:szCs w:val="24"/>
        </w:rPr>
        <w:t>, vol. 13, pp. 305-319, October 2014</w:t>
      </w:r>
      <w:r w:rsidRPr="00483871">
        <w:rPr>
          <w:color w:val="000000"/>
          <w:sz w:val="24"/>
          <w:szCs w:val="24"/>
        </w:rPr>
        <w:t xml:space="preserve">. </w:t>
      </w:r>
    </w:p>
    <w:p w14:paraId="46ED77D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R69. </w:t>
      </w:r>
      <w:r w:rsidR="009C11EE" w:rsidRPr="00483871">
        <w:rPr>
          <w:color w:val="000000"/>
          <w:sz w:val="24"/>
          <w:szCs w:val="24"/>
        </w:rPr>
        <w:t xml:space="preserve">C. M. M. </w:t>
      </w:r>
      <w:r w:rsidRPr="00483871">
        <w:rPr>
          <w:color w:val="000000"/>
          <w:sz w:val="24"/>
          <w:szCs w:val="24"/>
        </w:rPr>
        <w:t xml:space="preserve">De Figueiredo, </w:t>
      </w:r>
      <w:r w:rsidR="009C11EE" w:rsidRPr="00483871">
        <w:rPr>
          <w:color w:val="000000" w:themeColor="text1"/>
          <w:sz w:val="24"/>
          <w:szCs w:val="24"/>
        </w:rPr>
        <w:t>"</w:t>
      </w:r>
      <w:r w:rsidRPr="00483871">
        <w:rPr>
          <w:color w:val="000000"/>
          <w:sz w:val="24"/>
          <w:szCs w:val="24"/>
        </w:rPr>
        <w:t>Emotions and Recommender Systems: A Social Network Approach,</w:t>
      </w:r>
      <w:r w:rsidR="009C11EE" w:rsidRPr="00483871">
        <w:rPr>
          <w:color w:val="000000" w:themeColor="text1"/>
          <w:sz w:val="24"/>
          <w:szCs w:val="24"/>
        </w:rPr>
        <w:t>"</w:t>
      </w:r>
      <w:r w:rsidRPr="00483871">
        <w:rPr>
          <w:color w:val="000000"/>
          <w:sz w:val="24"/>
          <w:szCs w:val="24"/>
        </w:rPr>
        <w:t xml:space="preserve"> Ph.D. Thesis, Universidade do Porto</w:t>
      </w:r>
      <w:r w:rsidR="009C11EE" w:rsidRPr="00483871">
        <w:rPr>
          <w:color w:val="000000"/>
          <w:sz w:val="24"/>
          <w:szCs w:val="24"/>
        </w:rPr>
        <w:t>, 2014</w:t>
      </w:r>
      <w:r w:rsidRPr="00483871">
        <w:rPr>
          <w:color w:val="000000"/>
          <w:sz w:val="24"/>
          <w:szCs w:val="24"/>
        </w:rPr>
        <w:t>.</w:t>
      </w:r>
    </w:p>
    <w:p w14:paraId="1F1B622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R70. </w:t>
      </w:r>
      <w:r w:rsidR="009C11EE" w:rsidRPr="00483871">
        <w:rPr>
          <w:color w:val="000000"/>
          <w:sz w:val="24"/>
          <w:szCs w:val="24"/>
        </w:rPr>
        <w:t xml:space="preserve">G. </w:t>
      </w:r>
      <w:r w:rsidRPr="00483871">
        <w:rPr>
          <w:color w:val="000000"/>
          <w:sz w:val="24"/>
          <w:szCs w:val="24"/>
        </w:rPr>
        <w:t xml:space="preserve">Jiang, </w:t>
      </w:r>
      <w:r w:rsidR="009C11EE" w:rsidRPr="00483871">
        <w:rPr>
          <w:color w:val="000000"/>
          <w:sz w:val="24"/>
          <w:szCs w:val="24"/>
        </w:rPr>
        <w:t>F</w:t>
      </w:r>
      <w:r w:rsidRPr="00483871">
        <w:rPr>
          <w:color w:val="000000"/>
          <w:sz w:val="24"/>
          <w:szCs w:val="24"/>
        </w:rPr>
        <w:t xml:space="preserve">. Ma, </w:t>
      </w:r>
      <w:r w:rsidR="009C11EE" w:rsidRPr="00483871">
        <w:rPr>
          <w:color w:val="000000"/>
          <w:sz w:val="24"/>
          <w:szCs w:val="24"/>
        </w:rPr>
        <w:t>J</w:t>
      </w:r>
      <w:r w:rsidRPr="00483871">
        <w:rPr>
          <w:color w:val="000000"/>
          <w:sz w:val="24"/>
          <w:szCs w:val="24"/>
        </w:rPr>
        <w:t xml:space="preserve">. Shang, </w:t>
      </w:r>
      <w:r w:rsidR="00813F01" w:rsidRPr="00483871">
        <w:rPr>
          <w:color w:val="000000"/>
          <w:sz w:val="24"/>
          <w:szCs w:val="24"/>
        </w:rPr>
        <w:t xml:space="preserve">and </w:t>
      </w:r>
      <w:r w:rsidR="00F43E32" w:rsidRPr="00483871">
        <w:rPr>
          <w:color w:val="000000"/>
          <w:sz w:val="24"/>
          <w:szCs w:val="24"/>
        </w:rPr>
        <w:t>P</w:t>
      </w:r>
      <w:r w:rsidRPr="00483871">
        <w:rPr>
          <w:color w:val="000000"/>
          <w:sz w:val="24"/>
          <w:szCs w:val="24"/>
        </w:rPr>
        <w:t>.</w:t>
      </w:r>
      <w:r w:rsidR="00813F01" w:rsidRPr="00483871">
        <w:rPr>
          <w:color w:val="000000"/>
          <w:sz w:val="24"/>
          <w:szCs w:val="24"/>
        </w:rPr>
        <w:t xml:space="preserve"> </w:t>
      </w:r>
      <w:r w:rsidR="00F43E32" w:rsidRPr="00483871">
        <w:rPr>
          <w:color w:val="000000"/>
          <w:sz w:val="24"/>
          <w:szCs w:val="24"/>
        </w:rPr>
        <w:t>Y.</w:t>
      </w:r>
      <w:r w:rsidR="00813F01" w:rsidRPr="00483871">
        <w:rPr>
          <w:color w:val="000000"/>
          <w:sz w:val="24"/>
          <w:szCs w:val="24"/>
        </w:rPr>
        <w:t xml:space="preserve"> </w:t>
      </w:r>
      <w:r w:rsidR="00F43E32" w:rsidRPr="00483871">
        <w:rPr>
          <w:color w:val="000000"/>
          <w:sz w:val="24"/>
          <w:szCs w:val="24"/>
        </w:rPr>
        <w:t>K.</w:t>
      </w:r>
      <w:r w:rsidRPr="00483871">
        <w:rPr>
          <w:color w:val="000000"/>
          <w:sz w:val="24"/>
          <w:szCs w:val="24"/>
        </w:rPr>
        <w:t xml:space="preserve"> Chau</w:t>
      </w:r>
      <w:r w:rsidR="00F43E32" w:rsidRPr="00483871">
        <w:rPr>
          <w:color w:val="000000"/>
          <w:sz w:val="24"/>
          <w:szCs w:val="24"/>
        </w:rPr>
        <w:t>,</w:t>
      </w:r>
      <w:r w:rsidRPr="00483871">
        <w:rPr>
          <w:color w:val="000000"/>
          <w:sz w:val="24"/>
          <w:szCs w:val="24"/>
        </w:rPr>
        <w:t xml:space="preserve"> </w:t>
      </w:r>
      <w:r w:rsidR="00F43E32" w:rsidRPr="00483871">
        <w:rPr>
          <w:color w:val="000000" w:themeColor="text1"/>
          <w:sz w:val="24"/>
          <w:szCs w:val="24"/>
        </w:rPr>
        <w:t>"</w:t>
      </w:r>
      <w:r w:rsidRPr="00483871">
        <w:rPr>
          <w:color w:val="000000"/>
          <w:sz w:val="24"/>
          <w:szCs w:val="24"/>
        </w:rPr>
        <w:t>Evaluation of knowledge sharing behaviour in social commerce: An agent-based computational approach,</w:t>
      </w:r>
      <w:r w:rsidR="00F43E32" w:rsidRPr="00483871">
        <w:rPr>
          <w:color w:val="000000" w:themeColor="text1"/>
          <w:sz w:val="24"/>
          <w:szCs w:val="24"/>
        </w:rPr>
        <w:t>"</w:t>
      </w:r>
      <w:r w:rsidRPr="00483871">
        <w:rPr>
          <w:color w:val="000000"/>
          <w:sz w:val="24"/>
          <w:szCs w:val="24"/>
        </w:rPr>
        <w:t xml:space="preserve"> Journal of Information Sciences</w:t>
      </w:r>
      <w:r w:rsidR="00F43E32" w:rsidRPr="00483871">
        <w:rPr>
          <w:color w:val="000000"/>
          <w:sz w:val="24"/>
          <w:szCs w:val="24"/>
        </w:rPr>
        <w:t>, vol. 278, pp. 250-266, September 2014</w:t>
      </w:r>
      <w:r w:rsidRPr="00483871">
        <w:rPr>
          <w:color w:val="000000"/>
          <w:sz w:val="24"/>
          <w:szCs w:val="24"/>
        </w:rPr>
        <w:t>.</w:t>
      </w:r>
    </w:p>
    <w:p w14:paraId="78912CF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R71. </w:t>
      </w:r>
      <w:r w:rsidR="00F43E32" w:rsidRPr="00483871">
        <w:rPr>
          <w:color w:val="000000"/>
          <w:sz w:val="24"/>
          <w:szCs w:val="24"/>
        </w:rPr>
        <w:t xml:space="preserve">Y. </w:t>
      </w:r>
      <w:r w:rsidRPr="00483871">
        <w:rPr>
          <w:color w:val="000000"/>
          <w:sz w:val="24"/>
          <w:szCs w:val="24"/>
        </w:rPr>
        <w:t>Xue</w:t>
      </w:r>
      <w:r w:rsidRPr="00483871">
        <w:rPr>
          <w:rFonts w:eastAsia="MS Gothic"/>
          <w:color w:val="000000"/>
          <w:sz w:val="24"/>
          <w:szCs w:val="24"/>
        </w:rPr>
        <w:t>,</w:t>
      </w:r>
      <w:r w:rsidR="00813F01" w:rsidRPr="00483871">
        <w:rPr>
          <w:rFonts w:eastAsia="MS Gothic"/>
          <w:color w:val="000000"/>
          <w:sz w:val="24"/>
          <w:szCs w:val="24"/>
        </w:rPr>
        <w:t xml:space="preserve"> and </w:t>
      </w:r>
      <w:r w:rsidR="00F43E32" w:rsidRPr="00483871">
        <w:rPr>
          <w:rFonts w:eastAsia="MS Gothic"/>
          <w:color w:val="000000"/>
          <w:sz w:val="24"/>
          <w:szCs w:val="24"/>
        </w:rPr>
        <w:t>L.</w:t>
      </w:r>
      <w:r w:rsidRPr="00483871">
        <w:rPr>
          <w:rFonts w:eastAsia="MS Gothic"/>
          <w:color w:val="000000"/>
          <w:sz w:val="24"/>
          <w:szCs w:val="24"/>
        </w:rPr>
        <w:t xml:space="preserve"> </w:t>
      </w:r>
      <w:r w:rsidRPr="00483871">
        <w:rPr>
          <w:color w:val="000000"/>
          <w:sz w:val="24"/>
          <w:szCs w:val="24"/>
        </w:rPr>
        <w:t xml:space="preserve">Guo-Xin, (2014). </w:t>
      </w:r>
      <w:r w:rsidR="003C72FD" w:rsidRPr="00483871">
        <w:rPr>
          <w:color w:val="000000" w:themeColor="text1"/>
          <w:sz w:val="24"/>
          <w:szCs w:val="24"/>
        </w:rPr>
        <w:t>"</w:t>
      </w:r>
      <w:r w:rsidRPr="00483871">
        <w:rPr>
          <w:color w:val="000000"/>
          <w:sz w:val="24"/>
          <w:szCs w:val="24"/>
        </w:rPr>
        <w:t>Exploring Social Commerce Adoption in China: A Uses and Gratification Perspective,</w:t>
      </w:r>
      <w:r w:rsidR="003C72FD" w:rsidRPr="00483871">
        <w:rPr>
          <w:color w:val="000000" w:themeColor="text1"/>
          <w:sz w:val="24"/>
          <w:szCs w:val="24"/>
        </w:rPr>
        <w:t>"</w:t>
      </w:r>
      <w:r w:rsidRPr="00483871">
        <w:rPr>
          <w:color w:val="000000"/>
          <w:sz w:val="24"/>
          <w:szCs w:val="24"/>
        </w:rPr>
        <w:t xml:space="preserve"> 21th International Conference on Management Science &amp; Engineering, </w:t>
      </w:r>
      <w:r w:rsidR="003C72FD" w:rsidRPr="00483871">
        <w:rPr>
          <w:color w:val="000000"/>
          <w:sz w:val="24"/>
          <w:szCs w:val="24"/>
        </w:rPr>
        <w:t xml:space="preserve">Helsinki, Finland, </w:t>
      </w:r>
      <w:r w:rsidRPr="00483871">
        <w:rPr>
          <w:color w:val="000000"/>
          <w:sz w:val="24"/>
          <w:szCs w:val="24"/>
        </w:rPr>
        <w:t xml:space="preserve">August 17-19, </w:t>
      </w:r>
      <w:r w:rsidR="003C72FD" w:rsidRPr="00483871">
        <w:rPr>
          <w:color w:val="000000"/>
          <w:sz w:val="24"/>
          <w:szCs w:val="24"/>
        </w:rPr>
        <w:t xml:space="preserve">pp. 546-554, </w:t>
      </w:r>
      <w:r w:rsidRPr="00483871">
        <w:rPr>
          <w:color w:val="000000"/>
          <w:sz w:val="24"/>
          <w:szCs w:val="24"/>
        </w:rPr>
        <w:t>2014.</w:t>
      </w:r>
    </w:p>
    <w:p w14:paraId="7477AFF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R72. </w:t>
      </w:r>
      <w:r w:rsidR="003C72FD" w:rsidRPr="00483871">
        <w:rPr>
          <w:color w:val="000000"/>
          <w:sz w:val="24"/>
          <w:szCs w:val="24"/>
        </w:rPr>
        <w:t xml:space="preserve">I. J. </w:t>
      </w:r>
      <w:r w:rsidRPr="00483871">
        <w:rPr>
          <w:color w:val="000000"/>
          <w:sz w:val="24"/>
          <w:szCs w:val="24"/>
        </w:rPr>
        <w:t xml:space="preserve">Hwang, </w:t>
      </w:r>
      <w:r w:rsidR="003C72FD" w:rsidRPr="00483871">
        <w:rPr>
          <w:color w:val="000000"/>
          <w:sz w:val="24"/>
          <w:szCs w:val="24"/>
        </w:rPr>
        <w:t>B</w:t>
      </w:r>
      <w:r w:rsidRPr="00483871">
        <w:rPr>
          <w:color w:val="000000"/>
          <w:sz w:val="24"/>
          <w:szCs w:val="24"/>
        </w:rPr>
        <w:t xml:space="preserve">. </w:t>
      </w:r>
      <w:r w:rsidR="003C72FD" w:rsidRPr="00483871">
        <w:rPr>
          <w:color w:val="000000"/>
          <w:sz w:val="24"/>
          <w:szCs w:val="24"/>
        </w:rPr>
        <w:t>G</w:t>
      </w:r>
      <w:r w:rsidRPr="00483871">
        <w:rPr>
          <w:color w:val="000000"/>
          <w:sz w:val="24"/>
          <w:szCs w:val="24"/>
        </w:rPr>
        <w:t xml:space="preserve">., Lee, </w:t>
      </w:r>
      <w:r w:rsidR="00813F01" w:rsidRPr="00483871">
        <w:rPr>
          <w:color w:val="000000"/>
          <w:sz w:val="24"/>
          <w:szCs w:val="24"/>
        </w:rPr>
        <w:t xml:space="preserve">and </w:t>
      </w:r>
      <w:r w:rsidR="003C72FD" w:rsidRPr="00483871">
        <w:rPr>
          <w:color w:val="000000"/>
          <w:sz w:val="24"/>
          <w:szCs w:val="24"/>
        </w:rPr>
        <w:t>K</w:t>
      </w:r>
      <w:r w:rsidRPr="00483871">
        <w:rPr>
          <w:color w:val="000000"/>
          <w:sz w:val="24"/>
          <w:szCs w:val="24"/>
        </w:rPr>
        <w:t xml:space="preserve">. </w:t>
      </w:r>
      <w:r w:rsidR="003C72FD" w:rsidRPr="00483871">
        <w:rPr>
          <w:color w:val="000000"/>
          <w:sz w:val="24"/>
          <w:szCs w:val="24"/>
        </w:rPr>
        <w:t>Y</w:t>
      </w:r>
      <w:r w:rsidRPr="00483871">
        <w:rPr>
          <w:color w:val="000000"/>
          <w:sz w:val="24"/>
          <w:szCs w:val="24"/>
        </w:rPr>
        <w:t xml:space="preserve">., Kim, </w:t>
      </w:r>
      <w:r w:rsidR="00B42303" w:rsidRPr="00483871">
        <w:rPr>
          <w:color w:val="000000" w:themeColor="text1"/>
          <w:sz w:val="24"/>
          <w:szCs w:val="24"/>
        </w:rPr>
        <w:t>"</w:t>
      </w:r>
      <w:r w:rsidRPr="00483871">
        <w:rPr>
          <w:color w:val="000000"/>
          <w:sz w:val="24"/>
          <w:szCs w:val="24"/>
        </w:rPr>
        <w:t>Information Asymmetry, Social Networking Site Word of Mouth, and Mobility Effects on Social Commerce in Korea,</w:t>
      </w:r>
      <w:r w:rsidR="00B42303" w:rsidRPr="00483871">
        <w:rPr>
          <w:color w:val="000000" w:themeColor="text1"/>
          <w:sz w:val="24"/>
          <w:szCs w:val="24"/>
        </w:rPr>
        <w:t>"</w:t>
      </w:r>
      <w:r w:rsidRPr="00483871">
        <w:rPr>
          <w:color w:val="000000"/>
          <w:sz w:val="24"/>
          <w:szCs w:val="24"/>
        </w:rPr>
        <w:t xml:space="preserve"> Cyberpsychology, Behaviour, and Social Networking, </w:t>
      </w:r>
      <w:r w:rsidR="00B42303" w:rsidRPr="00483871">
        <w:rPr>
          <w:color w:val="000000"/>
          <w:sz w:val="24"/>
          <w:szCs w:val="24"/>
        </w:rPr>
        <w:t xml:space="preserve">vol. </w:t>
      </w:r>
      <w:r w:rsidRPr="00483871">
        <w:rPr>
          <w:color w:val="000000"/>
          <w:sz w:val="24"/>
          <w:szCs w:val="24"/>
        </w:rPr>
        <w:t>17</w:t>
      </w:r>
      <w:r w:rsidR="00B42303" w:rsidRPr="00483871">
        <w:rPr>
          <w:color w:val="000000"/>
          <w:sz w:val="24"/>
          <w:szCs w:val="24"/>
        </w:rPr>
        <w:t>, pp. 117-124, December 2014.</w:t>
      </w:r>
    </w:p>
    <w:p w14:paraId="2EA575B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R73. </w:t>
      </w:r>
      <w:r w:rsidR="0051610D" w:rsidRPr="00483871">
        <w:rPr>
          <w:color w:val="000000"/>
          <w:sz w:val="24"/>
          <w:szCs w:val="24"/>
        </w:rPr>
        <w:t xml:space="preserve">S. K. </w:t>
      </w:r>
      <w:r w:rsidRPr="00483871">
        <w:rPr>
          <w:color w:val="000000"/>
          <w:sz w:val="24"/>
          <w:szCs w:val="24"/>
        </w:rPr>
        <w:t xml:space="preserve">Tanbeer, </w:t>
      </w:r>
      <w:r w:rsidR="0051610D" w:rsidRPr="00483871">
        <w:rPr>
          <w:color w:val="000000"/>
          <w:sz w:val="24"/>
          <w:szCs w:val="24"/>
        </w:rPr>
        <w:t>C</w:t>
      </w:r>
      <w:r w:rsidRPr="00483871">
        <w:rPr>
          <w:color w:val="000000"/>
          <w:sz w:val="24"/>
          <w:szCs w:val="24"/>
        </w:rPr>
        <w:t>. K. Leung,</w:t>
      </w:r>
      <w:r w:rsidR="00813F01" w:rsidRPr="00483871">
        <w:rPr>
          <w:color w:val="000000"/>
          <w:sz w:val="24"/>
          <w:szCs w:val="24"/>
        </w:rPr>
        <w:t xml:space="preserve"> and</w:t>
      </w:r>
      <w:r w:rsidRPr="00483871">
        <w:rPr>
          <w:color w:val="000000"/>
          <w:sz w:val="24"/>
          <w:szCs w:val="24"/>
        </w:rPr>
        <w:t xml:space="preserve"> </w:t>
      </w:r>
      <w:r w:rsidR="0051610D" w:rsidRPr="00483871">
        <w:rPr>
          <w:color w:val="000000"/>
          <w:sz w:val="24"/>
          <w:szCs w:val="24"/>
        </w:rPr>
        <w:t>J</w:t>
      </w:r>
      <w:r w:rsidRPr="00483871">
        <w:rPr>
          <w:color w:val="000000"/>
          <w:sz w:val="24"/>
          <w:szCs w:val="24"/>
        </w:rPr>
        <w:t xml:space="preserve">. </w:t>
      </w:r>
      <w:r w:rsidR="0051610D" w:rsidRPr="00483871">
        <w:rPr>
          <w:color w:val="000000"/>
          <w:sz w:val="24"/>
          <w:szCs w:val="24"/>
        </w:rPr>
        <w:t>J</w:t>
      </w:r>
      <w:r w:rsidRPr="00483871">
        <w:rPr>
          <w:color w:val="000000"/>
          <w:sz w:val="24"/>
          <w:szCs w:val="24"/>
        </w:rPr>
        <w:t xml:space="preserve">. Cameron, </w:t>
      </w:r>
      <w:r w:rsidR="0051610D" w:rsidRPr="00483871">
        <w:rPr>
          <w:color w:val="000000" w:themeColor="text1"/>
          <w:sz w:val="24"/>
          <w:szCs w:val="24"/>
        </w:rPr>
        <w:t>"</w:t>
      </w:r>
      <w:r w:rsidRPr="00483871">
        <w:rPr>
          <w:color w:val="000000"/>
          <w:sz w:val="24"/>
          <w:szCs w:val="24"/>
        </w:rPr>
        <w:t>Interactive Mining of Strong Friends from Social Networks and Its Applications in E-Commerce,</w:t>
      </w:r>
      <w:r w:rsidR="000F39BC" w:rsidRPr="00483871">
        <w:rPr>
          <w:color w:val="000000" w:themeColor="text1"/>
          <w:sz w:val="24"/>
          <w:szCs w:val="24"/>
        </w:rPr>
        <w:t>"</w:t>
      </w:r>
      <w:r w:rsidRPr="00483871">
        <w:rPr>
          <w:color w:val="000000"/>
          <w:sz w:val="24"/>
          <w:szCs w:val="24"/>
        </w:rPr>
        <w:t xml:space="preserve"> Journal of Organizational Computing and Electronic Commerce, </w:t>
      </w:r>
      <w:r w:rsidR="000F39BC" w:rsidRPr="00483871">
        <w:rPr>
          <w:color w:val="000000"/>
          <w:sz w:val="24"/>
          <w:szCs w:val="24"/>
        </w:rPr>
        <w:t xml:space="preserve">vol. </w:t>
      </w:r>
      <w:r w:rsidRPr="00483871">
        <w:rPr>
          <w:color w:val="000000"/>
          <w:sz w:val="24"/>
          <w:szCs w:val="24"/>
        </w:rPr>
        <w:t>24</w:t>
      </w:r>
      <w:r w:rsidR="000F39BC" w:rsidRPr="00483871">
        <w:rPr>
          <w:color w:val="000000"/>
          <w:sz w:val="24"/>
          <w:szCs w:val="24"/>
        </w:rPr>
        <w:t>, pp.</w:t>
      </w:r>
      <w:r w:rsidRPr="00483871">
        <w:rPr>
          <w:color w:val="000000"/>
          <w:sz w:val="24"/>
          <w:szCs w:val="24"/>
        </w:rPr>
        <w:t xml:space="preserve"> 157-173</w:t>
      </w:r>
      <w:r w:rsidR="000F39BC" w:rsidRPr="00483871">
        <w:rPr>
          <w:color w:val="000000"/>
          <w:sz w:val="24"/>
          <w:szCs w:val="24"/>
        </w:rPr>
        <w:t>, 2014</w:t>
      </w:r>
      <w:r w:rsidRPr="00483871">
        <w:rPr>
          <w:color w:val="000000"/>
          <w:sz w:val="24"/>
          <w:szCs w:val="24"/>
        </w:rPr>
        <w:t>.</w:t>
      </w:r>
    </w:p>
    <w:p w14:paraId="1CA193C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R74. </w:t>
      </w:r>
      <w:r w:rsidR="000F39BC" w:rsidRPr="00483871">
        <w:rPr>
          <w:color w:val="000000"/>
          <w:sz w:val="24"/>
          <w:szCs w:val="24"/>
        </w:rPr>
        <w:t xml:space="preserve">M. </w:t>
      </w:r>
      <w:r w:rsidRPr="00483871">
        <w:rPr>
          <w:color w:val="000000"/>
          <w:sz w:val="24"/>
          <w:szCs w:val="24"/>
        </w:rPr>
        <w:t xml:space="preserve">Shanmugam, </w:t>
      </w:r>
      <w:r w:rsidR="00A01D08" w:rsidRPr="00483871">
        <w:rPr>
          <w:color w:val="000000"/>
          <w:sz w:val="24"/>
          <w:szCs w:val="24"/>
        </w:rPr>
        <w:t xml:space="preserve">and </w:t>
      </w:r>
      <w:r w:rsidR="000F39BC" w:rsidRPr="00483871">
        <w:rPr>
          <w:color w:val="000000"/>
          <w:sz w:val="24"/>
          <w:szCs w:val="24"/>
        </w:rPr>
        <w:t>Y</w:t>
      </w:r>
      <w:r w:rsidRPr="00483871">
        <w:rPr>
          <w:color w:val="000000"/>
          <w:sz w:val="24"/>
          <w:szCs w:val="24"/>
        </w:rPr>
        <w:t>.</w:t>
      </w:r>
      <w:r w:rsidR="000F39BC" w:rsidRPr="00483871">
        <w:rPr>
          <w:color w:val="000000"/>
          <w:sz w:val="24"/>
          <w:szCs w:val="24"/>
        </w:rPr>
        <w:t xml:space="preserve"> Y.</w:t>
      </w:r>
      <w:r w:rsidRPr="00483871">
        <w:rPr>
          <w:color w:val="000000"/>
          <w:sz w:val="24"/>
          <w:szCs w:val="24"/>
        </w:rPr>
        <w:t xml:space="preserve"> Jusoh, </w:t>
      </w:r>
      <w:r w:rsidR="000F39BC" w:rsidRPr="00483871">
        <w:rPr>
          <w:color w:val="000000" w:themeColor="text1"/>
          <w:sz w:val="24"/>
          <w:szCs w:val="24"/>
        </w:rPr>
        <w:t>"</w:t>
      </w:r>
      <w:r w:rsidRPr="00483871">
        <w:rPr>
          <w:color w:val="000000"/>
          <w:sz w:val="24"/>
          <w:szCs w:val="24"/>
        </w:rPr>
        <w:t>Social Commerce from the Information Systems Perspective: A Systematic Literature Review,</w:t>
      </w:r>
      <w:r w:rsidR="000F39BC" w:rsidRPr="00483871">
        <w:rPr>
          <w:color w:val="000000" w:themeColor="text1"/>
          <w:sz w:val="24"/>
          <w:szCs w:val="24"/>
        </w:rPr>
        <w:t>"</w:t>
      </w:r>
      <w:r w:rsidR="00CD2509" w:rsidRPr="00483871">
        <w:rPr>
          <w:sz w:val="24"/>
          <w:szCs w:val="24"/>
        </w:rPr>
        <w:t xml:space="preserve"> </w:t>
      </w:r>
      <w:r w:rsidR="00CD2509" w:rsidRPr="00483871">
        <w:rPr>
          <w:color w:val="000000" w:themeColor="text1"/>
          <w:sz w:val="24"/>
          <w:szCs w:val="24"/>
        </w:rPr>
        <w:t>International Conference on Computer and Information Sciences (ICCOINS), Kuala Lumpur, pp. 1-6, June 2014</w:t>
      </w:r>
      <w:r w:rsidRPr="00483871">
        <w:rPr>
          <w:color w:val="000000"/>
          <w:sz w:val="24"/>
          <w:szCs w:val="24"/>
        </w:rPr>
        <w:t>.</w:t>
      </w:r>
    </w:p>
    <w:p w14:paraId="7DAEBF6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R75. </w:t>
      </w:r>
      <w:r w:rsidR="00996CAC" w:rsidRPr="00483871">
        <w:rPr>
          <w:color w:val="000000"/>
          <w:sz w:val="24"/>
          <w:szCs w:val="24"/>
        </w:rPr>
        <w:t xml:space="preserve">G. O. I. A. </w:t>
      </w:r>
      <w:r w:rsidRPr="00483871">
        <w:rPr>
          <w:color w:val="000000"/>
          <w:sz w:val="24"/>
          <w:szCs w:val="24"/>
        </w:rPr>
        <w:t xml:space="preserve">Boa-Ventura, </w:t>
      </w:r>
      <w:r w:rsidR="00996CAC" w:rsidRPr="00483871">
        <w:rPr>
          <w:color w:val="000000" w:themeColor="text1"/>
          <w:sz w:val="24"/>
          <w:szCs w:val="24"/>
        </w:rPr>
        <w:t>"</w:t>
      </w:r>
      <w:r w:rsidRPr="00483871">
        <w:rPr>
          <w:color w:val="000000"/>
          <w:sz w:val="24"/>
          <w:szCs w:val="24"/>
        </w:rPr>
        <w:t>Social Features of Web Assisted TOBACCO Interventions (WATIS): Case Studies,</w:t>
      </w:r>
      <w:r w:rsidR="00996CAC" w:rsidRPr="00483871">
        <w:rPr>
          <w:color w:val="000000" w:themeColor="text1"/>
          <w:sz w:val="24"/>
          <w:szCs w:val="24"/>
        </w:rPr>
        <w:t>"</w:t>
      </w:r>
      <w:r w:rsidRPr="00483871">
        <w:rPr>
          <w:color w:val="000000"/>
          <w:sz w:val="24"/>
          <w:szCs w:val="24"/>
        </w:rPr>
        <w:t xml:space="preserve"> Ph.D. Thesis, The University of Texas at Austin</w:t>
      </w:r>
      <w:r w:rsidR="00996CAC" w:rsidRPr="00483871">
        <w:rPr>
          <w:color w:val="000000"/>
          <w:sz w:val="24"/>
          <w:szCs w:val="24"/>
        </w:rPr>
        <w:t>, 2014</w:t>
      </w:r>
      <w:r w:rsidRPr="00483871">
        <w:rPr>
          <w:color w:val="000000"/>
          <w:sz w:val="24"/>
          <w:szCs w:val="24"/>
        </w:rPr>
        <w:t>.</w:t>
      </w:r>
    </w:p>
    <w:p w14:paraId="33F3017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R76. </w:t>
      </w:r>
      <w:r w:rsidR="00E630A6" w:rsidRPr="00483871">
        <w:rPr>
          <w:color w:val="000000"/>
          <w:sz w:val="24"/>
          <w:szCs w:val="24"/>
        </w:rPr>
        <w:t xml:space="preserve">N. </w:t>
      </w:r>
      <w:r w:rsidRPr="00483871">
        <w:rPr>
          <w:color w:val="000000"/>
          <w:sz w:val="24"/>
          <w:szCs w:val="24"/>
        </w:rPr>
        <w:t xml:space="preserve">Hajli, </w:t>
      </w:r>
      <w:r w:rsidR="00E630A6" w:rsidRPr="00483871">
        <w:rPr>
          <w:color w:val="000000"/>
          <w:sz w:val="24"/>
          <w:szCs w:val="24"/>
        </w:rPr>
        <w:t>X</w:t>
      </w:r>
      <w:r w:rsidRPr="00483871">
        <w:rPr>
          <w:color w:val="000000"/>
          <w:sz w:val="24"/>
          <w:szCs w:val="24"/>
        </w:rPr>
        <w:t xml:space="preserve">. Lin, </w:t>
      </w:r>
      <w:r w:rsidR="00E630A6" w:rsidRPr="00483871">
        <w:rPr>
          <w:color w:val="000000"/>
          <w:sz w:val="24"/>
          <w:szCs w:val="24"/>
        </w:rPr>
        <w:t>M</w:t>
      </w:r>
      <w:r w:rsidRPr="00483871">
        <w:rPr>
          <w:color w:val="000000"/>
          <w:sz w:val="24"/>
          <w:szCs w:val="24"/>
        </w:rPr>
        <w:t xml:space="preserve">. Featherman, </w:t>
      </w:r>
      <w:r w:rsidR="00A01D08" w:rsidRPr="00483871">
        <w:rPr>
          <w:color w:val="000000"/>
          <w:sz w:val="24"/>
          <w:szCs w:val="24"/>
        </w:rPr>
        <w:t xml:space="preserve">and </w:t>
      </w:r>
      <w:r w:rsidR="00E630A6" w:rsidRPr="00483871">
        <w:rPr>
          <w:color w:val="000000"/>
          <w:sz w:val="24"/>
          <w:szCs w:val="24"/>
        </w:rPr>
        <w:t>Y</w:t>
      </w:r>
      <w:r w:rsidRPr="00483871">
        <w:rPr>
          <w:color w:val="000000"/>
          <w:sz w:val="24"/>
          <w:szCs w:val="24"/>
        </w:rPr>
        <w:t xml:space="preserve">. Wang, </w:t>
      </w:r>
      <w:r w:rsidR="00E630A6" w:rsidRPr="00483871">
        <w:rPr>
          <w:color w:val="000000" w:themeColor="text1"/>
          <w:sz w:val="24"/>
          <w:szCs w:val="24"/>
        </w:rPr>
        <w:t>"</w:t>
      </w:r>
      <w:r w:rsidRPr="00483871">
        <w:rPr>
          <w:color w:val="000000"/>
          <w:sz w:val="24"/>
          <w:szCs w:val="24"/>
        </w:rPr>
        <w:t>Social word of mouth How trust develops in the market,</w:t>
      </w:r>
      <w:r w:rsidR="00E630A6" w:rsidRPr="00483871">
        <w:rPr>
          <w:color w:val="000000" w:themeColor="text1"/>
          <w:sz w:val="24"/>
          <w:szCs w:val="24"/>
        </w:rPr>
        <w:t>"</w:t>
      </w:r>
      <w:r w:rsidRPr="00483871">
        <w:rPr>
          <w:color w:val="000000"/>
          <w:sz w:val="24"/>
          <w:szCs w:val="24"/>
        </w:rPr>
        <w:t xml:space="preserve"> International Journal of Market Research</w:t>
      </w:r>
      <w:r w:rsidR="00E630A6" w:rsidRPr="00483871">
        <w:rPr>
          <w:color w:val="000000"/>
          <w:sz w:val="24"/>
          <w:szCs w:val="24"/>
        </w:rPr>
        <w:t>, vol.</w:t>
      </w:r>
      <w:r w:rsidRPr="00483871">
        <w:rPr>
          <w:color w:val="000000"/>
          <w:sz w:val="24"/>
          <w:szCs w:val="24"/>
        </w:rPr>
        <w:t xml:space="preserve"> 56</w:t>
      </w:r>
      <w:r w:rsidR="00E630A6" w:rsidRPr="00483871">
        <w:rPr>
          <w:color w:val="000000"/>
          <w:sz w:val="24"/>
          <w:szCs w:val="24"/>
        </w:rPr>
        <w:t>, pp. 673-689, September 2014.</w:t>
      </w:r>
    </w:p>
    <w:p w14:paraId="0C8CA4C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R77. </w:t>
      </w:r>
      <w:r w:rsidR="00F36D08" w:rsidRPr="00483871">
        <w:rPr>
          <w:color w:val="000000"/>
          <w:sz w:val="24"/>
          <w:szCs w:val="24"/>
        </w:rPr>
        <w:t xml:space="preserve">S. </w:t>
      </w:r>
      <w:r w:rsidRPr="00483871">
        <w:rPr>
          <w:color w:val="000000"/>
          <w:sz w:val="24"/>
          <w:szCs w:val="24"/>
        </w:rPr>
        <w:t xml:space="preserve">Farivar, </w:t>
      </w:r>
      <w:r w:rsidR="00A01D08" w:rsidRPr="00483871">
        <w:rPr>
          <w:color w:val="000000"/>
          <w:sz w:val="24"/>
          <w:szCs w:val="24"/>
        </w:rPr>
        <w:t xml:space="preserve">and </w:t>
      </w:r>
      <w:r w:rsidR="00F36D08" w:rsidRPr="00483871">
        <w:rPr>
          <w:color w:val="000000"/>
          <w:sz w:val="24"/>
          <w:szCs w:val="24"/>
        </w:rPr>
        <w:t>Y</w:t>
      </w:r>
      <w:r w:rsidRPr="00483871">
        <w:rPr>
          <w:color w:val="000000"/>
          <w:sz w:val="24"/>
          <w:szCs w:val="24"/>
        </w:rPr>
        <w:t xml:space="preserve">. Yuan, </w:t>
      </w:r>
      <w:r w:rsidR="00F36D08" w:rsidRPr="00483871">
        <w:rPr>
          <w:color w:val="000000" w:themeColor="text1"/>
          <w:sz w:val="24"/>
          <w:szCs w:val="24"/>
        </w:rPr>
        <w:t>"</w:t>
      </w:r>
      <w:r w:rsidRPr="00483871">
        <w:rPr>
          <w:color w:val="000000"/>
          <w:sz w:val="24"/>
          <w:szCs w:val="24"/>
        </w:rPr>
        <w:t>The Dual Perspective of Social Commerce Adoption,</w:t>
      </w:r>
      <w:r w:rsidR="00F36D08" w:rsidRPr="00483871">
        <w:rPr>
          <w:color w:val="000000" w:themeColor="text1"/>
          <w:sz w:val="24"/>
          <w:szCs w:val="24"/>
        </w:rPr>
        <w:t>"</w:t>
      </w:r>
      <w:r w:rsidRPr="00483871">
        <w:rPr>
          <w:color w:val="000000"/>
          <w:sz w:val="24"/>
          <w:szCs w:val="24"/>
        </w:rPr>
        <w:t xml:space="preserve"> </w:t>
      </w:r>
      <w:r w:rsidR="00F36D08" w:rsidRPr="00483871">
        <w:rPr>
          <w:color w:val="000000"/>
          <w:sz w:val="24"/>
          <w:szCs w:val="24"/>
        </w:rPr>
        <w:t>Proceedings of the Thirteenth Annual Workshop on HCI Research in MIS (</w:t>
      </w:r>
      <w:r w:rsidRPr="00483871">
        <w:rPr>
          <w:color w:val="000000"/>
          <w:sz w:val="24"/>
          <w:szCs w:val="24"/>
        </w:rPr>
        <w:t xml:space="preserve">SIGHCI 2014 </w:t>
      </w:r>
      <w:r w:rsidR="00F36D08" w:rsidRPr="00483871">
        <w:rPr>
          <w:color w:val="000000"/>
          <w:sz w:val="24"/>
          <w:szCs w:val="24"/>
        </w:rPr>
        <w:t>Proceedings),</w:t>
      </w:r>
      <w:r w:rsidRPr="00483871">
        <w:rPr>
          <w:color w:val="000000"/>
          <w:sz w:val="24"/>
          <w:szCs w:val="24"/>
        </w:rPr>
        <w:t xml:space="preserve"> </w:t>
      </w:r>
      <w:r w:rsidR="00F36D08" w:rsidRPr="00483871">
        <w:rPr>
          <w:color w:val="000000"/>
          <w:sz w:val="24"/>
          <w:szCs w:val="24"/>
        </w:rPr>
        <w:t>Auckland, New Zealand, pp. 1-5</w:t>
      </w:r>
      <w:r w:rsidR="00171334" w:rsidRPr="00483871">
        <w:rPr>
          <w:color w:val="000000"/>
          <w:sz w:val="24"/>
          <w:szCs w:val="24"/>
        </w:rPr>
        <w:t>, December 2014</w:t>
      </w:r>
      <w:r w:rsidRPr="00483871">
        <w:rPr>
          <w:color w:val="000000"/>
          <w:sz w:val="24"/>
          <w:szCs w:val="24"/>
        </w:rPr>
        <w:t>.</w:t>
      </w:r>
    </w:p>
    <w:p w14:paraId="0A9A18A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R78. </w:t>
      </w:r>
      <w:r w:rsidR="00171334" w:rsidRPr="00483871">
        <w:rPr>
          <w:color w:val="000000"/>
          <w:sz w:val="24"/>
          <w:szCs w:val="24"/>
        </w:rPr>
        <w:t xml:space="preserve">K. </w:t>
      </w:r>
      <w:r w:rsidRPr="00483871">
        <w:rPr>
          <w:color w:val="000000"/>
          <w:sz w:val="24"/>
          <w:szCs w:val="24"/>
        </w:rPr>
        <w:t xml:space="preserve">Hodgdon, </w:t>
      </w:r>
      <w:r w:rsidR="00171334" w:rsidRPr="00483871">
        <w:rPr>
          <w:color w:val="000000"/>
          <w:sz w:val="24"/>
          <w:szCs w:val="24"/>
        </w:rPr>
        <w:t>"</w:t>
      </w:r>
      <w:r w:rsidRPr="00483871">
        <w:rPr>
          <w:color w:val="000000"/>
          <w:sz w:val="24"/>
          <w:szCs w:val="24"/>
        </w:rPr>
        <w:t>The Great Big Beautiful Tomorrow: Rogers’ Diffusion of Innovation and Social Media Communication for Disney’s Carousel of Progress,</w:t>
      </w:r>
      <w:r w:rsidR="00171334" w:rsidRPr="00483871">
        <w:rPr>
          <w:color w:val="000000" w:themeColor="text1"/>
          <w:sz w:val="24"/>
          <w:szCs w:val="24"/>
        </w:rPr>
        <w:t>"</w:t>
      </w:r>
      <w:r w:rsidRPr="00483871">
        <w:rPr>
          <w:color w:val="000000"/>
          <w:sz w:val="24"/>
          <w:szCs w:val="24"/>
        </w:rPr>
        <w:t xml:space="preserve"> Master Thesis, Central Michigan University</w:t>
      </w:r>
      <w:r w:rsidR="00171334" w:rsidRPr="00483871">
        <w:rPr>
          <w:color w:val="000000"/>
          <w:sz w:val="24"/>
          <w:szCs w:val="24"/>
        </w:rPr>
        <w:t>, 2014</w:t>
      </w:r>
      <w:r w:rsidRPr="00483871">
        <w:rPr>
          <w:color w:val="000000"/>
          <w:sz w:val="24"/>
          <w:szCs w:val="24"/>
        </w:rPr>
        <w:t xml:space="preserve">. </w:t>
      </w:r>
    </w:p>
    <w:p w14:paraId="54B04E2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R79. </w:t>
      </w:r>
      <w:r w:rsidR="00171334" w:rsidRPr="00483871">
        <w:rPr>
          <w:color w:val="000000"/>
          <w:sz w:val="24"/>
          <w:szCs w:val="24"/>
        </w:rPr>
        <w:t xml:space="preserve">N. </w:t>
      </w:r>
      <w:r w:rsidRPr="00483871">
        <w:rPr>
          <w:color w:val="000000"/>
          <w:sz w:val="24"/>
          <w:szCs w:val="24"/>
        </w:rPr>
        <w:t xml:space="preserve">Hajli, </w:t>
      </w:r>
      <w:r w:rsidR="00171334" w:rsidRPr="00483871">
        <w:rPr>
          <w:color w:val="000000"/>
          <w:sz w:val="24"/>
          <w:szCs w:val="24"/>
        </w:rPr>
        <w:t>"</w:t>
      </w:r>
      <w:r w:rsidRPr="00483871">
        <w:rPr>
          <w:color w:val="000000"/>
          <w:sz w:val="24"/>
          <w:szCs w:val="24"/>
        </w:rPr>
        <w:t>The role of social support on relationship quality and social commerce,</w:t>
      </w:r>
      <w:r w:rsidR="00171334" w:rsidRPr="00483871">
        <w:rPr>
          <w:color w:val="000000"/>
          <w:sz w:val="24"/>
          <w:szCs w:val="24"/>
        </w:rPr>
        <w:t>"</w:t>
      </w:r>
      <w:r w:rsidRPr="00483871">
        <w:rPr>
          <w:color w:val="000000"/>
          <w:sz w:val="24"/>
          <w:szCs w:val="24"/>
        </w:rPr>
        <w:t xml:space="preserve"> Technological Forecasting &amp; Social Change</w:t>
      </w:r>
      <w:r w:rsidR="00171334" w:rsidRPr="00483871">
        <w:rPr>
          <w:color w:val="000000"/>
          <w:sz w:val="24"/>
          <w:szCs w:val="24"/>
        </w:rPr>
        <w:t>, vol.</w:t>
      </w:r>
      <w:r w:rsidRPr="00483871">
        <w:rPr>
          <w:color w:val="000000"/>
          <w:sz w:val="24"/>
          <w:szCs w:val="24"/>
        </w:rPr>
        <w:t xml:space="preserve"> 87,</w:t>
      </w:r>
      <w:r w:rsidR="00171334" w:rsidRPr="00483871">
        <w:rPr>
          <w:color w:val="000000"/>
          <w:sz w:val="24"/>
          <w:szCs w:val="24"/>
        </w:rPr>
        <w:t xml:space="preserve"> pp.</w:t>
      </w:r>
      <w:r w:rsidRPr="00483871">
        <w:rPr>
          <w:color w:val="000000"/>
          <w:sz w:val="24"/>
          <w:szCs w:val="24"/>
        </w:rPr>
        <w:t xml:space="preserve"> 17–27</w:t>
      </w:r>
      <w:r w:rsidR="00171334" w:rsidRPr="00483871">
        <w:rPr>
          <w:color w:val="000000"/>
          <w:sz w:val="24"/>
          <w:szCs w:val="24"/>
        </w:rPr>
        <w:t>, 2014</w:t>
      </w:r>
      <w:r w:rsidRPr="00483871">
        <w:rPr>
          <w:color w:val="000000"/>
          <w:sz w:val="24"/>
          <w:szCs w:val="24"/>
        </w:rPr>
        <w:t>.</w:t>
      </w:r>
    </w:p>
    <w:p w14:paraId="0AB4053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R80. </w:t>
      </w:r>
      <w:r w:rsidR="00171334" w:rsidRPr="00483871">
        <w:rPr>
          <w:color w:val="000000"/>
          <w:sz w:val="24"/>
          <w:szCs w:val="24"/>
        </w:rPr>
        <w:t xml:space="preserve">Y. </w:t>
      </w:r>
      <w:r w:rsidRPr="00483871">
        <w:rPr>
          <w:color w:val="000000"/>
          <w:sz w:val="24"/>
          <w:szCs w:val="24"/>
        </w:rPr>
        <w:t xml:space="preserve">Sun, </w:t>
      </w:r>
      <w:r w:rsidR="00171334" w:rsidRPr="00483871">
        <w:rPr>
          <w:color w:val="000000"/>
          <w:sz w:val="24"/>
          <w:szCs w:val="24"/>
        </w:rPr>
        <w:t>L</w:t>
      </w:r>
      <w:r w:rsidRPr="00483871">
        <w:rPr>
          <w:color w:val="000000"/>
          <w:sz w:val="24"/>
          <w:szCs w:val="24"/>
        </w:rPr>
        <w:t xml:space="preserve">. Liu, </w:t>
      </w:r>
      <w:r w:rsidR="00171334" w:rsidRPr="00483871">
        <w:rPr>
          <w:color w:val="000000"/>
          <w:sz w:val="24"/>
          <w:szCs w:val="24"/>
        </w:rPr>
        <w:t>X</w:t>
      </w:r>
      <w:r w:rsidRPr="00483871">
        <w:rPr>
          <w:color w:val="000000"/>
          <w:sz w:val="24"/>
          <w:szCs w:val="24"/>
        </w:rPr>
        <w:t xml:space="preserve">. Peng, </w:t>
      </w:r>
      <w:r w:rsidR="00171334" w:rsidRPr="00483871">
        <w:rPr>
          <w:color w:val="000000"/>
          <w:sz w:val="24"/>
          <w:szCs w:val="24"/>
        </w:rPr>
        <w:t>Y</w:t>
      </w:r>
      <w:r w:rsidRPr="00483871">
        <w:rPr>
          <w:color w:val="000000"/>
          <w:sz w:val="24"/>
          <w:szCs w:val="24"/>
        </w:rPr>
        <w:t>. Dong,</w:t>
      </w:r>
      <w:r w:rsidR="00A01D08" w:rsidRPr="00483871">
        <w:rPr>
          <w:color w:val="000000"/>
          <w:sz w:val="24"/>
          <w:szCs w:val="24"/>
        </w:rPr>
        <w:t xml:space="preserve"> and</w:t>
      </w:r>
      <w:r w:rsidRPr="00483871">
        <w:rPr>
          <w:color w:val="000000"/>
          <w:sz w:val="24"/>
          <w:szCs w:val="24"/>
        </w:rPr>
        <w:t xml:space="preserve"> </w:t>
      </w:r>
      <w:r w:rsidR="00171334" w:rsidRPr="00483871">
        <w:rPr>
          <w:color w:val="000000"/>
          <w:sz w:val="24"/>
          <w:szCs w:val="24"/>
        </w:rPr>
        <w:t>S</w:t>
      </w:r>
      <w:r w:rsidRPr="00483871">
        <w:rPr>
          <w:color w:val="000000"/>
          <w:sz w:val="24"/>
          <w:szCs w:val="24"/>
        </w:rPr>
        <w:t>.</w:t>
      </w:r>
      <w:r w:rsidR="00171334" w:rsidRPr="00483871">
        <w:rPr>
          <w:color w:val="000000"/>
          <w:sz w:val="24"/>
          <w:szCs w:val="24"/>
        </w:rPr>
        <w:t xml:space="preserve"> J.</w:t>
      </w:r>
      <w:r w:rsidRPr="00483871">
        <w:rPr>
          <w:color w:val="000000"/>
          <w:sz w:val="24"/>
          <w:szCs w:val="24"/>
        </w:rPr>
        <w:t xml:space="preserve"> Barnes, </w:t>
      </w:r>
      <w:r w:rsidR="00171334" w:rsidRPr="00483871">
        <w:rPr>
          <w:color w:val="000000" w:themeColor="text1"/>
          <w:sz w:val="24"/>
          <w:szCs w:val="24"/>
        </w:rPr>
        <w:t>"</w:t>
      </w:r>
      <w:r w:rsidRPr="00483871">
        <w:rPr>
          <w:color w:val="000000"/>
          <w:sz w:val="24"/>
          <w:szCs w:val="24"/>
        </w:rPr>
        <w:t>Understanding Chinese users’ continuance intention toward online social networks: an integrative theoretical model,</w:t>
      </w:r>
      <w:r w:rsidR="00171334" w:rsidRPr="00483871">
        <w:rPr>
          <w:color w:val="000000" w:themeColor="text1"/>
          <w:sz w:val="24"/>
          <w:szCs w:val="24"/>
        </w:rPr>
        <w:t>"</w:t>
      </w:r>
      <w:r w:rsidRPr="00483871">
        <w:rPr>
          <w:color w:val="000000"/>
          <w:sz w:val="24"/>
          <w:szCs w:val="24"/>
        </w:rPr>
        <w:t xml:space="preserve"> Electron Markets</w:t>
      </w:r>
      <w:r w:rsidR="00171334" w:rsidRPr="00483871">
        <w:rPr>
          <w:color w:val="000000"/>
          <w:sz w:val="24"/>
          <w:szCs w:val="24"/>
        </w:rPr>
        <w:t>, vol.</w:t>
      </w:r>
      <w:r w:rsidRPr="00483871">
        <w:rPr>
          <w:color w:val="000000"/>
          <w:sz w:val="24"/>
          <w:szCs w:val="24"/>
        </w:rPr>
        <w:t xml:space="preserve"> 24,</w:t>
      </w:r>
      <w:r w:rsidR="00171334" w:rsidRPr="00483871">
        <w:rPr>
          <w:color w:val="000000"/>
          <w:sz w:val="24"/>
          <w:szCs w:val="24"/>
        </w:rPr>
        <w:t xml:space="preserve"> pp.</w:t>
      </w:r>
      <w:r w:rsidRPr="00483871">
        <w:rPr>
          <w:color w:val="000000"/>
          <w:sz w:val="24"/>
          <w:szCs w:val="24"/>
        </w:rPr>
        <w:t xml:space="preserve"> 57–66</w:t>
      </w:r>
      <w:r w:rsidR="00171334" w:rsidRPr="00483871">
        <w:rPr>
          <w:color w:val="000000"/>
          <w:sz w:val="24"/>
          <w:szCs w:val="24"/>
        </w:rPr>
        <w:t>, 2014</w:t>
      </w:r>
      <w:r w:rsidRPr="00483871">
        <w:rPr>
          <w:color w:val="000000"/>
          <w:sz w:val="24"/>
          <w:szCs w:val="24"/>
        </w:rPr>
        <w:t>.</w:t>
      </w:r>
    </w:p>
    <w:p w14:paraId="3737F16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R81. </w:t>
      </w:r>
      <w:r w:rsidR="00171334" w:rsidRPr="00483871">
        <w:rPr>
          <w:color w:val="000000"/>
          <w:sz w:val="24"/>
          <w:szCs w:val="24"/>
        </w:rPr>
        <w:t xml:space="preserve">V. </w:t>
      </w:r>
      <w:r w:rsidRPr="00483871">
        <w:rPr>
          <w:color w:val="000000"/>
          <w:sz w:val="24"/>
          <w:szCs w:val="24"/>
        </w:rPr>
        <w:t xml:space="preserve">Kumar, </w:t>
      </w:r>
      <w:r w:rsidR="00171334" w:rsidRPr="00483871">
        <w:rPr>
          <w:color w:val="000000"/>
          <w:sz w:val="24"/>
          <w:szCs w:val="24"/>
        </w:rPr>
        <w:t>"</w:t>
      </w:r>
      <w:r w:rsidRPr="00483871">
        <w:rPr>
          <w:color w:val="000000"/>
          <w:sz w:val="24"/>
          <w:szCs w:val="24"/>
        </w:rPr>
        <w:t>Understanding Cultural Differences in Innovation: A Conceptual Framework and Future Research Directions,</w:t>
      </w:r>
      <w:r w:rsidR="00171334" w:rsidRPr="00483871">
        <w:rPr>
          <w:color w:val="000000"/>
          <w:sz w:val="24"/>
          <w:szCs w:val="24"/>
        </w:rPr>
        <w:t>"</w:t>
      </w:r>
      <w:r w:rsidRPr="00483871">
        <w:rPr>
          <w:color w:val="000000"/>
          <w:sz w:val="24"/>
          <w:szCs w:val="24"/>
        </w:rPr>
        <w:t xml:space="preserve"> Journal of International Marketing, </w:t>
      </w:r>
      <w:r w:rsidR="00171334" w:rsidRPr="00483871">
        <w:rPr>
          <w:color w:val="000000"/>
          <w:sz w:val="24"/>
          <w:szCs w:val="24"/>
        </w:rPr>
        <w:t xml:space="preserve">vol. </w:t>
      </w:r>
      <w:r w:rsidRPr="00483871">
        <w:rPr>
          <w:color w:val="000000"/>
          <w:sz w:val="24"/>
          <w:szCs w:val="24"/>
        </w:rPr>
        <w:t>22</w:t>
      </w:r>
      <w:r w:rsidR="00171334" w:rsidRPr="00483871">
        <w:rPr>
          <w:color w:val="000000"/>
          <w:sz w:val="24"/>
          <w:szCs w:val="24"/>
        </w:rPr>
        <w:t>, pp.</w:t>
      </w:r>
      <w:r w:rsidRPr="00483871">
        <w:rPr>
          <w:color w:val="000000"/>
          <w:sz w:val="24"/>
          <w:szCs w:val="24"/>
        </w:rPr>
        <w:t xml:space="preserve"> 1–29.</w:t>
      </w:r>
    </w:p>
    <w:p w14:paraId="7834FCF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R82. </w:t>
      </w:r>
      <w:r w:rsidR="00171334" w:rsidRPr="00483871">
        <w:rPr>
          <w:color w:val="000000"/>
          <w:sz w:val="24"/>
          <w:szCs w:val="24"/>
        </w:rPr>
        <w:t xml:space="preserve">Z. </w:t>
      </w:r>
      <w:r w:rsidRPr="00483871">
        <w:rPr>
          <w:color w:val="000000"/>
          <w:sz w:val="24"/>
          <w:szCs w:val="24"/>
        </w:rPr>
        <w:t xml:space="preserve">Huang, </w:t>
      </w:r>
      <w:r w:rsidR="00A01D08" w:rsidRPr="00483871">
        <w:rPr>
          <w:color w:val="000000"/>
          <w:sz w:val="24"/>
          <w:szCs w:val="24"/>
        </w:rPr>
        <w:t xml:space="preserve">and </w:t>
      </w:r>
      <w:r w:rsidR="00171334" w:rsidRPr="00483871">
        <w:rPr>
          <w:color w:val="000000"/>
          <w:sz w:val="24"/>
          <w:szCs w:val="24"/>
        </w:rPr>
        <w:t>M</w:t>
      </w:r>
      <w:r w:rsidRPr="00483871">
        <w:rPr>
          <w:color w:val="000000"/>
          <w:sz w:val="24"/>
          <w:szCs w:val="24"/>
        </w:rPr>
        <w:t xml:space="preserve">. Benyoucef, </w:t>
      </w:r>
      <w:r w:rsidR="00171334" w:rsidRPr="00483871">
        <w:rPr>
          <w:color w:val="000000" w:themeColor="text1"/>
          <w:sz w:val="24"/>
          <w:szCs w:val="24"/>
        </w:rPr>
        <w:t>"</w:t>
      </w:r>
      <w:r w:rsidRPr="00483871">
        <w:rPr>
          <w:color w:val="000000"/>
          <w:sz w:val="24"/>
          <w:szCs w:val="24"/>
        </w:rPr>
        <w:t>User preferences of social features on social commerce websites: An empirical study,</w:t>
      </w:r>
      <w:r w:rsidR="00171334" w:rsidRPr="00483871">
        <w:rPr>
          <w:color w:val="000000" w:themeColor="text1"/>
          <w:sz w:val="24"/>
          <w:szCs w:val="24"/>
        </w:rPr>
        <w:t>"</w:t>
      </w:r>
      <w:r w:rsidRPr="00483871">
        <w:rPr>
          <w:color w:val="000000"/>
          <w:sz w:val="24"/>
          <w:szCs w:val="24"/>
        </w:rPr>
        <w:t xml:space="preserve"> Technological Forecasting &amp; Social Change</w:t>
      </w:r>
      <w:r w:rsidR="00171334" w:rsidRPr="00483871">
        <w:rPr>
          <w:color w:val="000000"/>
          <w:sz w:val="24"/>
          <w:szCs w:val="24"/>
        </w:rPr>
        <w:t xml:space="preserve">, vol. 95, pp. 57-72, </w:t>
      </w:r>
      <w:r w:rsidR="000E3EB4" w:rsidRPr="00483871">
        <w:rPr>
          <w:color w:val="000000"/>
          <w:sz w:val="24"/>
          <w:szCs w:val="24"/>
        </w:rPr>
        <w:t>June 2015</w:t>
      </w:r>
      <w:r w:rsidRPr="00483871">
        <w:rPr>
          <w:color w:val="000000"/>
          <w:sz w:val="24"/>
          <w:szCs w:val="24"/>
        </w:rPr>
        <w:t>.</w:t>
      </w:r>
    </w:p>
    <w:p w14:paraId="23DA90C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R83. </w:t>
      </w:r>
      <w:r w:rsidR="000E3EB4" w:rsidRPr="00483871">
        <w:rPr>
          <w:color w:val="000000"/>
          <w:sz w:val="24"/>
          <w:szCs w:val="24"/>
        </w:rPr>
        <w:t xml:space="preserve">Q. </w:t>
      </w:r>
      <w:r w:rsidRPr="00483871">
        <w:rPr>
          <w:color w:val="000000"/>
          <w:sz w:val="24"/>
          <w:szCs w:val="24"/>
        </w:rPr>
        <w:t>Q</w:t>
      </w:r>
      <w:r w:rsidR="000E3EB4" w:rsidRPr="00483871">
        <w:rPr>
          <w:color w:val="000000"/>
          <w:sz w:val="24"/>
          <w:szCs w:val="24"/>
        </w:rPr>
        <w:t>u</w:t>
      </w:r>
      <w:r w:rsidRPr="00483871">
        <w:rPr>
          <w:color w:val="000000"/>
          <w:sz w:val="24"/>
          <w:szCs w:val="24"/>
        </w:rPr>
        <w:t xml:space="preserve">, </w:t>
      </w:r>
      <w:r w:rsidR="000E3EB4" w:rsidRPr="00483871">
        <w:rPr>
          <w:color w:val="000000"/>
          <w:sz w:val="24"/>
          <w:szCs w:val="24"/>
        </w:rPr>
        <w:t>J</w:t>
      </w:r>
      <w:r w:rsidRPr="00483871">
        <w:rPr>
          <w:color w:val="000000"/>
          <w:sz w:val="24"/>
          <w:szCs w:val="24"/>
        </w:rPr>
        <w:t xml:space="preserve">. </w:t>
      </w:r>
      <w:r w:rsidR="000E3EB4" w:rsidRPr="00483871">
        <w:rPr>
          <w:color w:val="000000"/>
          <w:sz w:val="24"/>
          <w:szCs w:val="24"/>
        </w:rPr>
        <w:t>Qi</w:t>
      </w:r>
      <w:r w:rsidRPr="00483871">
        <w:rPr>
          <w:color w:val="000000"/>
          <w:sz w:val="24"/>
          <w:szCs w:val="24"/>
        </w:rPr>
        <w:t xml:space="preserve">, </w:t>
      </w:r>
      <w:r w:rsidR="00A01D08" w:rsidRPr="00483871">
        <w:rPr>
          <w:color w:val="000000"/>
          <w:sz w:val="24"/>
          <w:szCs w:val="24"/>
        </w:rPr>
        <w:t xml:space="preserve">and </w:t>
      </w:r>
      <w:r w:rsidR="000E3EB4" w:rsidRPr="00483871">
        <w:rPr>
          <w:color w:val="000000"/>
          <w:sz w:val="24"/>
          <w:szCs w:val="24"/>
        </w:rPr>
        <w:t>Y</w:t>
      </w:r>
      <w:r w:rsidRPr="00483871">
        <w:rPr>
          <w:color w:val="000000"/>
          <w:sz w:val="24"/>
          <w:szCs w:val="24"/>
        </w:rPr>
        <w:t xml:space="preserve">. </w:t>
      </w:r>
      <w:r w:rsidR="000E3EB4" w:rsidRPr="00483871">
        <w:rPr>
          <w:color w:val="000000"/>
          <w:sz w:val="24"/>
          <w:szCs w:val="24"/>
        </w:rPr>
        <w:t>Tan</w:t>
      </w:r>
      <w:r w:rsidRPr="00483871">
        <w:rPr>
          <w:color w:val="000000"/>
          <w:sz w:val="24"/>
          <w:szCs w:val="24"/>
        </w:rPr>
        <w:t xml:space="preserve">, </w:t>
      </w:r>
      <w:r w:rsidR="000E3EB4" w:rsidRPr="00483871">
        <w:rPr>
          <w:color w:val="000000" w:themeColor="text1"/>
          <w:sz w:val="24"/>
          <w:szCs w:val="24"/>
        </w:rPr>
        <w:t>"</w:t>
      </w:r>
      <w:r w:rsidRPr="00483871">
        <w:rPr>
          <w:color w:val="000000"/>
          <w:sz w:val="24"/>
          <w:szCs w:val="24"/>
        </w:rPr>
        <w:t>User-Generated Content (UGC) Encountered Enterprise Generated Content (EGC): Quantifying the Impact of EGC on the Propagation of Negative UGC</w:t>
      </w:r>
      <w:r w:rsidR="000E3EB4" w:rsidRPr="00483871">
        <w:rPr>
          <w:color w:val="000000"/>
          <w:sz w:val="24"/>
          <w:szCs w:val="24"/>
        </w:rPr>
        <w:t>,</w:t>
      </w:r>
      <w:r w:rsidR="000E3EB4" w:rsidRPr="00483871">
        <w:rPr>
          <w:color w:val="000000" w:themeColor="text1"/>
          <w:sz w:val="24"/>
          <w:szCs w:val="24"/>
        </w:rPr>
        <w:t>"</w:t>
      </w:r>
      <w:r w:rsidR="000E3EB4" w:rsidRPr="00483871">
        <w:rPr>
          <w:color w:val="000000"/>
          <w:sz w:val="24"/>
          <w:szCs w:val="24"/>
        </w:rPr>
        <w:t>.PACIS 2014 Proceedings, January 2014.</w:t>
      </w:r>
    </w:p>
    <w:p w14:paraId="12F15A3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R84. </w:t>
      </w:r>
      <w:r w:rsidR="000846ED" w:rsidRPr="00483871">
        <w:rPr>
          <w:color w:val="000000"/>
          <w:sz w:val="24"/>
          <w:szCs w:val="24"/>
        </w:rPr>
        <w:t xml:space="preserve">H. </w:t>
      </w:r>
      <w:r w:rsidRPr="00483871">
        <w:rPr>
          <w:color w:val="000000"/>
          <w:sz w:val="24"/>
          <w:szCs w:val="24"/>
        </w:rPr>
        <w:t xml:space="preserve">Zhang, </w:t>
      </w:r>
      <w:r w:rsidR="000846ED" w:rsidRPr="00483871">
        <w:rPr>
          <w:color w:val="000000"/>
          <w:sz w:val="24"/>
          <w:szCs w:val="24"/>
        </w:rPr>
        <w:t>Y</w:t>
      </w:r>
      <w:r w:rsidRPr="00483871">
        <w:rPr>
          <w:color w:val="000000"/>
          <w:sz w:val="24"/>
          <w:szCs w:val="24"/>
        </w:rPr>
        <w:t xml:space="preserve">. Lu, </w:t>
      </w:r>
      <w:r w:rsidR="000846ED" w:rsidRPr="00483871">
        <w:rPr>
          <w:color w:val="000000"/>
          <w:sz w:val="24"/>
          <w:szCs w:val="24"/>
        </w:rPr>
        <w:t>S</w:t>
      </w:r>
      <w:r w:rsidRPr="00483871">
        <w:rPr>
          <w:color w:val="000000"/>
          <w:sz w:val="24"/>
          <w:szCs w:val="24"/>
        </w:rPr>
        <w:t xml:space="preserve">. Gupta, </w:t>
      </w:r>
      <w:r w:rsidR="00A01D08" w:rsidRPr="00483871">
        <w:rPr>
          <w:color w:val="000000"/>
          <w:sz w:val="24"/>
          <w:szCs w:val="24"/>
        </w:rPr>
        <w:t xml:space="preserve">and </w:t>
      </w:r>
      <w:r w:rsidR="000846ED" w:rsidRPr="00483871">
        <w:rPr>
          <w:color w:val="000000"/>
          <w:sz w:val="24"/>
          <w:szCs w:val="24"/>
        </w:rPr>
        <w:t>L</w:t>
      </w:r>
      <w:r w:rsidRPr="00483871">
        <w:rPr>
          <w:color w:val="000000"/>
          <w:sz w:val="24"/>
          <w:szCs w:val="24"/>
        </w:rPr>
        <w:t xml:space="preserve">. Zhao, </w:t>
      </w:r>
      <w:r w:rsidR="000846ED" w:rsidRPr="00483871">
        <w:rPr>
          <w:color w:val="000000" w:themeColor="text1"/>
          <w:sz w:val="24"/>
          <w:szCs w:val="24"/>
        </w:rPr>
        <w:t>"</w:t>
      </w:r>
      <w:r w:rsidRPr="00483871">
        <w:rPr>
          <w:color w:val="000000"/>
          <w:sz w:val="24"/>
          <w:szCs w:val="24"/>
        </w:rPr>
        <w:t>What motivates customers to participate in social commerce? The impact of the technological environment and virtual customer experiences,</w:t>
      </w:r>
      <w:r w:rsidR="000846ED" w:rsidRPr="00483871">
        <w:rPr>
          <w:color w:val="000000" w:themeColor="text1"/>
          <w:sz w:val="24"/>
          <w:szCs w:val="24"/>
        </w:rPr>
        <w:t>"</w:t>
      </w:r>
      <w:r w:rsidRPr="00483871">
        <w:rPr>
          <w:color w:val="000000"/>
          <w:sz w:val="24"/>
          <w:szCs w:val="24"/>
        </w:rPr>
        <w:t xml:space="preserve"> Information &amp; Management</w:t>
      </w:r>
      <w:r w:rsidR="000846ED" w:rsidRPr="00483871">
        <w:rPr>
          <w:color w:val="000000"/>
          <w:sz w:val="24"/>
          <w:szCs w:val="24"/>
        </w:rPr>
        <w:t>, vol. 51, pp. 1017-1030, December 2014</w:t>
      </w:r>
      <w:r w:rsidRPr="00483871">
        <w:rPr>
          <w:color w:val="000000"/>
          <w:sz w:val="24"/>
          <w:szCs w:val="24"/>
        </w:rPr>
        <w:t xml:space="preserve">. </w:t>
      </w:r>
    </w:p>
    <w:p w14:paraId="501FD39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R85. </w:t>
      </w:r>
      <w:r w:rsidR="000846ED" w:rsidRPr="00483871">
        <w:rPr>
          <w:color w:val="000000"/>
          <w:sz w:val="24"/>
          <w:szCs w:val="24"/>
        </w:rPr>
        <w:t xml:space="preserve">H. </w:t>
      </w:r>
      <w:r w:rsidRPr="00483871">
        <w:rPr>
          <w:color w:val="000000"/>
          <w:sz w:val="24"/>
          <w:szCs w:val="24"/>
        </w:rPr>
        <w:t xml:space="preserve">Lee, </w:t>
      </w:r>
      <w:r w:rsidR="00A01D08" w:rsidRPr="00483871">
        <w:rPr>
          <w:color w:val="000000"/>
          <w:sz w:val="24"/>
          <w:szCs w:val="24"/>
        </w:rPr>
        <w:t xml:space="preserve">and </w:t>
      </w:r>
      <w:r w:rsidR="000846ED" w:rsidRPr="00483871">
        <w:rPr>
          <w:color w:val="000000"/>
          <w:sz w:val="24"/>
          <w:szCs w:val="24"/>
        </w:rPr>
        <w:t>J</w:t>
      </w:r>
      <w:r w:rsidRPr="00483871">
        <w:rPr>
          <w:color w:val="000000"/>
          <w:sz w:val="24"/>
          <w:szCs w:val="24"/>
        </w:rPr>
        <w:t xml:space="preserve">. Choi, </w:t>
      </w:r>
      <w:r w:rsidR="000846ED" w:rsidRPr="00483871">
        <w:rPr>
          <w:color w:val="000000" w:themeColor="text1"/>
          <w:sz w:val="24"/>
          <w:szCs w:val="24"/>
        </w:rPr>
        <w:t>"</w:t>
      </w:r>
      <w:r w:rsidRPr="00483871">
        <w:rPr>
          <w:color w:val="000000"/>
          <w:sz w:val="24"/>
          <w:szCs w:val="24"/>
        </w:rPr>
        <w:t>Why do people visit social commerce sites but do not buy? The role of the scarcity heuristic as a momentary characteristic,</w:t>
      </w:r>
      <w:r w:rsidR="000846ED" w:rsidRPr="00483871">
        <w:rPr>
          <w:color w:val="000000" w:themeColor="text1"/>
          <w:sz w:val="24"/>
          <w:szCs w:val="24"/>
        </w:rPr>
        <w:t>"</w:t>
      </w:r>
      <w:r w:rsidRPr="00483871">
        <w:rPr>
          <w:color w:val="000000"/>
          <w:sz w:val="24"/>
          <w:szCs w:val="24"/>
        </w:rPr>
        <w:t xml:space="preserve"> KSII Transactions on Internet and Information Systems, </w:t>
      </w:r>
      <w:r w:rsidR="000846ED" w:rsidRPr="00483871">
        <w:rPr>
          <w:color w:val="000000"/>
          <w:sz w:val="24"/>
          <w:szCs w:val="24"/>
        </w:rPr>
        <w:t xml:space="preserve">vol. </w:t>
      </w:r>
      <w:r w:rsidRPr="00483871">
        <w:rPr>
          <w:color w:val="000000"/>
          <w:sz w:val="24"/>
          <w:szCs w:val="24"/>
        </w:rPr>
        <w:t>8</w:t>
      </w:r>
      <w:r w:rsidR="000846ED" w:rsidRPr="00483871">
        <w:rPr>
          <w:color w:val="000000"/>
          <w:sz w:val="24"/>
          <w:szCs w:val="24"/>
        </w:rPr>
        <w:t>, pp. 2383-2399, July 2014.</w:t>
      </w:r>
    </w:p>
    <w:p w14:paraId="7005243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R86. </w:t>
      </w:r>
      <w:r w:rsidR="000846ED" w:rsidRPr="00483871">
        <w:rPr>
          <w:color w:val="000000"/>
          <w:sz w:val="24"/>
          <w:szCs w:val="24"/>
        </w:rPr>
        <w:t xml:space="preserve">N. </w:t>
      </w:r>
      <w:r w:rsidRPr="00483871">
        <w:rPr>
          <w:color w:val="000000"/>
          <w:sz w:val="24"/>
          <w:szCs w:val="24"/>
        </w:rPr>
        <w:t xml:space="preserve">Hajli, </w:t>
      </w:r>
      <w:r w:rsidR="000846ED" w:rsidRPr="00483871">
        <w:rPr>
          <w:color w:val="000000"/>
          <w:sz w:val="24"/>
          <w:szCs w:val="24"/>
        </w:rPr>
        <w:t>M</w:t>
      </w:r>
      <w:r w:rsidRPr="00483871">
        <w:rPr>
          <w:color w:val="000000"/>
          <w:sz w:val="24"/>
          <w:szCs w:val="24"/>
        </w:rPr>
        <w:t xml:space="preserve">. Shanmugam, </w:t>
      </w:r>
      <w:r w:rsidR="000846ED" w:rsidRPr="00483871">
        <w:rPr>
          <w:color w:val="000000"/>
          <w:sz w:val="24"/>
          <w:szCs w:val="24"/>
        </w:rPr>
        <w:t>P</w:t>
      </w:r>
      <w:r w:rsidRPr="00483871">
        <w:rPr>
          <w:color w:val="000000"/>
          <w:sz w:val="24"/>
          <w:szCs w:val="24"/>
        </w:rPr>
        <w:t xml:space="preserve">. Powell, </w:t>
      </w:r>
      <w:r w:rsidR="00A01D08" w:rsidRPr="00483871">
        <w:rPr>
          <w:color w:val="000000"/>
          <w:sz w:val="24"/>
          <w:szCs w:val="24"/>
        </w:rPr>
        <w:t xml:space="preserve">and </w:t>
      </w:r>
      <w:r w:rsidRPr="00483871">
        <w:rPr>
          <w:color w:val="000000"/>
          <w:sz w:val="24"/>
          <w:szCs w:val="24"/>
        </w:rPr>
        <w:t>P.</w:t>
      </w:r>
      <w:r w:rsidR="00A01D08" w:rsidRPr="00483871">
        <w:rPr>
          <w:color w:val="000000"/>
          <w:sz w:val="24"/>
          <w:szCs w:val="24"/>
        </w:rPr>
        <w:t xml:space="preserve"> </w:t>
      </w:r>
      <w:r w:rsidR="000846ED" w:rsidRPr="00483871">
        <w:rPr>
          <w:color w:val="000000"/>
          <w:sz w:val="24"/>
          <w:szCs w:val="24"/>
        </w:rPr>
        <w:t>E.</w:t>
      </w:r>
      <w:r w:rsidR="00A01D08" w:rsidRPr="00483871">
        <w:rPr>
          <w:color w:val="000000"/>
          <w:sz w:val="24"/>
          <w:szCs w:val="24"/>
        </w:rPr>
        <w:t xml:space="preserve"> </w:t>
      </w:r>
      <w:r w:rsidR="000846ED" w:rsidRPr="00483871">
        <w:rPr>
          <w:color w:val="000000"/>
          <w:sz w:val="24"/>
          <w:szCs w:val="24"/>
        </w:rPr>
        <w:t>D.</w:t>
      </w:r>
      <w:r w:rsidRPr="00483871">
        <w:rPr>
          <w:color w:val="000000"/>
          <w:sz w:val="24"/>
          <w:szCs w:val="24"/>
        </w:rPr>
        <w:t xml:space="preserve"> Love, </w:t>
      </w:r>
      <w:r w:rsidR="000846ED" w:rsidRPr="00483871">
        <w:rPr>
          <w:color w:val="000000" w:themeColor="text1"/>
          <w:sz w:val="24"/>
          <w:szCs w:val="24"/>
        </w:rPr>
        <w:t>"</w:t>
      </w:r>
      <w:r w:rsidRPr="00483871">
        <w:rPr>
          <w:color w:val="000000"/>
          <w:sz w:val="24"/>
          <w:szCs w:val="24"/>
        </w:rPr>
        <w:t>A study on the continuance participation in on-line communities with social commerce perspective,</w:t>
      </w:r>
      <w:r w:rsidR="000846ED" w:rsidRPr="00483871">
        <w:rPr>
          <w:color w:val="000000" w:themeColor="text1"/>
          <w:sz w:val="24"/>
          <w:szCs w:val="24"/>
        </w:rPr>
        <w:t>"</w:t>
      </w:r>
      <w:r w:rsidRPr="00483871">
        <w:rPr>
          <w:color w:val="000000"/>
          <w:sz w:val="24"/>
          <w:szCs w:val="24"/>
        </w:rPr>
        <w:t xml:space="preserve"> Technological Forecasting &amp; Social Change</w:t>
      </w:r>
      <w:r w:rsidR="000846ED" w:rsidRPr="00483871">
        <w:rPr>
          <w:color w:val="000000"/>
          <w:sz w:val="24"/>
          <w:szCs w:val="24"/>
        </w:rPr>
        <w:t>, vol. 96, pp. 232-241, July 2015</w:t>
      </w:r>
      <w:r w:rsidRPr="00483871">
        <w:rPr>
          <w:color w:val="000000"/>
          <w:sz w:val="24"/>
          <w:szCs w:val="24"/>
        </w:rPr>
        <w:t>.</w:t>
      </w:r>
    </w:p>
    <w:p w14:paraId="104C36F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R87. </w:t>
      </w:r>
      <w:r w:rsidR="000846ED" w:rsidRPr="00483871">
        <w:rPr>
          <w:color w:val="000000"/>
          <w:sz w:val="24"/>
          <w:szCs w:val="24"/>
        </w:rPr>
        <w:t xml:space="preserve">H. </w:t>
      </w:r>
      <w:r w:rsidRPr="00483871">
        <w:rPr>
          <w:color w:val="000000"/>
          <w:sz w:val="24"/>
          <w:szCs w:val="24"/>
        </w:rPr>
        <w:t xml:space="preserve">Alhulai, </w:t>
      </w:r>
      <w:r w:rsidR="000846ED" w:rsidRPr="00483871">
        <w:rPr>
          <w:color w:val="000000"/>
          <w:sz w:val="24"/>
          <w:szCs w:val="24"/>
        </w:rPr>
        <w:t>M</w:t>
      </w:r>
      <w:r w:rsidRPr="00483871">
        <w:rPr>
          <w:color w:val="000000"/>
          <w:sz w:val="24"/>
          <w:szCs w:val="24"/>
        </w:rPr>
        <w:t xml:space="preserve">. Dick, </w:t>
      </w:r>
      <w:r w:rsidR="00A01D08" w:rsidRPr="00483871">
        <w:rPr>
          <w:color w:val="000000"/>
          <w:sz w:val="24"/>
          <w:szCs w:val="24"/>
        </w:rPr>
        <w:t xml:space="preserve">and </w:t>
      </w:r>
      <w:r w:rsidR="000846ED" w:rsidRPr="00483871">
        <w:rPr>
          <w:color w:val="000000"/>
          <w:sz w:val="24"/>
          <w:szCs w:val="24"/>
        </w:rPr>
        <w:t>A</w:t>
      </w:r>
      <w:r w:rsidRPr="00483871">
        <w:rPr>
          <w:color w:val="000000"/>
          <w:sz w:val="24"/>
          <w:szCs w:val="24"/>
        </w:rPr>
        <w:t xml:space="preserve">. Abareshi, </w:t>
      </w:r>
      <w:r w:rsidR="00616339" w:rsidRPr="00483871">
        <w:rPr>
          <w:color w:val="000000" w:themeColor="text1"/>
          <w:sz w:val="24"/>
          <w:szCs w:val="24"/>
        </w:rPr>
        <w:t>"</w:t>
      </w:r>
      <w:r w:rsidRPr="00483871">
        <w:rPr>
          <w:color w:val="000000"/>
          <w:sz w:val="24"/>
          <w:szCs w:val="24"/>
        </w:rPr>
        <w:t>An Investigation of Customers’ Loyalty to Social Commerce Websites,</w:t>
      </w:r>
      <w:r w:rsidR="00616339" w:rsidRPr="00483871">
        <w:rPr>
          <w:color w:val="000000" w:themeColor="text1"/>
          <w:sz w:val="24"/>
          <w:szCs w:val="24"/>
        </w:rPr>
        <w:t>"</w:t>
      </w:r>
      <w:r w:rsidRPr="00483871">
        <w:rPr>
          <w:color w:val="000000"/>
          <w:sz w:val="24"/>
          <w:szCs w:val="24"/>
        </w:rPr>
        <w:t xml:space="preserve"> 12th International Conference on e-Business (ICE-B-2015),</w:t>
      </w:r>
      <w:r w:rsidR="00616339" w:rsidRPr="00483871">
        <w:rPr>
          <w:color w:val="000000"/>
          <w:sz w:val="24"/>
          <w:szCs w:val="24"/>
        </w:rPr>
        <w:t xml:space="preserve"> pp.</w:t>
      </w:r>
      <w:r w:rsidRPr="00483871">
        <w:rPr>
          <w:color w:val="000000"/>
          <w:sz w:val="24"/>
          <w:szCs w:val="24"/>
        </w:rPr>
        <w:t xml:space="preserve"> 88-93</w:t>
      </w:r>
      <w:r w:rsidR="00616339" w:rsidRPr="00483871">
        <w:rPr>
          <w:color w:val="000000"/>
          <w:sz w:val="24"/>
          <w:szCs w:val="24"/>
        </w:rPr>
        <w:t>, January 2015</w:t>
      </w:r>
      <w:r w:rsidRPr="00483871">
        <w:rPr>
          <w:color w:val="000000"/>
          <w:sz w:val="24"/>
          <w:szCs w:val="24"/>
        </w:rPr>
        <w:t>.</w:t>
      </w:r>
    </w:p>
    <w:p w14:paraId="56E47BE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R88. </w:t>
      </w:r>
      <w:r w:rsidR="00616339" w:rsidRPr="00483871">
        <w:rPr>
          <w:color w:val="000000"/>
          <w:sz w:val="24"/>
          <w:szCs w:val="24"/>
        </w:rPr>
        <w:t xml:space="preserve">T. </w:t>
      </w:r>
      <w:r w:rsidRPr="00483871">
        <w:rPr>
          <w:color w:val="000000"/>
          <w:sz w:val="24"/>
          <w:szCs w:val="24"/>
        </w:rPr>
        <w:t xml:space="preserve">Friedrich, </w:t>
      </w:r>
      <w:r w:rsidR="00616339" w:rsidRPr="00483871">
        <w:rPr>
          <w:color w:val="000000" w:themeColor="text1"/>
          <w:sz w:val="24"/>
          <w:szCs w:val="24"/>
        </w:rPr>
        <w:t>"</w:t>
      </w:r>
      <w:r w:rsidRPr="00483871">
        <w:rPr>
          <w:color w:val="000000"/>
          <w:sz w:val="24"/>
          <w:szCs w:val="24"/>
        </w:rPr>
        <w:t>Analyzing the Factors that Influence Consumers’ Adoption of Social Commerce – A Literature Review,</w:t>
      </w:r>
      <w:r w:rsidR="00616339" w:rsidRPr="00483871">
        <w:rPr>
          <w:color w:val="000000" w:themeColor="text1"/>
          <w:sz w:val="24"/>
          <w:szCs w:val="24"/>
        </w:rPr>
        <w:t>"</w:t>
      </w:r>
      <w:r w:rsidRPr="00483871">
        <w:rPr>
          <w:color w:val="000000"/>
          <w:sz w:val="24"/>
          <w:szCs w:val="24"/>
        </w:rPr>
        <w:t xml:space="preserve"> Twenty-first Americas Conference on Information Systems, Puerto Rico</w:t>
      </w:r>
      <w:r w:rsidR="00616339" w:rsidRPr="00483871">
        <w:rPr>
          <w:color w:val="000000"/>
          <w:sz w:val="24"/>
          <w:szCs w:val="24"/>
        </w:rPr>
        <w:t>, USA, pp. 1-16, August 2015</w:t>
      </w:r>
      <w:r w:rsidRPr="00483871">
        <w:rPr>
          <w:color w:val="000000"/>
          <w:sz w:val="24"/>
          <w:szCs w:val="24"/>
        </w:rPr>
        <w:t>.</w:t>
      </w:r>
    </w:p>
    <w:p w14:paraId="16729AF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R89. </w:t>
      </w:r>
      <w:r w:rsidR="00616339" w:rsidRPr="00483871">
        <w:rPr>
          <w:color w:val="000000"/>
          <w:sz w:val="24"/>
          <w:szCs w:val="24"/>
        </w:rPr>
        <w:t>K.</w:t>
      </w:r>
      <w:r w:rsidR="00A01D08" w:rsidRPr="00483871">
        <w:rPr>
          <w:color w:val="000000"/>
          <w:sz w:val="24"/>
          <w:szCs w:val="24"/>
        </w:rPr>
        <w:t xml:space="preserve"> </w:t>
      </w:r>
      <w:r w:rsidR="00616339" w:rsidRPr="00483871">
        <w:rPr>
          <w:color w:val="000000"/>
          <w:sz w:val="24"/>
          <w:szCs w:val="24"/>
        </w:rPr>
        <w:t>Z.</w:t>
      </w:r>
      <w:r w:rsidR="00A01D08" w:rsidRPr="00483871">
        <w:rPr>
          <w:color w:val="000000"/>
          <w:sz w:val="24"/>
          <w:szCs w:val="24"/>
        </w:rPr>
        <w:t xml:space="preserve"> </w:t>
      </w:r>
      <w:r w:rsidR="00616339" w:rsidRPr="00483871">
        <w:rPr>
          <w:color w:val="000000"/>
          <w:sz w:val="24"/>
          <w:szCs w:val="24"/>
        </w:rPr>
        <w:t xml:space="preserve">K. </w:t>
      </w:r>
      <w:r w:rsidRPr="00483871">
        <w:rPr>
          <w:color w:val="000000"/>
          <w:sz w:val="24"/>
          <w:szCs w:val="24"/>
        </w:rPr>
        <w:t xml:space="preserve">Zhang, </w:t>
      </w:r>
      <w:r w:rsidR="00616339" w:rsidRPr="00483871">
        <w:rPr>
          <w:color w:val="000000"/>
          <w:sz w:val="24"/>
          <w:szCs w:val="24"/>
        </w:rPr>
        <w:t>M.</w:t>
      </w:r>
      <w:r w:rsidRPr="00483871">
        <w:rPr>
          <w:color w:val="000000"/>
          <w:sz w:val="24"/>
          <w:szCs w:val="24"/>
        </w:rPr>
        <w:t xml:space="preserve"> Benyoucef, </w:t>
      </w:r>
      <w:r w:rsidR="00A01D08" w:rsidRPr="00483871">
        <w:rPr>
          <w:color w:val="000000"/>
          <w:sz w:val="24"/>
          <w:szCs w:val="24"/>
        </w:rPr>
        <w:t xml:space="preserve">and </w:t>
      </w:r>
      <w:r w:rsidR="00616339" w:rsidRPr="00483871">
        <w:rPr>
          <w:color w:val="000000"/>
          <w:sz w:val="24"/>
          <w:szCs w:val="24"/>
        </w:rPr>
        <w:t>S</w:t>
      </w:r>
      <w:r w:rsidRPr="00483871">
        <w:rPr>
          <w:color w:val="000000"/>
          <w:sz w:val="24"/>
          <w:szCs w:val="24"/>
        </w:rPr>
        <w:t>.</w:t>
      </w:r>
      <w:r w:rsidR="00616339" w:rsidRPr="00483871">
        <w:rPr>
          <w:color w:val="000000"/>
          <w:sz w:val="24"/>
          <w:szCs w:val="24"/>
        </w:rPr>
        <w:t xml:space="preserve"> J.</w:t>
      </w:r>
      <w:r w:rsidRPr="00483871">
        <w:rPr>
          <w:color w:val="000000"/>
          <w:sz w:val="24"/>
          <w:szCs w:val="24"/>
        </w:rPr>
        <w:t xml:space="preserve"> Zhao, </w:t>
      </w:r>
      <w:r w:rsidR="00A657A8" w:rsidRPr="00483871">
        <w:rPr>
          <w:color w:val="000000" w:themeColor="text1"/>
          <w:sz w:val="24"/>
          <w:szCs w:val="24"/>
        </w:rPr>
        <w:t>"</w:t>
      </w:r>
      <w:r w:rsidRPr="00483871">
        <w:rPr>
          <w:color w:val="000000"/>
          <w:sz w:val="24"/>
          <w:szCs w:val="24"/>
        </w:rPr>
        <w:t>Building brand loyalty in social commerce: The case of brand microblogs,</w:t>
      </w:r>
      <w:r w:rsidR="00A657A8" w:rsidRPr="00483871">
        <w:rPr>
          <w:color w:val="000000" w:themeColor="text1"/>
          <w:sz w:val="24"/>
          <w:szCs w:val="24"/>
        </w:rPr>
        <w:t>"</w:t>
      </w:r>
      <w:r w:rsidRPr="00483871">
        <w:rPr>
          <w:color w:val="000000"/>
          <w:sz w:val="24"/>
          <w:szCs w:val="24"/>
        </w:rPr>
        <w:t xml:space="preserve"> Electronic Commerce Research and Applications</w:t>
      </w:r>
      <w:r w:rsidR="00A657A8" w:rsidRPr="00483871">
        <w:rPr>
          <w:color w:val="000000"/>
          <w:sz w:val="24"/>
          <w:szCs w:val="24"/>
        </w:rPr>
        <w:t>, vol. 15, pp. 14-25, February 2016</w:t>
      </w:r>
      <w:r w:rsidRPr="00483871">
        <w:rPr>
          <w:color w:val="000000"/>
          <w:sz w:val="24"/>
          <w:szCs w:val="24"/>
        </w:rPr>
        <w:t xml:space="preserve">. </w:t>
      </w:r>
    </w:p>
    <w:p w14:paraId="45B0099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R90. </w:t>
      </w:r>
      <w:r w:rsidR="00A657A8" w:rsidRPr="00483871">
        <w:rPr>
          <w:color w:val="000000"/>
          <w:sz w:val="24"/>
          <w:szCs w:val="24"/>
        </w:rPr>
        <w:t xml:space="preserve">N. </w:t>
      </w:r>
      <w:r w:rsidRPr="00483871">
        <w:rPr>
          <w:color w:val="000000"/>
          <w:sz w:val="24"/>
          <w:szCs w:val="24"/>
        </w:rPr>
        <w:t xml:space="preserve">Hajli, </w:t>
      </w:r>
      <w:r w:rsidR="00A01D08" w:rsidRPr="00483871">
        <w:rPr>
          <w:color w:val="000000"/>
          <w:sz w:val="24"/>
          <w:szCs w:val="24"/>
        </w:rPr>
        <w:t xml:space="preserve">and </w:t>
      </w:r>
      <w:r w:rsidR="00A657A8" w:rsidRPr="00483871">
        <w:rPr>
          <w:color w:val="000000"/>
          <w:sz w:val="24"/>
          <w:szCs w:val="24"/>
        </w:rPr>
        <w:t>X</w:t>
      </w:r>
      <w:r w:rsidRPr="00483871">
        <w:rPr>
          <w:color w:val="000000"/>
          <w:sz w:val="24"/>
          <w:szCs w:val="24"/>
        </w:rPr>
        <w:t xml:space="preserve">. Lin, </w:t>
      </w:r>
      <w:r w:rsidR="00A657A8" w:rsidRPr="00483871">
        <w:rPr>
          <w:color w:val="000000" w:themeColor="text1"/>
          <w:sz w:val="24"/>
          <w:szCs w:val="24"/>
        </w:rPr>
        <w:t>"</w:t>
      </w:r>
      <w:r w:rsidRPr="00483871">
        <w:rPr>
          <w:color w:val="000000"/>
          <w:sz w:val="24"/>
          <w:szCs w:val="24"/>
        </w:rPr>
        <w:t>Consumer Adoption of Social Commerce,</w:t>
      </w:r>
      <w:r w:rsidR="00A657A8" w:rsidRPr="00483871">
        <w:rPr>
          <w:color w:val="000000" w:themeColor="text1"/>
          <w:sz w:val="24"/>
          <w:szCs w:val="24"/>
        </w:rPr>
        <w:t>"</w:t>
      </w:r>
      <w:r w:rsidRPr="00483871">
        <w:rPr>
          <w:color w:val="000000"/>
          <w:sz w:val="24"/>
          <w:szCs w:val="24"/>
        </w:rPr>
        <w:t xml:space="preserve"> </w:t>
      </w:r>
      <w:r w:rsidR="00A657A8" w:rsidRPr="00483871">
        <w:rPr>
          <w:color w:val="000000"/>
          <w:sz w:val="24"/>
          <w:szCs w:val="24"/>
        </w:rPr>
        <w:t>International Conference on HCI in Business (</w:t>
      </w:r>
      <w:r w:rsidRPr="00483871">
        <w:rPr>
          <w:color w:val="000000"/>
          <w:sz w:val="24"/>
          <w:szCs w:val="24"/>
        </w:rPr>
        <w:t>HCIB 2015</w:t>
      </w:r>
      <w:r w:rsidR="00A657A8" w:rsidRPr="00483871">
        <w:rPr>
          <w:color w:val="000000"/>
          <w:sz w:val="24"/>
          <w:szCs w:val="24"/>
        </w:rPr>
        <w:t>)</w:t>
      </w:r>
      <w:r w:rsidRPr="00483871">
        <w:rPr>
          <w:color w:val="000000"/>
          <w:sz w:val="24"/>
          <w:szCs w:val="24"/>
        </w:rPr>
        <w:t xml:space="preserve">, </w:t>
      </w:r>
      <w:r w:rsidR="00A657A8" w:rsidRPr="00483871">
        <w:rPr>
          <w:color w:val="000000"/>
          <w:sz w:val="24"/>
          <w:szCs w:val="24"/>
        </w:rPr>
        <w:t>pp.</w:t>
      </w:r>
      <w:r w:rsidRPr="00483871">
        <w:rPr>
          <w:color w:val="000000"/>
          <w:sz w:val="24"/>
          <w:szCs w:val="24"/>
        </w:rPr>
        <w:t xml:space="preserve"> 279–287</w:t>
      </w:r>
      <w:r w:rsidR="00A657A8" w:rsidRPr="00483871">
        <w:rPr>
          <w:color w:val="000000"/>
          <w:sz w:val="24"/>
          <w:szCs w:val="24"/>
        </w:rPr>
        <w:t>, 2015</w:t>
      </w:r>
      <w:r w:rsidRPr="00483871">
        <w:rPr>
          <w:color w:val="000000"/>
          <w:sz w:val="24"/>
          <w:szCs w:val="24"/>
        </w:rPr>
        <w:t>.</w:t>
      </w:r>
    </w:p>
    <w:p w14:paraId="0D6BC19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R91. </w:t>
      </w:r>
      <w:r w:rsidR="00A657A8" w:rsidRPr="00483871">
        <w:rPr>
          <w:color w:val="000000"/>
          <w:sz w:val="24"/>
          <w:szCs w:val="24"/>
        </w:rPr>
        <w:t xml:space="preserve">S. S. </w:t>
      </w:r>
      <w:r w:rsidRPr="00483871">
        <w:rPr>
          <w:color w:val="000000"/>
          <w:sz w:val="24"/>
          <w:szCs w:val="24"/>
        </w:rPr>
        <w:t xml:space="preserve">Abed, </w:t>
      </w:r>
      <w:r w:rsidR="00A657A8" w:rsidRPr="00483871">
        <w:rPr>
          <w:color w:val="000000"/>
          <w:sz w:val="24"/>
          <w:szCs w:val="24"/>
        </w:rPr>
        <w:t>Y</w:t>
      </w:r>
      <w:r w:rsidRPr="00483871">
        <w:rPr>
          <w:color w:val="000000"/>
          <w:sz w:val="24"/>
          <w:szCs w:val="24"/>
        </w:rPr>
        <w:t xml:space="preserve">. </w:t>
      </w:r>
      <w:r w:rsidR="00A657A8" w:rsidRPr="00483871">
        <w:rPr>
          <w:color w:val="000000"/>
          <w:sz w:val="24"/>
          <w:szCs w:val="24"/>
        </w:rPr>
        <w:t>K</w:t>
      </w:r>
      <w:r w:rsidRPr="00483871">
        <w:rPr>
          <w:color w:val="000000"/>
          <w:sz w:val="24"/>
          <w:szCs w:val="24"/>
        </w:rPr>
        <w:t xml:space="preserve">., Dwivedi, </w:t>
      </w:r>
      <w:r w:rsidR="00A01D08" w:rsidRPr="00483871">
        <w:rPr>
          <w:color w:val="000000"/>
          <w:sz w:val="24"/>
          <w:szCs w:val="24"/>
        </w:rPr>
        <w:t xml:space="preserve">and </w:t>
      </w:r>
      <w:r w:rsidR="00A657A8" w:rsidRPr="00483871">
        <w:rPr>
          <w:color w:val="000000"/>
          <w:sz w:val="24"/>
          <w:szCs w:val="24"/>
        </w:rPr>
        <w:t>M</w:t>
      </w:r>
      <w:r w:rsidRPr="00483871">
        <w:rPr>
          <w:color w:val="000000"/>
          <w:sz w:val="24"/>
          <w:szCs w:val="24"/>
        </w:rPr>
        <w:t xml:space="preserve">. </w:t>
      </w:r>
      <w:r w:rsidR="00A657A8" w:rsidRPr="00483871">
        <w:rPr>
          <w:color w:val="000000"/>
          <w:sz w:val="24"/>
          <w:szCs w:val="24"/>
        </w:rPr>
        <w:t>D</w:t>
      </w:r>
      <w:r w:rsidRPr="00483871">
        <w:rPr>
          <w:color w:val="000000"/>
          <w:sz w:val="24"/>
          <w:szCs w:val="24"/>
        </w:rPr>
        <w:t xml:space="preserve">., Williams, </w:t>
      </w:r>
      <w:r w:rsidR="00A657A8" w:rsidRPr="00483871">
        <w:rPr>
          <w:color w:val="000000" w:themeColor="text1"/>
          <w:sz w:val="24"/>
          <w:szCs w:val="24"/>
        </w:rPr>
        <w:t>"</w:t>
      </w:r>
      <w:r w:rsidRPr="00483871">
        <w:rPr>
          <w:color w:val="000000"/>
          <w:sz w:val="24"/>
          <w:szCs w:val="24"/>
        </w:rPr>
        <w:t>Consumers’ Perceptions of Social Commerce Adoption in Saudi Arabia,</w:t>
      </w:r>
      <w:r w:rsidR="00A657A8" w:rsidRPr="00483871">
        <w:rPr>
          <w:color w:val="000000" w:themeColor="text1"/>
          <w:sz w:val="24"/>
          <w:szCs w:val="24"/>
        </w:rPr>
        <w:t>"</w:t>
      </w:r>
      <w:r w:rsidR="00A657A8" w:rsidRPr="00483871">
        <w:rPr>
          <w:sz w:val="24"/>
          <w:szCs w:val="24"/>
        </w:rPr>
        <w:t xml:space="preserve"> </w:t>
      </w:r>
      <w:r w:rsidR="00A657A8" w:rsidRPr="00483871">
        <w:rPr>
          <w:color w:val="000000" w:themeColor="text1"/>
          <w:sz w:val="24"/>
          <w:szCs w:val="24"/>
        </w:rPr>
        <w:t>Conference on e-Business, e-Services and e-Society</w:t>
      </w:r>
      <w:r w:rsidRPr="00483871">
        <w:rPr>
          <w:color w:val="000000"/>
          <w:sz w:val="24"/>
          <w:szCs w:val="24"/>
        </w:rPr>
        <w:t xml:space="preserve">, </w:t>
      </w:r>
      <w:r w:rsidR="00A657A8" w:rsidRPr="00483871">
        <w:rPr>
          <w:color w:val="000000"/>
          <w:sz w:val="24"/>
          <w:szCs w:val="24"/>
        </w:rPr>
        <w:t>pp.</w:t>
      </w:r>
      <w:r w:rsidRPr="00483871">
        <w:rPr>
          <w:color w:val="000000"/>
          <w:sz w:val="24"/>
          <w:szCs w:val="24"/>
        </w:rPr>
        <w:t>133–143</w:t>
      </w:r>
      <w:r w:rsidR="00E01ACF" w:rsidRPr="00483871">
        <w:rPr>
          <w:color w:val="000000"/>
          <w:sz w:val="24"/>
          <w:szCs w:val="24"/>
        </w:rPr>
        <w:t>, October 2015.</w:t>
      </w:r>
    </w:p>
    <w:p w14:paraId="79EF77E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R92. </w:t>
      </w:r>
      <w:r w:rsidR="00F91100" w:rsidRPr="00483871">
        <w:rPr>
          <w:color w:val="000000"/>
          <w:sz w:val="24"/>
          <w:szCs w:val="24"/>
        </w:rPr>
        <w:t xml:space="preserve">H. H. </w:t>
      </w:r>
      <w:r w:rsidRPr="00483871">
        <w:rPr>
          <w:color w:val="000000"/>
          <w:sz w:val="24"/>
          <w:szCs w:val="24"/>
        </w:rPr>
        <w:t xml:space="preserve">Alshibly, </w:t>
      </w:r>
      <w:r w:rsidR="008F420E" w:rsidRPr="00483871">
        <w:rPr>
          <w:color w:val="000000" w:themeColor="text1"/>
          <w:sz w:val="24"/>
          <w:szCs w:val="24"/>
        </w:rPr>
        <w:t>"</w:t>
      </w:r>
      <w:r w:rsidRPr="00483871">
        <w:rPr>
          <w:color w:val="000000"/>
          <w:sz w:val="24"/>
          <w:szCs w:val="24"/>
        </w:rPr>
        <w:t>Customer Perceived Value in Social Commerce: An Exploration of Its Antecedents and Consequences,</w:t>
      </w:r>
      <w:r w:rsidR="008F420E" w:rsidRPr="00483871">
        <w:rPr>
          <w:color w:val="000000" w:themeColor="text1"/>
          <w:sz w:val="24"/>
          <w:szCs w:val="24"/>
        </w:rPr>
        <w:t>"</w:t>
      </w:r>
      <w:r w:rsidRPr="00483871">
        <w:rPr>
          <w:color w:val="000000"/>
          <w:sz w:val="24"/>
          <w:szCs w:val="24"/>
        </w:rPr>
        <w:t xml:space="preserve"> Journal of Management Research, </w:t>
      </w:r>
      <w:r w:rsidR="008F420E" w:rsidRPr="00483871">
        <w:rPr>
          <w:color w:val="000000"/>
          <w:sz w:val="24"/>
          <w:szCs w:val="24"/>
        </w:rPr>
        <w:t xml:space="preserve">vol. </w:t>
      </w:r>
      <w:r w:rsidRPr="00483871">
        <w:rPr>
          <w:color w:val="000000"/>
          <w:sz w:val="24"/>
          <w:szCs w:val="24"/>
        </w:rPr>
        <w:t>7</w:t>
      </w:r>
      <w:r w:rsidR="008F420E" w:rsidRPr="00483871">
        <w:rPr>
          <w:color w:val="000000"/>
          <w:sz w:val="24"/>
          <w:szCs w:val="24"/>
        </w:rPr>
        <w:t>, pp. 17-37, January 2015.</w:t>
      </w:r>
    </w:p>
    <w:p w14:paraId="72D6D66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R93. </w:t>
      </w:r>
      <w:r w:rsidR="00B0790A" w:rsidRPr="00483871">
        <w:rPr>
          <w:color w:val="000000"/>
          <w:sz w:val="24"/>
          <w:szCs w:val="24"/>
        </w:rPr>
        <w:t xml:space="preserve">M. S. </w:t>
      </w:r>
      <w:r w:rsidRPr="00483871">
        <w:rPr>
          <w:color w:val="000000"/>
          <w:sz w:val="24"/>
          <w:szCs w:val="24"/>
        </w:rPr>
        <w:t xml:space="preserve">Balaji, </w:t>
      </w:r>
      <w:r w:rsidR="00B0790A" w:rsidRPr="00483871">
        <w:rPr>
          <w:color w:val="000000"/>
          <w:sz w:val="24"/>
          <w:szCs w:val="24"/>
        </w:rPr>
        <w:t>K</w:t>
      </w:r>
      <w:r w:rsidRPr="00483871">
        <w:rPr>
          <w:color w:val="000000"/>
          <w:sz w:val="24"/>
          <w:szCs w:val="24"/>
        </w:rPr>
        <w:t>.</w:t>
      </w:r>
      <w:r w:rsidR="00B0790A" w:rsidRPr="00483871">
        <w:rPr>
          <w:color w:val="000000"/>
          <w:sz w:val="24"/>
          <w:szCs w:val="24"/>
        </w:rPr>
        <w:t xml:space="preserve"> K</w:t>
      </w:r>
      <w:r w:rsidRPr="00483871">
        <w:rPr>
          <w:color w:val="000000"/>
          <w:sz w:val="24"/>
          <w:szCs w:val="24"/>
        </w:rPr>
        <w:t xml:space="preserve">. Wei, </w:t>
      </w:r>
      <w:r w:rsidR="00A01D08" w:rsidRPr="00483871">
        <w:rPr>
          <w:color w:val="000000"/>
          <w:sz w:val="24"/>
          <w:szCs w:val="24"/>
        </w:rPr>
        <w:t xml:space="preserve">and </w:t>
      </w:r>
      <w:r w:rsidR="00B0790A" w:rsidRPr="00483871">
        <w:rPr>
          <w:color w:val="000000"/>
          <w:sz w:val="24"/>
          <w:szCs w:val="24"/>
        </w:rPr>
        <w:t>A</w:t>
      </w:r>
      <w:r w:rsidRPr="00483871">
        <w:rPr>
          <w:color w:val="000000"/>
          <w:sz w:val="24"/>
          <w:szCs w:val="24"/>
        </w:rPr>
        <w:t>.</w:t>
      </w:r>
      <w:r w:rsidR="00B0790A" w:rsidRPr="00483871">
        <w:rPr>
          <w:color w:val="000000"/>
          <w:sz w:val="24"/>
          <w:szCs w:val="24"/>
        </w:rPr>
        <w:t xml:space="preserve"> Y</w:t>
      </w:r>
      <w:r w:rsidRPr="00483871">
        <w:rPr>
          <w:color w:val="000000"/>
          <w:sz w:val="24"/>
          <w:szCs w:val="24"/>
        </w:rPr>
        <w:t>.</w:t>
      </w:r>
      <w:r w:rsidR="00B0790A" w:rsidRPr="00483871">
        <w:rPr>
          <w:color w:val="000000"/>
          <w:sz w:val="24"/>
          <w:szCs w:val="24"/>
        </w:rPr>
        <w:t xml:space="preserve"> L.</w:t>
      </w:r>
      <w:r w:rsidRPr="00483871">
        <w:rPr>
          <w:color w:val="000000"/>
          <w:sz w:val="24"/>
          <w:szCs w:val="24"/>
        </w:rPr>
        <w:t xml:space="preserve"> Chong, </w:t>
      </w:r>
      <w:r w:rsidR="00B0790A" w:rsidRPr="00483871">
        <w:rPr>
          <w:color w:val="000000" w:themeColor="text1"/>
          <w:sz w:val="24"/>
          <w:szCs w:val="24"/>
        </w:rPr>
        <w:t>"</w:t>
      </w:r>
      <w:r w:rsidRPr="00483871">
        <w:rPr>
          <w:color w:val="000000"/>
          <w:sz w:val="24"/>
          <w:szCs w:val="24"/>
        </w:rPr>
        <w:t>Determinants of Negative Word-of-Mouth Communication using Social Networking Sites,</w:t>
      </w:r>
      <w:r w:rsidR="00B0790A" w:rsidRPr="00483871">
        <w:rPr>
          <w:color w:val="000000" w:themeColor="text1"/>
          <w:sz w:val="24"/>
          <w:szCs w:val="24"/>
        </w:rPr>
        <w:t>"</w:t>
      </w:r>
      <w:r w:rsidRPr="00483871">
        <w:rPr>
          <w:color w:val="000000"/>
          <w:sz w:val="24"/>
          <w:szCs w:val="24"/>
        </w:rPr>
        <w:t xml:space="preserve"> Information </w:t>
      </w:r>
      <w:r w:rsidR="006A3532" w:rsidRPr="00483871">
        <w:rPr>
          <w:color w:val="000000"/>
          <w:sz w:val="24"/>
          <w:szCs w:val="24"/>
        </w:rPr>
        <w:t>&amp;</w:t>
      </w:r>
      <w:r w:rsidRPr="00483871">
        <w:rPr>
          <w:color w:val="000000"/>
          <w:sz w:val="24"/>
          <w:szCs w:val="24"/>
        </w:rPr>
        <w:t xml:space="preserve"> Management</w:t>
      </w:r>
      <w:r w:rsidR="006A3532" w:rsidRPr="00483871">
        <w:rPr>
          <w:color w:val="000000"/>
          <w:sz w:val="24"/>
          <w:szCs w:val="24"/>
        </w:rPr>
        <w:t>, vol. 53, pp. 528-540, June 2016</w:t>
      </w:r>
      <w:r w:rsidRPr="00483871">
        <w:rPr>
          <w:color w:val="000000"/>
          <w:sz w:val="24"/>
          <w:szCs w:val="24"/>
        </w:rPr>
        <w:t xml:space="preserve">. </w:t>
      </w:r>
    </w:p>
    <w:p w14:paraId="36EBAAA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R94. </w:t>
      </w:r>
      <w:r w:rsidR="006A3532" w:rsidRPr="00483871">
        <w:rPr>
          <w:color w:val="000000"/>
          <w:sz w:val="24"/>
          <w:szCs w:val="24"/>
        </w:rPr>
        <w:t xml:space="preserve">F. X. </w:t>
      </w:r>
      <w:r w:rsidRPr="00483871">
        <w:rPr>
          <w:color w:val="000000"/>
          <w:sz w:val="24"/>
          <w:szCs w:val="24"/>
        </w:rPr>
        <w:t xml:space="preserve">Yang, </w:t>
      </w:r>
      <w:r w:rsidR="006A3532" w:rsidRPr="00483871">
        <w:rPr>
          <w:color w:val="000000" w:themeColor="text1"/>
          <w:sz w:val="24"/>
          <w:szCs w:val="24"/>
        </w:rPr>
        <w:t>"</w:t>
      </w:r>
      <w:r w:rsidRPr="00483871">
        <w:rPr>
          <w:color w:val="000000"/>
          <w:sz w:val="24"/>
          <w:szCs w:val="24"/>
        </w:rPr>
        <w:t>Effects of Restaurant Satisfaction and Knowledge Sharing Motivation on EWOM Intention: The Moderating Role of Technology Acceptance Factors,</w:t>
      </w:r>
      <w:r w:rsidR="006A3532" w:rsidRPr="00483871">
        <w:rPr>
          <w:color w:val="000000" w:themeColor="text1"/>
          <w:sz w:val="24"/>
          <w:szCs w:val="24"/>
        </w:rPr>
        <w:t>"</w:t>
      </w:r>
      <w:r w:rsidRPr="00483871">
        <w:rPr>
          <w:color w:val="000000"/>
          <w:sz w:val="24"/>
          <w:szCs w:val="24"/>
        </w:rPr>
        <w:t xml:space="preserve"> Journal of Hospitality &amp; Tourism Research,</w:t>
      </w:r>
      <w:r w:rsidR="0036178E" w:rsidRPr="00483871">
        <w:rPr>
          <w:color w:val="000000"/>
          <w:sz w:val="24"/>
          <w:szCs w:val="24"/>
        </w:rPr>
        <w:t xml:space="preserve"> vol. 41,</w:t>
      </w:r>
      <w:r w:rsidRPr="00483871">
        <w:rPr>
          <w:color w:val="000000"/>
          <w:sz w:val="24"/>
          <w:szCs w:val="24"/>
        </w:rPr>
        <w:t xml:space="preserve"> </w:t>
      </w:r>
      <w:r w:rsidR="006A3532" w:rsidRPr="00483871">
        <w:rPr>
          <w:color w:val="000000"/>
          <w:sz w:val="24"/>
          <w:szCs w:val="24"/>
        </w:rPr>
        <w:t xml:space="preserve">pp. </w:t>
      </w:r>
      <w:r w:rsidR="0036178E" w:rsidRPr="00483871">
        <w:rPr>
          <w:color w:val="000000"/>
          <w:sz w:val="24"/>
          <w:szCs w:val="24"/>
        </w:rPr>
        <w:t>1</w:t>
      </w:r>
      <w:r w:rsidRPr="00483871">
        <w:rPr>
          <w:color w:val="000000"/>
          <w:sz w:val="24"/>
          <w:szCs w:val="24"/>
        </w:rPr>
        <w:t xml:space="preserve"> –</w:t>
      </w:r>
      <w:r w:rsidR="0036178E" w:rsidRPr="00483871">
        <w:rPr>
          <w:color w:val="000000"/>
          <w:sz w:val="24"/>
          <w:szCs w:val="24"/>
        </w:rPr>
        <w:t>35</w:t>
      </w:r>
      <w:r w:rsidR="006A3532" w:rsidRPr="00483871">
        <w:rPr>
          <w:color w:val="000000"/>
          <w:sz w:val="24"/>
          <w:szCs w:val="24"/>
        </w:rPr>
        <w:t>, December 2013</w:t>
      </w:r>
      <w:r w:rsidRPr="00483871">
        <w:rPr>
          <w:color w:val="000000"/>
          <w:sz w:val="24"/>
          <w:szCs w:val="24"/>
        </w:rPr>
        <w:t>.</w:t>
      </w:r>
    </w:p>
    <w:p w14:paraId="09FE609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R95. </w:t>
      </w:r>
      <w:r w:rsidR="002F2E02" w:rsidRPr="00483871">
        <w:rPr>
          <w:color w:val="000000"/>
          <w:sz w:val="24"/>
          <w:szCs w:val="24"/>
        </w:rPr>
        <w:t xml:space="preserve">A. </w:t>
      </w:r>
      <w:r w:rsidRPr="00483871">
        <w:rPr>
          <w:color w:val="000000"/>
          <w:sz w:val="24"/>
          <w:szCs w:val="24"/>
        </w:rPr>
        <w:t xml:space="preserve">Chen, </w:t>
      </w:r>
      <w:r w:rsidR="002F2E02" w:rsidRPr="00483871">
        <w:rPr>
          <w:color w:val="000000"/>
          <w:sz w:val="24"/>
          <w:szCs w:val="24"/>
        </w:rPr>
        <w:t>Y</w:t>
      </w:r>
      <w:r w:rsidRPr="00483871">
        <w:rPr>
          <w:color w:val="000000"/>
          <w:sz w:val="24"/>
          <w:szCs w:val="24"/>
        </w:rPr>
        <w:t xml:space="preserve">. Lu, </w:t>
      </w:r>
      <w:r w:rsidR="00A01D08" w:rsidRPr="00483871">
        <w:rPr>
          <w:color w:val="000000"/>
          <w:sz w:val="24"/>
          <w:szCs w:val="24"/>
        </w:rPr>
        <w:t xml:space="preserve">and </w:t>
      </w:r>
      <w:r w:rsidR="002F2E02" w:rsidRPr="00483871">
        <w:rPr>
          <w:color w:val="000000"/>
          <w:sz w:val="24"/>
          <w:szCs w:val="24"/>
        </w:rPr>
        <w:t>B</w:t>
      </w:r>
      <w:r w:rsidRPr="00483871">
        <w:rPr>
          <w:color w:val="000000"/>
          <w:sz w:val="24"/>
          <w:szCs w:val="24"/>
        </w:rPr>
        <w:t xml:space="preserve">. Wang, </w:t>
      </w:r>
      <w:r w:rsidR="002F2E02" w:rsidRPr="00483871">
        <w:rPr>
          <w:color w:val="000000" w:themeColor="text1"/>
          <w:sz w:val="24"/>
          <w:szCs w:val="24"/>
        </w:rPr>
        <w:t>"</w:t>
      </w:r>
      <w:r w:rsidRPr="00483871">
        <w:rPr>
          <w:color w:val="000000"/>
          <w:sz w:val="24"/>
          <w:szCs w:val="24"/>
        </w:rPr>
        <w:t>Enhancing perceived enjoyment in social games through social and gaming factors,</w:t>
      </w:r>
      <w:r w:rsidR="002F2E02" w:rsidRPr="00483871">
        <w:rPr>
          <w:color w:val="000000" w:themeColor="text1"/>
          <w:sz w:val="24"/>
          <w:szCs w:val="24"/>
        </w:rPr>
        <w:t>"</w:t>
      </w:r>
      <w:r w:rsidRPr="00483871">
        <w:rPr>
          <w:color w:val="000000"/>
          <w:sz w:val="24"/>
          <w:szCs w:val="24"/>
        </w:rPr>
        <w:t xml:space="preserve"> Information Technology &amp; People, </w:t>
      </w:r>
      <w:r w:rsidR="002F2E02" w:rsidRPr="00483871">
        <w:rPr>
          <w:color w:val="000000"/>
          <w:sz w:val="24"/>
          <w:szCs w:val="24"/>
        </w:rPr>
        <w:t xml:space="preserve">vol. </w:t>
      </w:r>
      <w:r w:rsidRPr="00483871">
        <w:rPr>
          <w:color w:val="000000"/>
          <w:sz w:val="24"/>
          <w:szCs w:val="24"/>
        </w:rPr>
        <w:t>29</w:t>
      </w:r>
      <w:r w:rsidR="002F2E02" w:rsidRPr="00483871">
        <w:rPr>
          <w:color w:val="000000"/>
          <w:sz w:val="24"/>
          <w:szCs w:val="24"/>
        </w:rPr>
        <w:t>, pp.</w:t>
      </w:r>
      <w:r w:rsidRPr="00483871">
        <w:rPr>
          <w:color w:val="000000"/>
          <w:sz w:val="24"/>
          <w:szCs w:val="24"/>
        </w:rPr>
        <w:t xml:space="preserve"> 99 – 119</w:t>
      </w:r>
      <w:r w:rsidR="002F2E02" w:rsidRPr="00483871">
        <w:rPr>
          <w:color w:val="000000"/>
          <w:sz w:val="24"/>
          <w:szCs w:val="24"/>
        </w:rPr>
        <w:t>, 2016</w:t>
      </w:r>
      <w:r w:rsidRPr="00483871">
        <w:rPr>
          <w:color w:val="000000"/>
          <w:sz w:val="24"/>
          <w:szCs w:val="24"/>
        </w:rPr>
        <w:t>.</w:t>
      </w:r>
    </w:p>
    <w:p w14:paraId="7ECB98B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R96. </w:t>
      </w:r>
      <w:r w:rsidR="002F2E02" w:rsidRPr="00483871">
        <w:rPr>
          <w:color w:val="000000"/>
          <w:sz w:val="24"/>
          <w:szCs w:val="24"/>
        </w:rPr>
        <w:t xml:space="preserve">Y. Y. </w:t>
      </w:r>
      <w:r w:rsidRPr="00483871">
        <w:rPr>
          <w:color w:val="000000"/>
          <w:sz w:val="24"/>
          <w:szCs w:val="24"/>
        </w:rPr>
        <w:t xml:space="preserve">Abdul Talib, </w:t>
      </w:r>
      <w:r w:rsidR="00A01D08" w:rsidRPr="00483871">
        <w:rPr>
          <w:color w:val="000000"/>
          <w:sz w:val="24"/>
          <w:szCs w:val="24"/>
        </w:rPr>
        <w:t xml:space="preserve">and </w:t>
      </w:r>
      <w:r w:rsidR="007E4E99" w:rsidRPr="00483871">
        <w:rPr>
          <w:color w:val="000000"/>
          <w:sz w:val="24"/>
          <w:szCs w:val="24"/>
        </w:rPr>
        <w:t>F</w:t>
      </w:r>
      <w:r w:rsidRPr="00483871">
        <w:rPr>
          <w:color w:val="000000"/>
          <w:sz w:val="24"/>
          <w:szCs w:val="24"/>
        </w:rPr>
        <w:t xml:space="preserve">. </w:t>
      </w:r>
      <w:r w:rsidR="007E4E99" w:rsidRPr="00483871">
        <w:rPr>
          <w:color w:val="000000"/>
          <w:sz w:val="24"/>
          <w:szCs w:val="24"/>
        </w:rPr>
        <w:t>H</w:t>
      </w:r>
      <w:r w:rsidRPr="00483871">
        <w:rPr>
          <w:color w:val="000000"/>
          <w:sz w:val="24"/>
          <w:szCs w:val="24"/>
        </w:rPr>
        <w:t xml:space="preserve">. Rusly, </w:t>
      </w:r>
      <w:r w:rsidR="004B27E2" w:rsidRPr="00483871">
        <w:rPr>
          <w:color w:val="000000" w:themeColor="text1"/>
          <w:sz w:val="24"/>
          <w:szCs w:val="24"/>
        </w:rPr>
        <w:t>"</w:t>
      </w:r>
      <w:r w:rsidRPr="00483871">
        <w:rPr>
          <w:color w:val="000000"/>
          <w:sz w:val="24"/>
          <w:szCs w:val="24"/>
        </w:rPr>
        <w:t>Falling Prey for Social Media Shopping Frauds: The Victims’ Perspective,</w:t>
      </w:r>
      <w:r w:rsidR="004B27E2" w:rsidRPr="00483871">
        <w:rPr>
          <w:color w:val="000000" w:themeColor="text1"/>
          <w:sz w:val="24"/>
          <w:szCs w:val="24"/>
        </w:rPr>
        <w:t>"</w:t>
      </w:r>
      <w:r w:rsidRPr="00483871">
        <w:rPr>
          <w:color w:val="000000"/>
          <w:sz w:val="24"/>
          <w:szCs w:val="24"/>
        </w:rPr>
        <w:t xml:space="preserve"> </w:t>
      </w:r>
      <w:r w:rsidR="007E4E99" w:rsidRPr="00483871">
        <w:rPr>
          <w:color w:val="000000"/>
          <w:sz w:val="24"/>
          <w:szCs w:val="24"/>
        </w:rPr>
        <w:t>International Conference on E-Commerce 2015(ICoEC2015), Sarawak, Malaysia, pp. 1-7, October 2015</w:t>
      </w:r>
      <w:r w:rsidRPr="00483871">
        <w:rPr>
          <w:color w:val="000000"/>
          <w:sz w:val="24"/>
          <w:szCs w:val="24"/>
        </w:rPr>
        <w:t>.</w:t>
      </w:r>
    </w:p>
    <w:p w14:paraId="63AE1F2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R97. </w:t>
      </w:r>
      <w:r w:rsidR="004B27E2" w:rsidRPr="00483871">
        <w:rPr>
          <w:color w:val="000000"/>
          <w:sz w:val="24"/>
          <w:szCs w:val="24"/>
        </w:rPr>
        <w:t xml:space="preserve">P-L. </w:t>
      </w:r>
      <w:r w:rsidRPr="00483871">
        <w:rPr>
          <w:color w:val="000000"/>
          <w:sz w:val="24"/>
          <w:szCs w:val="24"/>
        </w:rPr>
        <w:t>Teh, P</w:t>
      </w:r>
      <w:r w:rsidR="004B27E2" w:rsidRPr="00483871">
        <w:rPr>
          <w:color w:val="000000"/>
          <w:sz w:val="24"/>
          <w:szCs w:val="24"/>
        </w:rPr>
        <w:t>. K.</w:t>
      </w:r>
      <w:r w:rsidRPr="00483871">
        <w:rPr>
          <w:color w:val="000000"/>
          <w:sz w:val="24"/>
          <w:szCs w:val="24"/>
        </w:rPr>
        <w:t xml:space="preserve"> Ahmed, </w:t>
      </w:r>
      <w:r w:rsidR="00A01D08" w:rsidRPr="00483871">
        <w:rPr>
          <w:color w:val="000000"/>
          <w:sz w:val="24"/>
          <w:szCs w:val="24"/>
        </w:rPr>
        <w:t xml:space="preserve">and </w:t>
      </w:r>
      <w:r w:rsidR="004B27E2" w:rsidRPr="00483871">
        <w:rPr>
          <w:color w:val="000000"/>
          <w:sz w:val="24"/>
          <w:szCs w:val="24"/>
        </w:rPr>
        <w:t>G</w:t>
      </w:r>
      <w:r w:rsidRPr="00483871">
        <w:rPr>
          <w:color w:val="000000"/>
          <w:sz w:val="24"/>
          <w:szCs w:val="24"/>
        </w:rPr>
        <w:t>.</w:t>
      </w:r>
      <w:r w:rsidR="004B27E2" w:rsidRPr="00483871">
        <w:rPr>
          <w:color w:val="000000"/>
          <w:sz w:val="24"/>
          <w:szCs w:val="24"/>
        </w:rPr>
        <w:t xml:space="preserve"> </w:t>
      </w:r>
      <w:r w:rsidRPr="00483871">
        <w:rPr>
          <w:color w:val="000000"/>
          <w:sz w:val="24"/>
          <w:szCs w:val="24"/>
        </w:rPr>
        <w:t xml:space="preserve">K. Tayi, </w:t>
      </w:r>
      <w:r w:rsidR="004B27E2" w:rsidRPr="00483871">
        <w:rPr>
          <w:color w:val="000000" w:themeColor="text1"/>
          <w:sz w:val="24"/>
          <w:szCs w:val="24"/>
        </w:rPr>
        <w:t>"</w:t>
      </w:r>
      <w:r w:rsidRPr="00483871">
        <w:rPr>
          <w:color w:val="000000"/>
          <w:sz w:val="24"/>
          <w:szCs w:val="24"/>
        </w:rPr>
        <w:t>Generation-Y shopping: the impact of network externalities and trust on the adoption of social commerce,</w:t>
      </w:r>
      <w:r w:rsidR="004B27E2" w:rsidRPr="00483871">
        <w:rPr>
          <w:color w:val="000000" w:themeColor="text1"/>
          <w:sz w:val="24"/>
          <w:szCs w:val="24"/>
        </w:rPr>
        <w:t>"</w:t>
      </w:r>
      <w:r w:rsidRPr="00483871">
        <w:rPr>
          <w:color w:val="000000"/>
          <w:sz w:val="24"/>
          <w:szCs w:val="24"/>
        </w:rPr>
        <w:t xml:space="preserve"> International Journal of Electronic Business, </w:t>
      </w:r>
      <w:r w:rsidR="004B27E2" w:rsidRPr="00483871">
        <w:rPr>
          <w:color w:val="000000"/>
          <w:sz w:val="24"/>
          <w:szCs w:val="24"/>
        </w:rPr>
        <w:t xml:space="preserve">vol. </w:t>
      </w:r>
      <w:r w:rsidRPr="00483871">
        <w:rPr>
          <w:color w:val="000000"/>
          <w:sz w:val="24"/>
          <w:szCs w:val="24"/>
        </w:rPr>
        <w:t>12</w:t>
      </w:r>
      <w:r w:rsidR="004B27E2" w:rsidRPr="00483871">
        <w:rPr>
          <w:color w:val="000000"/>
          <w:sz w:val="24"/>
          <w:szCs w:val="24"/>
        </w:rPr>
        <w:t>, pp.</w:t>
      </w:r>
      <w:r w:rsidRPr="00483871">
        <w:rPr>
          <w:color w:val="000000"/>
          <w:sz w:val="24"/>
          <w:szCs w:val="24"/>
        </w:rPr>
        <w:t>117–141</w:t>
      </w:r>
      <w:r w:rsidR="004B27E2" w:rsidRPr="00483871">
        <w:rPr>
          <w:color w:val="000000"/>
          <w:sz w:val="24"/>
          <w:szCs w:val="24"/>
        </w:rPr>
        <w:t>, 2015</w:t>
      </w:r>
      <w:r w:rsidRPr="00483871">
        <w:rPr>
          <w:color w:val="000000"/>
          <w:sz w:val="24"/>
          <w:szCs w:val="24"/>
        </w:rPr>
        <w:t>.</w:t>
      </w:r>
    </w:p>
    <w:p w14:paraId="29EE45C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R98. </w:t>
      </w:r>
      <w:r w:rsidR="004B27E2" w:rsidRPr="00483871">
        <w:rPr>
          <w:color w:val="000000"/>
          <w:sz w:val="24"/>
          <w:szCs w:val="24"/>
        </w:rPr>
        <w:t xml:space="preserve">P. </w:t>
      </w:r>
      <w:r w:rsidRPr="00483871">
        <w:rPr>
          <w:color w:val="000000"/>
          <w:sz w:val="24"/>
          <w:szCs w:val="24"/>
        </w:rPr>
        <w:t xml:space="preserve">Ryden, </w:t>
      </w:r>
      <w:r w:rsidR="004B27E2" w:rsidRPr="00483871">
        <w:rPr>
          <w:color w:val="000000"/>
          <w:sz w:val="24"/>
          <w:szCs w:val="24"/>
        </w:rPr>
        <w:t>T</w:t>
      </w:r>
      <w:r w:rsidRPr="00483871">
        <w:rPr>
          <w:color w:val="000000"/>
          <w:sz w:val="24"/>
          <w:szCs w:val="24"/>
        </w:rPr>
        <w:t xml:space="preserve">. Ringberg, </w:t>
      </w:r>
      <w:r w:rsidR="00A01D08" w:rsidRPr="00483871">
        <w:rPr>
          <w:color w:val="000000"/>
          <w:sz w:val="24"/>
          <w:szCs w:val="24"/>
        </w:rPr>
        <w:t xml:space="preserve">and </w:t>
      </w:r>
      <w:r w:rsidR="004B27E2" w:rsidRPr="00483871">
        <w:rPr>
          <w:color w:val="000000"/>
          <w:sz w:val="24"/>
          <w:szCs w:val="24"/>
        </w:rPr>
        <w:t>R</w:t>
      </w:r>
      <w:r w:rsidRPr="00483871">
        <w:rPr>
          <w:color w:val="000000"/>
          <w:sz w:val="24"/>
          <w:szCs w:val="24"/>
        </w:rPr>
        <w:t xml:space="preserve">. Wilke, </w:t>
      </w:r>
      <w:r w:rsidR="004B27E2" w:rsidRPr="00483871">
        <w:rPr>
          <w:color w:val="000000" w:themeColor="text1"/>
          <w:sz w:val="24"/>
          <w:szCs w:val="24"/>
        </w:rPr>
        <w:t>"</w:t>
      </w:r>
      <w:r w:rsidRPr="00483871">
        <w:rPr>
          <w:color w:val="000000"/>
          <w:sz w:val="24"/>
          <w:szCs w:val="24"/>
        </w:rPr>
        <w:t>How Managers’ Shared Mental Models of Business-Customer Interactions Create Different Sense making of Social Media,</w:t>
      </w:r>
      <w:r w:rsidR="004B27E2" w:rsidRPr="00483871">
        <w:rPr>
          <w:color w:val="000000" w:themeColor="text1"/>
          <w:sz w:val="24"/>
          <w:szCs w:val="24"/>
        </w:rPr>
        <w:t>"</w:t>
      </w:r>
      <w:r w:rsidRPr="00483871">
        <w:rPr>
          <w:color w:val="000000"/>
          <w:sz w:val="24"/>
          <w:szCs w:val="24"/>
        </w:rPr>
        <w:t xml:space="preserve"> Journal of Interactive Marketing</w:t>
      </w:r>
      <w:r w:rsidR="004B27E2" w:rsidRPr="00483871">
        <w:rPr>
          <w:color w:val="000000"/>
          <w:sz w:val="24"/>
          <w:szCs w:val="24"/>
        </w:rPr>
        <w:t>, vol.</w:t>
      </w:r>
      <w:r w:rsidRPr="00483871">
        <w:rPr>
          <w:color w:val="000000"/>
          <w:sz w:val="24"/>
          <w:szCs w:val="24"/>
        </w:rPr>
        <w:t xml:space="preserve"> 31, </w:t>
      </w:r>
      <w:r w:rsidR="004B27E2" w:rsidRPr="00483871">
        <w:rPr>
          <w:color w:val="000000"/>
          <w:sz w:val="24"/>
          <w:szCs w:val="24"/>
        </w:rPr>
        <w:t xml:space="preserve">pp. </w:t>
      </w:r>
      <w:r w:rsidRPr="00483871">
        <w:rPr>
          <w:color w:val="000000"/>
          <w:sz w:val="24"/>
          <w:szCs w:val="24"/>
        </w:rPr>
        <w:t>1–16</w:t>
      </w:r>
      <w:r w:rsidR="004B27E2" w:rsidRPr="00483871">
        <w:rPr>
          <w:color w:val="000000"/>
          <w:sz w:val="24"/>
          <w:szCs w:val="24"/>
        </w:rPr>
        <w:t>, 2015</w:t>
      </w:r>
      <w:r w:rsidRPr="00483871">
        <w:rPr>
          <w:color w:val="000000"/>
          <w:sz w:val="24"/>
          <w:szCs w:val="24"/>
        </w:rPr>
        <w:t>.</w:t>
      </w:r>
    </w:p>
    <w:p w14:paraId="34F7D3F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R99. </w:t>
      </w:r>
      <w:r w:rsidR="004B27E2" w:rsidRPr="00483871">
        <w:rPr>
          <w:color w:val="000000"/>
          <w:sz w:val="24"/>
          <w:szCs w:val="24"/>
        </w:rPr>
        <w:t xml:space="preserve">R. </w:t>
      </w:r>
      <w:r w:rsidRPr="00483871">
        <w:rPr>
          <w:color w:val="000000"/>
          <w:sz w:val="24"/>
          <w:szCs w:val="24"/>
        </w:rPr>
        <w:t xml:space="preserve">Gruenbaum, </w:t>
      </w:r>
      <w:r w:rsidR="004B27E2" w:rsidRPr="00483871">
        <w:rPr>
          <w:color w:val="000000" w:themeColor="text1"/>
          <w:sz w:val="24"/>
          <w:szCs w:val="24"/>
        </w:rPr>
        <w:t>"</w:t>
      </w:r>
      <w:r w:rsidRPr="00483871">
        <w:rPr>
          <w:color w:val="000000"/>
          <w:sz w:val="24"/>
          <w:szCs w:val="24"/>
        </w:rPr>
        <w:t>Making social technologies work: leveraging the power and managing perils of social technologies in business</w:t>
      </w:r>
      <w:r w:rsidR="004B27E2" w:rsidRPr="00483871">
        <w:rPr>
          <w:color w:val="000000"/>
          <w:sz w:val="24"/>
          <w:szCs w:val="24"/>
        </w:rPr>
        <w:t>,</w:t>
      </w:r>
      <w:r w:rsidR="004B27E2" w:rsidRPr="00483871">
        <w:rPr>
          <w:color w:val="000000" w:themeColor="text1"/>
          <w:sz w:val="24"/>
          <w:szCs w:val="24"/>
        </w:rPr>
        <w:t>" Springer</w:t>
      </w:r>
      <w:r w:rsidRPr="00483871">
        <w:rPr>
          <w:color w:val="000000"/>
          <w:sz w:val="24"/>
          <w:szCs w:val="24"/>
        </w:rPr>
        <w:t xml:space="preserve"> Publications</w:t>
      </w:r>
      <w:r w:rsidR="004B27E2" w:rsidRPr="00483871">
        <w:rPr>
          <w:color w:val="000000"/>
          <w:sz w:val="24"/>
          <w:szCs w:val="24"/>
        </w:rPr>
        <w:t>, Business and Economics, 2016</w:t>
      </w:r>
      <w:r w:rsidRPr="00483871">
        <w:rPr>
          <w:color w:val="000000"/>
          <w:sz w:val="24"/>
          <w:szCs w:val="24"/>
        </w:rPr>
        <w:t>.</w:t>
      </w:r>
    </w:p>
    <w:p w14:paraId="228C4B9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R100. </w:t>
      </w:r>
      <w:r w:rsidR="00752815" w:rsidRPr="00483871">
        <w:rPr>
          <w:color w:val="000000"/>
          <w:sz w:val="24"/>
          <w:szCs w:val="24"/>
        </w:rPr>
        <w:t xml:space="preserve">L. </w:t>
      </w:r>
      <w:r w:rsidRPr="00483871">
        <w:rPr>
          <w:color w:val="000000"/>
          <w:sz w:val="24"/>
          <w:szCs w:val="24"/>
        </w:rPr>
        <w:t xml:space="preserve">Qin, </w:t>
      </w:r>
      <w:r w:rsidR="00A01D08" w:rsidRPr="00483871">
        <w:rPr>
          <w:color w:val="000000"/>
          <w:sz w:val="24"/>
          <w:szCs w:val="24"/>
        </w:rPr>
        <w:t xml:space="preserve">and </w:t>
      </w:r>
      <w:r w:rsidR="00752815" w:rsidRPr="00483871">
        <w:rPr>
          <w:color w:val="000000"/>
          <w:sz w:val="24"/>
          <w:szCs w:val="24"/>
        </w:rPr>
        <w:t>S.</w:t>
      </w:r>
      <w:r w:rsidRPr="00483871">
        <w:rPr>
          <w:color w:val="000000"/>
          <w:sz w:val="24"/>
          <w:szCs w:val="24"/>
        </w:rPr>
        <w:t xml:space="preserve"> Kong, </w:t>
      </w:r>
      <w:r w:rsidR="00752815" w:rsidRPr="00483871">
        <w:rPr>
          <w:color w:val="000000" w:themeColor="text1"/>
          <w:sz w:val="24"/>
          <w:szCs w:val="24"/>
        </w:rPr>
        <w:t>"</w:t>
      </w:r>
      <w:r w:rsidRPr="00483871">
        <w:rPr>
          <w:color w:val="000000"/>
          <w:sz w:val="24"/>
          <w:szCs w:val="24"/>
        </w:rPr>
        <w:t>Perceived Helpfulness, Perceived Trustworthiness, and Their Impact upon Social Commerce Users’ Intention to Seek Shopping Recommendations,</w:t>
      </w:r>
      <w:r w:rsidR="00752815" w:rsidRPr="00483871">
        <w:rPr>
          <w:color w:val="000000" w:themeColor="text1"/>
          <w:sz w:val="24"/>
          <w:szCs w:val="24"/>
        </w:rPr>
        <w:t>"</w:t>
      </w:r>
      <w:r w:rsidRPr="00483871">
        <w:rPr>
          <w:color w:val="000000"/>
          <w:sz w:val="24"/>
          <w:szCs w:val="24"/>
        </w:rPr>
        <w:t xml:space="preserve"> Journal of Internet Commerce, </w:t>
      </w:r>
      <w:r w:rsidR="00752815" w:rsidRPr="00483871">
        <w:rPr>
          <w:color w:val="000000"/>
          <w:sz w:val="24"/>
          <w:szCs w:val="24"/>
        </w:rPr>
        <w:t xml:space="preserve">vol. </w:t>
      </w:r>
      <w:r w:rsidRPr="00483871">
        <w:rPr>
          <w:color w:val="000000"/>
          <w:sz w:val="24"/>
          <w:szCs w:val="24"/>
        </w:rPr>
        <w:t>14</w:t>
      </w:r>
      <w:r w:rsidR="00752815" w:rsidRPr="00483871">
        <w:rPr>
          <w:color w:val="000000"/>
          <w:sz w:val="24"/>
          <w:szCs w:val="24"/>
        </w:rPr>
        <w:t>, pp.</w:t>
      </w:r>
      <w:r w:rsidRPr="00483871">
        <w:rPr>
          <w:color w:val="000000"/>
          <w:sz w:val="24"/>
          <w:szCs w:val="24"/>
        </w:rPr>
        <w:t xml:space="preserve"> 492-508</w:t>
      </w:r>
      <w:r w:rsidR="00752815" w:rsidRPr="00483871">
        <w:rPr>
          <w:color w:val="000000"/>
          <w:sz w:val="24"/>
          <w:szCs w:val="24"/>
        </w:rPr>
        <w:t>, 2015</w:t>
      </w:r>
      <w:r w:rsidRPr="00483871">
        <w:rPr>
          <w:color w:val="000000"/>
          <w:sz w:val="24"/>
          <w:szCs w:val="24"/>
        </w:rPr>
        <w:t>.</w:t>
      </w:r>
    </w:p>
    <w:p w14:paraId="7B3C4F3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R101. </w:t>
      </w:r>
      <w:r w:rsidR="002A42B5" w:rsidRPr="00483871">
        <w:rPr>
          <w:color w:val="000000"/>
          <w:sz w:val="24"/>
          <w:szCs w:val="24"/>
        </w:rPr>
        <w:t xml:space="preserve">J. </w:t>
      </w:r>
      <w:r w:rsidRPr="00483871">
        <w:rPr>
          <w:color w:val="000000"/>
          <w:sz w:val="24"/>
          <w:szCs w:val="24"/>
        </w:rPr>
        <w:t xml:space="preserve">Yu, </w:t>
      </w:r>
      <w:r w:rsidR="002A42B5" w:rsidRPr="00483871">
        <w:rPr>
          <w:color w:val="000000"/>
          <w:sz w:val="24"/>
          <w:szCs w:val="24"/>
        </w:rPr>
        <w:t>P</w:t>
      </w:r>
      <w:r w:rsidRPr="00483871">
        <w:rPr>
          <w:color w:val="000000"/>
          <w:sz w:val="24"/>
          <w:szCs w:val="24"/>
        </w:rPr>
        <w:t>.</w:t>
      </w:r>
      <w:r w:rsidR="002A42B5" w:rsidRPr="00483871">
        <w:rPr>
          <w:color w:val="000000"/>
          <w:sz w:val="24"/>
          <w:szCs w:val="24"/>
        </w:rPr>
        <w:t xml:space="preserve"> J-H.</w:t>
      </w:r>
      <w:r w:rsidRPr="00483871">
        <w:rPr>
          <w:color w:val="000000"/>
          <w:sz w:val="24"/>
          <w:szCs w:val="24"/>
        </w:rPr>
        <w:t xml:space="preserve"> Hu, </w:t>
      </w:r>
      <w:r w:rsidR="00A01D08" w:rsidRPr="00483871">
        <w:rPr>
          <w:color w:val="000000"/>
          <w:sz w:val="24"/>
          <w:szCs w:val="24"/>
        </w:rPr>
        <w:t xml:space="preserve">and </w:t>
      </w:r>
      <w:r w:rsidR="002A42B5" w:rsidRPr="00483871">
        <w:rPr>
          <w:color w:val="000000"/>
          <w:sz w:val="24"/>
          <w:szCs w:val="24"/>
        </w:rPr>
        <w:t>T</w:t>
      </w:r>
      <w:r w:rsidRPr="00483871">
        <w:rPr>
          <w:color w:val="000000"/>
          <w:sz w:val="24"/>
          <w:szCs w:val="24"/>
        </w:rPr>
        <w:t xml:space="preserve">-H. Cheng, </w:t>
      </w:r>
      <w:r w:rsidR="002A42B5" w:rsidRPr="00483871">
        <w:rPr>
          <w:color w:val="000000" w:themeColor="text1"/>
          <w:sz w:val="24"/>
          <w:szCs w:val="24"/>
        </w:rPr>
        <w:t>"</w:t>
      </w:r>
      <w:r w:rsidRPr="00483871">
        <w:rPr>
          <w:color w:val="000000"/>
          <w:sz w:val="24"/>
          <w:szCs w:val="24"/>
        </w:rPr>
        <w:t>Role of Affect in Self-Disclosure on Social Network Websites: A Test of Two Competing Models,</w:t>
      </w:r>
      <w:r w:rsidR="002A42B5" w:rsidRPr="00483871">
        <w:rPr>
          <w:color w:val="000000" w:themeColor="text1"/>
          <w:sz w:val="24"/>
          <w:szCs w:val="24"/>
        </w:rPr>
        <w:t>"</w:t>
      </w:r>
      <w:r w:rsidRPr="00483871">
        <w:rPr>
          <w:color w:val="000000"/>
          <w:sz w:val="24"/>
          <w:szCs w:val="24"/>
        </w:rPr>
        <w:t xml:space="preserve"> Journal of Management Information Systems, </w:t>
      </w:r>
      <w:r w:rsidR="002A42B5" w:rsidRPr="00483871">
        <w:rPr>
          <w:color w:val="000000"/>
          <w:sz w:val="24"/>
          <w:szCs w:val="24"/>
        </w:rPr>
        <w:t xml:space="preserve">vol. </w:t>
      </w:r>
      <w:r w:rsidRPr="00483871">
        <w:rPr>
          <w:color w:val="000000"/>
          <w:sz w:val="24"/>
          <w:szCs w:val="24"/>
        </w:rPr>
        <w:t>32</w:t>
      </w:r>
      <w:r w:rsidR="002A42B5" w:rsidRPr="00483871">
        <w:rPr>
          <w:color w:val="000000"/>
          <w:sz w:val="24"/>
          <w:szCs w:val="24"/>
        </w:rPr>
        <w:t>, pp.</w:t>
      </w:r>
      <w:r w:rsidRPr="00483871">
        <w:rPr>
          <w:color w:val="000000"/>
          <w:sz w:val="24"/>
          <w:szCs w:val="24"/>
        </w:rPr>
        <w:t xml:space="preserve"> 239-277</w:t>
      </w:r>
      <w:r w:rsidR="002A42B5" w:rsidRPr="00483871">
        <w:rPr>
          <w:color w:val="000000"/>
          <w:sz w:val="24"/>
          <w:szCs w:val="24"/>
        </w:rPr>
        <w:t>, 2015</w:t>
      </w:r>
      <w:r w:rsidRPr="00483871">
        <w:rPr>
          <w:color w:val="000000"/>
          <w:sz w:val="24"/>
          <w:szCs w:val="24"/>
        </w:rPr>
        <w:t>.</w:t>
      </w:r>
    </w:p>
    <w:p w14:paraId="53B80B1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R102. </w:t>
      </w:r>
      <w:r w:rsidR="002A42B5" w:rsidRPr="00483871">
        <w:rPr>
          <w:color w:val="000000"/>
          <w:sz w:val="24"/>
          <w:szCs w:val="24"/>
        </w:rPr>
        <w:t xml:space="preserve">F. </w:t>
      </w:r>
      <w:r w:rsidRPr="00483871">
        <w:rPr>
          <w:color w:val="000000"/>
          <w:sz w:val="24"/>
          <w:szCs w:val="24"/>
        </w:rPr>
        <w:t xml:space="preserve">Thomas, </w:t>
      </w:r>
      <w:r w:rsidR="002A42B5" w:rsidRPr="00483871">
        <w:rPr>
          <w:color w:val="000000"/>
          <w:sz w:val="24"/>
          <w:szCs w:val="24"/>
        </w:rPr>
        <w:t>O</w:t>
      </w:r>
      <w:r w:rsidRPr="00483871">
        <w:rPr>
          <w:color w:val="000000"/>
          <w:sz w:val="24"/>
          <w:szCs w:val="24"/>
        </w:rPr>
        <w:t xml:space="preserve">. Sven, </w:t>
      </w:r>
      <w:r w:rsidR="002A42B5" w:rsidRPr="00483871">
        <w:rPr>
          <w:color w:val="000000"/>
          <w:sz w:val="24"/>
          <w:szCs w:val="24"/>
        </w:rPr>
        <w:t>S</w:t>
      </w:r>
      <w:r w:rsidRPr="00483871">
        <w:rPr>
          <w:color w:val="000000"/>
          <w:sz w:val="24"/>
          <w:szCs w:val="24"/>
        </w:rPr>
        <w:t xml:space="preserve">. Sebastian, </w:t>
      </w:r>
      <w:r w:rsidR="00A01D08" w:rsidRPr="00483871">
        <w:rPr>
          <w:color w:val="000000"/>
          <w:sz w:val="24"/>
          <w:szCs w:val="24"/>
        </w:rPr>
        <w:t xml:space="preserve">and </w:t>
      </w:r>
      <w:r w:rsidR="002A42B5" w:rsidRPr="00483871">
        <w:rPr>
          <w:color w:val="000000"/>
          <w:sz w:val="24"/>
          <w:szCs w:val="24"/>
        </w:rPr>
        <w:t>E</w:t>
      </w:r>
      <w:r w:rsidRPr="00483871">
        <w:rPr>
          <w:color w:val="000000"/>
          <w:sz w:val="24"/>
          <w:szCs w:val="24"/>
        </w:rPr>
        <w:t xml:space="preserve">. Holger, </w:t>
      </w:r>
      <w:r w:rsidR="002A42B5" w:rsidRPr="00483871">
        <w:rPr>
          <w:color w:val="000000" w:themeColor="text1"/>
          <w:sz w:val="24"/>
          <w:szCs w:val="24"/>
        </w:rPr>
        <w:t>"</w:t>
      </w:r>
      <w:r w:rsidRPr="00483871">
        <w:rPr>
          <w:color w:val="000000"/>
          <w:sz w:val="24"/>
          <w:szCs w:val="24"/>
        </w:rPr>
        <w:t>Selecting Technologies for Social Commerce: Towards a Systematic Method,</w:t>
      </w:r>
      <w:r w:rsidR="002A42B5" w:rsidRPr="00483871">
        <w:rPr>
          <w:color w:val="000000" w:themeColor="text1"/>
          <w:sz w:val="24"/>
          <w:szCs w:val="24"/>
        </w:rPr>
        <w:t>"</w:t>
      </w:r>
      <w:r w:rsidRPr="00483871">
        <w:rPr>
          <w:color w:val="000000"/>
          <w:sz w:val="24"/>
          <w:szCs w:val="24"/>
        </w:rPr>
        <w:t xml:space="preserve"> </w:t>
      </w:r>
      <w:r w:rsidR="002A42B5" w:rsidRPr="00483871">
        <w:rPr>
          <w:color w:val="000000"/>
          <w:sz w:val="24"/>
          <w:szCs w:val="24"/>
        </w:rPr>
        <w:t>Proceedings of the 23rd European Conference on Information Systems (ECIS),</w:t>
      </w:r>
      <w:r w:rsidR="002A42B5" w:rsidRPr="00483871">
        <w:rPr>
          <w:sz w:val="24"/>
          <w:szCs w:val="24"/>
        </w:rPr>
        <w:t xml:space="preserve"> </w:t>
      </w:r>
      <w:r w:rsidR="002A42B5" w:rsidRPr="00483871">
        <w:rPr>
          <w:color w:val="000000"/>
          <w:sz w:val="24"/>
          <w:szCs w:val="24"/>
        </w:rPr>
        <w:t xml:space="preserve">Münster, Germany, </w:t>
      </w:r>
      <w:r w:rsidR="000356A9" w:rsidRPr="00483871">
        <w:rPr>
          <w:color w:val="000000"/>
          <w:sz w:val="24"/>
          <w:szCs w:val="24"/>
        </w:rPr>
        <w:t xml:space="preserve">Paper 50, </w:t>
      </w:r>
      <w:r w:rsidR="002A42B5" w:rsidRPr="00483871">
        <w:rPr>
          <w:color w:val="000000"/>
          <w:sz w:val="24"/>
          <w:szCs w:val="24"/>
        </w:rPr>
        <w:t xml:space="preserve">May 2015 </w:t>
      </w:r>
    </w:p>
    <w:p w14:paraId="568EFD1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R103. </w:t>
      </w:r>
      <w:r w:rsidR="000356A9" w:rsidRPr="00483871">
        <w:rPr>
          <w:color w:val="000000"/>
          <w:sz w:val="24"/>
          <w:szCs w:val="24"/>
        </w:rPr>
        <w:t xml:space="preserve">P. </w:t>
      </w:r>
      <w:r w:rsidRPr="00483871">
        <w:rPr>
          <w:color w:val="000000"/>
          <w:sz w:val="24"/>
          <w:szCs w:val="24"/>
        </w:rPr>
        <w:t xml:space="preserve">Verma, </w:t>
      </w:r>
      <w:r w:rsidR="00A01D08" w:rsidRPr="00483871">
        <w:rPr>
          <w:color w:val="000000"/>
          <w:sz w:val="24"/>
          <w:szCs w:val="24"/>
        </w:rPr>
        <w:t xml:space="preserve">and </w:t>
      </w:r>
      <w:r w:rsidR="000356A9" w:rsidRPr="00483871">
        <w:rPr>
          <w:color w:val="000000"/>
          <w:sz w:val="24"/>
          <w:szCs w:val="24"/>
        </w:rPr>
        <w:t>S</w:t>
      </w:r>
      <w:r w:rsidRPr="00483871">
        <w:rPr>
          <w:color w:val="000000"/>
          <w:sz w:val="24"/>
          <w:szCs w:val="24"/>
        </w:rPr>
        <w:t xml:space="preserve">. Jain, </w:t>
      </w:r>
      <w:r w:rsidR="000356A9" w:rsidRPr="00483871">
        <w:rPr>
          <w:color w:val="000000" w:themeColor="text1"/>
          <w:sz w:val="24"/>
          <w:szCs w:val="24"/>
        </w:rPr>
        <w:t>"</w:t>
      </w:r>
      <w:r w:rsidRPr="00483871">
        <w:rPr>
          <w:color w:val="000000"/>
          <w:sz w:val="24"/>
          <w:szCs w:val="24"/>
        </w:rPr>
        <w:t>Skills Augmenting Online Shopping Behaviour: A Study of Need for Cognition Positive Segment,</w:t>
      </w:r>
      <w:r w:rsidR="000356A9" w:rsidRPr="00483871">
        <w:rPr>
          <w:color w:val="000000" w:themeColor="text1"/>
          <w:sz w:val="24"/>
          <w:szCs w:val="24"/>
        </w:rPr>
        <w:t>"</w:t>
      </w:r>
      <w:r w:rsidRPr="00483871">
        <w:rPr>
          <w:color w:val="000000"/>
          <w:sz w:val="24"/>
          <w:szCs w:val="24"/>
        </w:rPr>
        <w:t xml:space="preserve"> Business Perspectives and Research</w:t>
      </w:r>
      <w:r w:rsidR="000356A9" w:rsidRPr="00483871">
        <w:rPr>
          <w:color w:val="000000"/>
          <w:sz w:val="24"/>
          <w:szCs w:val="24"/>
        </w:rPr>
        <w:t>, vol.</w:t>
      </w:r>
      <w:r w:rsidRPr="00483871">
        <w:rPr>
          <w:color w:val="000000"/>
          <w:sz w:val="24"/>
          <w:szCs w:val="24"/>
        </w:rPr>
        <w:t xml:space="preserve"> 3</w:t>
      </w:r>
      <w:r w:rsidR="000356A9" w:rsidRPr="00483871">
        <w:rPr>
          <w:color w:val="000000"/>
          <w:sz w:val="24"/>
          <w:szCs w:val="24"/>
        </w:rPr>
        <w:t>, pp.</w:t>
      </w:r>
      <w:r w:rsidRPr="00483871">
        <w:rPr>
          <w:color w:val="000000"/>
          <w:sz w:val="24"/>
          <w:szCs w:val="24"/>
        </w:rPr>
        <w:t xml:space="preserve"> 126–145</w:t>
      </w:r>
      <w:r w:rsidR="000356A9" w:rsidRPr="00483871">
        <w:rPr>
          <w:color w:val="000000"/>
          <w:sz w:val="24"/>
          <w:szCs w:val="24"/>
        </w:rPr>
        <w:t>, 2015</w:t>
      </w:r>
      <w:r w:rsidRPr="00483871">
        <w:rPr>
          <w:color w:val="000000"/>
          <w:sz w:val="24"/>
          <w:szCs w:val="24"/>
        </w:rPr>
        <w:t>.</w:t>
      </w:r>
    </w:p>
    <w:p w14:paraId="468F9BD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R104. </w:t>
      </w:r>
      <w:r w:rsidR="000356A9" w:rsidRPr="00483871">
        <w:rPr>
          <w:color w:val="000000"/>
          <w:sz w:val="24"/>
          <w:szCs w:val="24"/>
        </w:rPr>
        <w:t xml:space="preserve">S. S. </w:t>
      </w:r>
      <w:r w:rsidRPr="00483871">
        <w:rPr>
          <w:color w:val="000000"/>
          <w:sz w:val="24"/>
          <w:szCs w:val="24"/>
        </w:rPr>
        <w:t xml:space="preserve">Abed, </w:t>
      </w:r>
      <w:r w:rsidR="000356A9" w:rsidRPr="00483871">
        <w:rPr>
          <w:color w:val="000000"/>
          <w:sz w:val="24"/>
          <w:szCs w:val="24"/>
        </w:rPr>
        <w:t>Y</w:t>
      </w:r>
      <w:r w:rsidRPr="00483871">
        <w:rPr>
          <w:color w:val="000000"/>
          <w:sz w:val="24"/>
          <w:szCs w:val="24"/>
        </w:rPr>
        <w:t xml:space="preserve">. </w:t>
      </w:r>
      <w:r w:rsidR="000356A9" w:rsidRPr="00483871">
        <w:rPr>
          <w:color w:val="000000"/>
          <w:sz w:val="24"/>
          <w:szCs w:val="24"/>
        </w:rPr>
        <w:t>K</w:t>
      </w:r>
      <w:r w:rsidRPr="00483871">
        <w:rPr>
          <w:color w:val="000000"/>
          <w:sz w:val="24"/>
          <w:szCs w:val="24"/>
        </w:rPr>
        <w:t xml:space="preserve">. Dwivedi, </w:t>
      </w:r>
      <w:r w:rsidR="00A01D08" w:rsidRPr="00483871">
        <w:rPr>
          <w:color w:val="000000"/>
          <w:sz w:val="24"/>
          <w:szCs w:val="24"/>
        </w:rPr>
        <w:t xml:space="preserve">and </w:t>
      </w:r>
      <w:r w:rsidR="000356A9" w:rsidRPr="00483871">
        <w:rPr>
          <w:color w:val="000000"/>
          <w:sz w:val="24"/>
          <w:szCs w:val="24"/>
        </w:rPr>
        <w:t>M</w:t>
      </w:r>
      <w:r w:rsidRPr="00483871">
        <w:rPr>
          <w:color w:val="000000"/>
          <w:sz w:val="24"/>
          <w:szCs w:val="24"/>
        </w:rPr>
        <w:t xml:space="preserve">. </w:t>
      </w:r>
      <w:r w:rsidR="000356A9" w:rsidRPr="00483871">
        <w:rPr>
          <w:color w:val="000000"/>
          <w:sz w:val="24"/>
          <w:szCs w:val="24"/>
        </w:rPr>
        <w:t>D</w:t>
      </w:r>
      <w:r w:rsidRPr="00483871">
        <w:rPr>
          <w:color w:val="000000"/>
          <w:sz w:val="24"/>
          <w:szCs w:val="24"/>
        </w:rPr>
        <w:t xml:space="preserve">. Williams, </w:t>
      </w:r>
      <w:r w:rsidR="00574471" w:rsidRPr="00483871">
        <w:rPr>
          <w:color w:val="000000" w:themeColor="text1"/>
          <w:sz w:val="24"/>
          <w:szCs w:val="24"/>
        </w:rPr>
        <w:t>"</w:t>
      </w:r>
      <w:r w:rsidRPr="00483871">
        <w:rPr>
          <w:color w:val="000000"/>
          <w:sz w:val="24"/>
          <w:szCs w:val="24"/>
        </w:rPr>
        <w:t>Social Commerce Adoption by Saudi Consumers: A Conceptual Model,</w:t>
      </w:r>
      <w:r w:rsidR="00574471" w:rsidRPr="00483871">
        <w:rPr>
          <w:color w:val="000000" w:themeColor="text1"/>
          <w:sz w:val="24"/>
          <w:szCs w:val="24"/>
        </w:rPr>
        <w:t>"</w:t>
      </w:r>
      <w:r w:rsidRPr="00483871">
        <w:rPr>
          <w:color w:val="000000"/>
          <w:sz w:val="24"/>
          <w:szCs w:val="24"/>
        </w:rPr>
        <w:t xml:space="preserve"> UK Academy for Information Systems Conference Proceedings 2015.Paper 6</w:t>
      </w:r>
      <w:r w:rsidR="00574471" w:rsidRPr="00483871">
        <w:rPr>
          <w:color w:val="000000"/>
          <w:sz w:val="24"/>
          <w:szCs w:val="24"/>
        </w:rPr>
        <w:t>, 2015</w:t>
      </w:r>
      <w:r w:rsidRPr="00483871">
        <w:rPr>
          <w:color w:val="000000"/>
          <w:sz w:val="24"/>
          <w:szCs w:val="24"/>
        </w:rPr>
        <w:t>.</w:t>
      </w:r>
    </w:p>
    <w:p w14:paraId="0E59799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R105. </w:t>
      </w:r>
      <w:r w:rsidR="00574471" w:rsidRPr="00483871">
        <w:rPr>
          <w:color w:val="000000"/>
          <w:sz w:val="24"/>
          <w:szCs w:val="24"/>
        </w:rPr>
        <w:t xml:space="preserve">N. </w:t>
      </w:r>
      <w:r w:rsidRPr="00483871">
        <w:rPr>
          <w:color w:val="000000"/>
          <w:sz w:val="24"/>
          <w:szCs w:val="24"/>
        </w:rPr>
        <w:t xml:space="preserve">Hajli, </w:t>
      </w:r>
      <w:r w:rsidR="00574471" w:rsidRPr="00483871">
        <w:rPr>
          <w:color w:val="000000" w:themeColor="text1"/>
          <w:sz w:val="24"/>
          <w:szCs w:val="24"/>
        </w:rPr>
        <w:t>"</w:t>
      </w:r>
      <w:r w:rsidRPr="00483871">
        <w:rPr>
          <w:color w:val="000000"/>
          <w:sz w:val="24"/>
          <w:szCs w:val="24"/>
        </w:rPr>
        <w:t>Social commerce constructs and consumer’s intention to buy,</w:t>
      </w:r>
      <w:r w:rsidR="00574471" w:rsidRPr="00483871">
        <w:rPr>
          <w:color w:val="000000" w:themeColor="text1"/>
          <w:sz w:val="24"/>
          <w:szCs w:val="24"/>
        </w:rPr>
        <w:t>"</w:t>
      </w:r>
      <w:r w:rsidRPr="00483871">
        <w:rPr>
          <w:color w:val="000000"/>
          <w:sz w:val="24"/>
          <w:szCs w:val="24"/>
        </w:rPr>
        <w:t xml:space="preserve"> International Journal of Information Management</w:t>
      </w:r>
      <w:r w:rsidR="00574471" w:rsidRPr="00483871">
        <w:rPr>
          <w:color w:val="000000"/>
          <w:sz w:val="24"/>
          <w:szCs w:val="24"/>
        </w:rPr>
        <w:t>, vol.</w:t>
      </w:r>
      <w:r w:rsidRPr="00483871">
        <w:rPr>
          <w:color w:val="000000"/>
          <w:sz w:val="24"/>
          <w:szCs w:val="24"/>
        </w:rPr>
        <w:t xml:space="preserve"> 35,</w:t>
      </w:r>
      <w:r w:rsidR="00574471" w:rsidRPr="00483871">
        <w:rPr>
          <w:color w:val="000000"/>
          <w:sz w:val="24"/>
          <w:szCs w:val="24"/>
        </w:rPr>
        <w:t xml:space="preserve"> pp.</w:t>
      </w:r>
      <w:r w:rsidRPr="00483871">
        <w:rPr>
          <w:color w:val="000000"/>
          <w:sz w:val="24"/>
          <w:szCs w:val="24"/>
        </w:rPr>
        <w:t>183–191</w:t>
      </w:r>
      <w:r w:rsidR="00574471" w:rsidRPr="00483871">
        <w:rPr>
          <w:color w:val="000000"/>
          <w:sz w:val="24"/>
          <w:szCs w:val="24"/>
        </w:rPr>
        <w:t>, 2015</w:t>
      </w:r>
      <w:r w:rsidRPr="00483871">
        <w:rPr>
          <w:color w:val="000000"/>
          <w:sz w:val="24"/>
          <w:szCs w:val="24"/>
        </w:rPr>
        <w:t>.</w:t>
      </w:r>
    </w:p>
    <w:p w14:paraId="199984F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R106. </w:t>
      </w:r>
      <w:r w:rsidR="00574471" w:rsidRPr="00483871">
        <w:rPr>
          <w:color w:val="000000"/>
          <w:sz w:val="24"/>
          <w:szCs w:val="24"/>
        </w:rPr>
        <w:t xml:space="preserve">E. </w:t>
      </w:r>
      <w:r w:rsidRPr="00483871">
        <w:rPr>
          <w:color w:val="000000"/>
          <w:sz w:val="24"/>
          <w:szCs w:val="24"/>
        </w:rPr>
        <w:t xml:space="preserve">Turban, </w:t>
      </w:r>
      <w:r w:rsidR="00574471" w:rsidRPr="00483871">
        <w:rPr>
          <w:color w:val="000000" w:themeColor="text1"/>
          <w:sz w:val="24"/>
          <w:szCs w:val="24"/>
        </w:rPr>
        <w:t>"</w:t>
      </w:r>
      <w:r w:rsidRPr="00483871">
        <w:rPr>
          <w:color w:val="000000"/>
          <w:sz w:val="24"/>
          <w:szCs w:val="24"/>
        </w:rPr>
        <w:t>Electronic Commerce: A Managerial and Social Networks Perspective, Social Commerce: Foundations, Social Marketing, and Advertising Chapter,</w:t>
      </w:r>
      <w:r w:rsidR="00574471" w:rsidRPr="00483871">
        <w:rPr>
          <w:color w:val="000000" w:themeColor="text1"/>
          <w:sz w:val="24"/>
          <w:szCs w:val="24"/>
        </w:rPr>
        <w:t>"</w:t>
      </w:r>
      <w:r w:rsidRPr="00483871">
        <w:rPr>
          <w:color w:val="000000"/>
          <w:sz w:val="24"/>
          <w:szCs w:val="24"/>
        </w:rPr>
        <w:t xml:space="preserve"> Springer Texts in Business and Economics</w:t>
      </w:r>
      <w:r w:rsidR="00574471" w:rsidRPr="00483871">
        <w:rPr>
          <w:color w:val="000000"/>
          <w:sz w:val="24"/>
          <w:szCs w:val="24"/>
        </w:rPr>
        <w:t>, 2015</w:t>
      </w:r>
      <w:r w:rsidRPr="00483871">
        <w:rPr>
          <w:color w:val="000000"/>
          <w:sz w:val="24"/>
          <w:szCs w:val="24"/>
        </w:rPr>
        <w:t>.</w:t>
      </w:r>
    </w:p>
    <w:p w14:paraId="318E068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R107. </w:t>
      </w:r>
      <w:r w:rsidR="00574471" w:rsidRPr="00483871">
        <w:rPr>
          <w:color w:val="000000"/>
          <w:sz w:val="24"/>
          <w:szCs w:val="24"/>
        </w:rPr>
        <w:t xml:space="preserve">N. </w:t>
      </w:r>
      <w:r w:rsidRPr="00483871">
        <w:rPr>
          <w:color w:val="000000"/>
          <w:sz w:val="24"/>
          <w:szCs w:val="24"/>
        </w:rPr>
        <w:t>Hajli,</w:t>
      </w:r>
      <w:r w:rsidR="00A01D08" w:rsidRPr="00483871">
        <w:rPr>
          <w:color w:val="000000"/>
          <w:sz w:val="24"/>
          <w:szCs w:val="24"/>
        </w:rPr>
        <w:t xml:space="preserve"> and</w:t>
      </w:r>
      <w:r w:rsidRPr="00483871">
        <w:rPr>
          <w:color w:val="000000"/>
          <w:sz w:val="24"/>
          <w:szCs w:val="24"/>
        </w:rPr>
        <w:t xml:space="preserve"> </w:t>
      </w:r>
      <w:r w:rsidR="00574471" w:rsidRPr="00483871">
        <w:rPr>
          <w:color w:val="000000"/>
          <w:sz w:val="24"/>
          <w:szCs w:val="24"/>
        </w:rPr>
        <w:t>J</w:t>
      </w:r>
      <w:r w:rsidRPr="00483871">
        <w:rPr>
          <w:color w:val="000000"/>
          <w:sz w:val="24"/>
          <w:szCs w:val="24"/>
        </w:rPr>
        <w:t xml:space="preserve">. Sims, </w:t>
      </w:r>
      <w:r w:rsidR="00574471" w:rsidRPr="00483871">
        <w:rPr>
          <w:color w:val="000000" w:themeColor="text1"/>
          <w:sz w:val="24"/>
          <w:szCs w:val="24"/>
        </w:rPr>
        <w:t>"</w:t>
      </w:r>
      <w:r w:rsidRPr="00483871">
        <w:rPr>
          <w:color w:val="000000"/>
          <w:sz w:val="24"/>
          <w:szCs w:val="24"/>
        </w:rPr>
        <w:t>Social commerce: The transfer of power from sellers to buyers,</w:t>
      </w:r>
      <w:r w:rsidR="00574471" w:rsidRPr="00483871">
        <w:rPr>
          <w:color w:val="000000" w:themeColor="text1"/>
          <w:sz w:val="24"/>
          <w:szCs w:val="24"/>
        </w:rPr>
        <w:t>"</w:t>
      </w:r>
      <w:r w:rsidRPr="00483871">
        <w:rPr>
          <w:color w:val="000000"/>
          <w:sz w:val="24"/>
          <w:szCs w:val="24"/>
        </w:rPr>
        <w:t xml:space="preserve"> Technological Forecasting and Social Change</w:t>
      </w:r>
      <w:r w:rsidR="00574471" w:rsidRPr="00483871">
        <w:rPr>
          <w:color w:val="000000"/>
          <w:sz w:val="24"/>
          <w:szCs w:val="24"/>
        </w:rPr>
        <w:t>, vol.</w:t>
      </w:r>
      <w:r w:rsidRPr="00483871">
        <w:rPr>
          <w:color w:val="000000"/>
          <w:sz w:val="24"/>
          <w:szCs w:val="24"/>
        </w:rPr>
        <w:t xml:space="preserve"> 94</w:t>
      </w:r>
      <w:r w:rsidR="00574471" w:rsidRPr="00483871">
        <w:rPr>
          <w:color w:val="000000"/>
          <w:sz w:val="24"/>
          <w:szCs w:val="24"/>
        </w:rPr>
        <w:t>, pp.</w:t>
      </w:r>
      <w:r w:rsidRPr="00483871">
        <w:rPr>
          <w:color w:val="000000"/>
          <w:sz w:val="24"/>
          <w:szCs w:val="24"/>
        </w:rPr>
        <w:t xml:space="preserve"> 350 –358</w:t>
      </w:r>
      <w:r w:rsidR="00574471" w:rsidRPr="00483871">
        <w:rPr>
          <w:color w:val="000000"/>
          <w:sz w:val="24"/>
          <w:szCs w:val="24"/>
        </w:rPr>
        <w:t>, 2015</w:t>
      </w:r>
      <w:r w:rsidRPr="00483871">
        <w:rPr>
          <w:color w:val="000000"/>
          <w:sz w:val="24"/>
          <w:szCs w:val="24"/>
        </w:rPr>
        <w:t>.</w:t>
      </w:r>
    </w:p>
    <w:p w14:paraId="309CBE2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R108. </w:t>
      </w:r>
      <w:r w:rsidR="00574471" w:rsidRPr="00483871">
        <w:rPr>
          <w:color w:val="000000"/>
          <w:sz w:val="24"/>
          <w:szCs w:val="24"/>
        </w:rPr>
        <w:t xml:space="preserve">A. </w:t>
      </w:r>
      <w:r w:rsidRPr="00483871">
        <w:rPr>
          <w:color w:val="000000"/>
          <w:sz w:val="24"/>
          <w:szCs w:val="24"/>
        </w:rPr>
        <w:t xml:space="preserve">Adeleye, </w:t>
      </w:r>
      <w:r w:rsidR="00574471" w:rsidRPr="00483871">
        <w:rPr>
          <w:color w:val="000000" w:themeColor="text1"/>
          <w:sz w:val="24"/>
          <w:szCs w:val="24"/>
        </w:rPr>
        <w:t>"</w:t>
      </w:r>
      <w:r w:rsidRPr="00483871">
        <w:rPr>
          <w:color w:val="000000"/>
          <w:sz w:val="24"/>
          <w:szCs w:val="24"/>
        </w:rPr>
        <w:t>Social Media Marketing; The Case of Africa. Challenges of Social Media Marketing In Africa,</w:t>
      </w:r>
      <w:r w:rsidR="00574471" w:rsidRPr="00483871">
        <w:rPr>
          <w:color w:val="000000" w:themeColor="text1"/>
          <w:sz w:val="24"/>
          <w:szCs w:val="24"/>
        </w:rPr>
        <w:t>"</w:t>
      </w:r>
      <w:r w:rsidRPr="00483871">
        <w:rPr>
          <w:color w:val="000000"/>
          <w:sz w:val="24"/>
          <w:szCs w:val="24"/>
        </w:rPr>
        <w:t xml:space="preserve"> Master Thesis, Carleton University</w:t>
      </w:r>
      <w:r w:rsidR="00574471" w:rsidRPr="00483871">
        <w:rPr>
          <w:color w:val="000000"/>
          <w:sz w:val="24"/>
          <w:szCs w:val="24"/>
        </w:rPr>
        <w:t>, 2015</w:t>
      </w:r>
      <w:r w:rsidRPr="00483871">
        <w:rPr>
          <w:color w:val="000000"/>
          <w:sz w:val="24"/>
          <w:szCs w:val="24"/>
        </w:rPr>
        <w:t>.</w:t>
      </w:r>
    </w:p>
    <w:p w14:paraId="0838EED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R109. </w:t>
      </w:r>
      <w:r w:rsidR="00574471" w:rsidRPr="00483871">
        <w:rPr>
          <w:color w:val="000000"/>
          <w:sz w:val="24"/>
          <w:szCs w:val="24"/>
        </w:rPr>
        <w:t xml:space="preserve">P. I. P. </w:t>
      </w:r>
      <w:r w:rsidRPr="00483871">
        <w:rPr>
          <w:color w:val="000000"/>
          <w:sz w:val="24"/>
          <w:szCs w:val="24"/>
        </w:rPr>
        <w:t xml:space="preserve">Lasserre, </w:t>
      </w:r>
      <w:r w:rsidR="00574471" w:rsidRPr="00483871">
        <w:rPr>
          <w:color w:val="000000" w:themeColor="text1"/>
          <w:sz w:val="24"/>
          <w:szCs w:val="24"/>
        </w:rPr>
        <w:t>"</w:t>
      </w:r>
      <w:r w:rsidRPr="00483871">
        <w:rPr>
          <w:color w:val="000000"/>
          <w:sz w:val="24"/>
          <w:szCs w:val="24"/>
        </w:rPr>
        <w:t>Social Networks and Mobile Money Adoption: A quantitative case study in Uganda,</w:t>
      </w:r>
      <w:r w:rsidR="00574471" w:rsidRPr="00483871">
        <w:rPr>
          <w:color w:val="000000" w:themeColor="text1"/>
          <w:sz w:val="24"/>
          <w:szCs w:val="24"/>
        </w:rPr>
        <w:t>"</w:t>
      </w:r>
      <w:r w:rsidRPr="00483871">
        <w:rPr>
          <w:color w:val="000000"/>
          <w:sz w:val="24"/>
          <w:szCs w:val="24"/>
        </w:rPr>
        <w:t xml:space="preserve"> Master Thesis, Eindhoven University of Technology</w:t>
      </w:r>
      <w:r w:rsidR="00574471" w:rsidRPr="00483871">
        <w:rPr>
          <w:color w:val="000000"/>
          <w:sz w:val="24"/>
          <w:szCs w:val="24"/>
        </w:rPr>
        <w:t>, 2015</w:t>
      </w:r>
      <w:r w:rsidRPr="00483871">
        <w:rPr>
          <w:color w:val="000000"/>
          <w:sz w:val="24"/>
          <w:szCs w:val="24"/>
        </w:rPr>
        <w:t>.</w:t>
      </w:r>
    </w:p>
    <w:p w14:paraId="0B2E5DF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R110.</w:t>
      </w:r>
      <w:r w:rsidR="00574471" w:rsidRPr="00483871">
        <w:rPr>
          <w:color w:val="000000"/>
          <w:sz w:val="24"/>
          <w:szCs w:val="24"/>
        </w:rPr>
        <w:t xml:space="preserve"> V. </w:t>
      </w:r>
      <w:r w:rsidRPr="00483871">
        <w:rPr>
          <w:color w:val="000000"/>
          <w:sz w:val="24"/>
          <w:szCs w:val="24"/>
        </w:rPr>
        <w:t xml:space="preserve">Rassega, </w:t>
      </w:r>
      <w:r w:rsidR="00574471" w:rsidRPr="00483871">
        <w:rPr>
          <w:color w:val="000000"/>
          <w:sz w:val="24"/>
          <w:szCs w:val="24"/>
        </w:rPr>
        <w:t>O</w:t>
      </w:r>
      <w:r w:rsidRPr="00483871">
        <w:rPr>
          <w:color w:val="000000"/>
          <w:sz w:val="24"/>
          <w:szCs w:val="24"/>
        </w:rPr>
        <w:t xml:space="preserve">. Troisi, </w:t>
      </w:r>
      <w:r w:rsidR="00574471" w:rsidRPr="00483871">
        <w:rPr>
          <w:color w:val="000000"/>
          <w:sz w:val="24"/>
          <w:szCs w:val="24"/>
        </w:rPr>
        <w:t>C</w:t>
      </w:r>
      <w:r w:rsidRPr="00483871">
        <w:rPr>
          <w:color w:val="000000"/>
          <w:sz w:val="24"/>
          <w:szCs w:val="24"/>
        </w:rPr>
        <w:t xml:space="preserve">. Torre, </w:t>
      </w:r>
      <w:r w:rsidR="00574471" w:rsidRPr="00483871">
        <w:rPr>
          <w:color w:val="000000"/>
          <w:sz w:val="24"/>
          <w:szCs w:val="24"/>
        </w:rPr>
        <w:t>V</w:t>
      </w:r>
      <w:r w:rsidRPr="00483871">
        <w:rPr>
          <w:color w:val="000000"/>
          <w:sz w:val="24"/>
          <w:szCs w:val="24"/>
        </w:rPr>
        <w:t xml:space="preserve">. Cucino, </w:t>
      </w:r>
      <w:r w:rsidR="00574471" w:rsidRPr="00483871">
        <w:rPr>
          <w:color w:val="000000"/>
          <w:sz w:val="24"/>
          <w:szCs w:val="24"/>
        </w:rPr>
        <w:t>A</w:t>
      </w:r>
      <w:r w:rsidRPr="00483871">
        <w:rPr>
          <w:color w:val="000000"/>
          <w:sz w:val="24"/>
          <w:szCs w:val="24"/>
        </w:rPr>
        <w:t>. Santoro,</w:t>
      </w:r>
      <w:r w:rsidR="00A01D08" w:rsidRPr="00483871">
        <w:rPr>
          <w:color w:val="000000"/>
          <w:sz w:val="24"/>
          <w:szCs w:val="24"/>
        </w:rPr>
        <w:t xml:space="preserve"> and</w:t>
      </w:r>
      <w:r w:rsidRPr="00483871">
        <w:rPr>
          <w:color w:val="000000"/>
          <w:sz w:val="24"/>
          <w:szCs w:val="24"/>
        </w:rPr>
        <w:t xml:space="preserve"> </w:t>
      </w:r>
      <w:r w:rsidR="00574471" w:rsidRPr="00483871">
        <w:rPr>
          <w:color w:val="000000"/>
          <w:sz w:val="24"/>
          <w:szCs w:val="24"/>
        </w:rPr>
        <w:t>N</w:t>
      </w:r>
      <w:r w:rsidRPr="00483871">
        <w:rPr>
          <w:color w:val="000000"/>
          <w:sz w:val="24"/>
          <w:szCs w:val="24"/>
        </w:rPr>
        <w:t>. Prudente</w:t>
      </w:r>
      <w:r w:rsidR="00574471" w:rsidRPr="00483871">
        <w:rPr>
          <w:color w:val="000000"/>
          <w:sz w:val="24"/>
          <w:szCs w:val="24"/>
        </w:rPr>
        <w:t>,</w:t>
      </w:r>
      <w:r w:rsidRPr="00483871">
        <w:rPr>
          <w:color w:val="000000"/>
          <w:sz w:val="24"/>
          <w:szCs w:val="24"/>
        </w:rPr>
        <w:t xml:space="preserve"> </w:t>
      </w:r>
      <w:r w:rsidR="00574471" w:rsidRPr="00483871">
        <w:rPr>
          <w:color w:val="000000" w:themeColor="text1"/>
          <w:sz w:val="24"/>
          <w:szCs w:val="24"/>
        </w:rPr>
        <w:t>"</w:t>
      </w:r>
      <w:r w:rsidRPr="00483871">
        <w:rPr>
          <w:color w:val="000000"/>
          <w:sz w:val="24"/>
          <w:szCs w:val="24"/>
        </w:rPr>
        <w:t>Social Networks and the Buying Behaviour of the Consumer,</w:t>
      </w:r>
      <w:r w:rsidR="00574471" w:rsidRPr="00483871">
        <w:rPr>
          <w:color w:val="000000" w:themeColor="text1"/>
          <w:sz w:val="24"/>
          <w:szCs w:val="24"/>
        </w:rPr>
        <w:t>"</w:t>
      </w:r>
      <w:r w:rsidRPr="00483871">
        <w:rPr>
          <w:color w:val="000000"/>
          <w:sz w:val="24"/>
          <w:szCs w:val="24"/>
        </w:rPr>
        <w:t xml:space="preserve"> Journal of Global Economics, </w:t>
      </w:r>
      <w:r w:rsidR="005F3D43" w:rsidRPr="00483871">
        <w:rPr>
          <w:color w:val="000000"/>
          <w:sz w:val="24"/>
          <w:szCs w:val="24"/>
        </w:rPr>
        <w:t xml:space="preserve">vol. </w:t>
      </w:r>
      <w:r w:rsidRPr="00483871">
        <w:rPr>
          <w:color w:val="000000"/>
          <w:sz w:val="24"/>
          <w:szCs w:val="24"/>
        </w:rPr>
        <w:t>3</w:t>
      </w:r>
      <w:r w:rsidR="005F3D43" w:rsidRPr="00483871">
        <w:rPr>
          <w:color w:val="000000"/>
          <w:sz w:val="24"/>
          <w:szCs w:val="24"/>
        </w:rPr>
        <w:t>, pp. 1-6, 2015</w:t>
      </w:r>
      <w:r w:rsidRPr="00483871">
        <w:rPr>
          <w:color w:val="000000"/>
          <w:sz w:val="24"/>
          <w:szCs w:val="24"/>
        </w:rPr>
        <w:t xml:space="preserve"> </w:t>
      </w:r>
    </w:p>
    <w:p w14:paraId="0CD742E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R111. </w:t>
      </w:r>
      <w:r w:rsidR="005F3D43" w:rsidRPr="00483871">
        <w:rPr>
          <w:color w:val="000000"/>
          <w:sz w:val="24"/>
          <w:szCs w:val="24"/>
        </w:rPr>
        <w:t xml:space="preserve">L. K. </w:t>
      </w:r>
      <w:r w:rsidRPr="00483871">
        <w:rPr>
          <w:color w:val="000000"/>
          <w:sz w:val="24"/>
          <w:szCs w:val="24"/>
        </w:rPr>
        <w:t xml:space="preserve">Sang, </w:t>
      </w:r>
      <w:r w:rsidR="005F3D43" w:rsidRPr="00483871">
        <w:rPr>
          <w:color w:val="000000" w:themeColor="text1"/>
          <w:sz w:val="24"/>
          <w:szCs w:val="24"/>
        </w:rPr>
        <w:t>"</w:t>
      </w:r>
      <w:r w:rsidRPr="00483871">
        <w:rPr>
          <w:color w:val="000000"/>
          <w:sz w:val="24"/>
          <w:szCs w:val="24"/>
        </w:rPr>
        <w:t>The impact of social media initiatives on operational and financial outcomes: two empirical studies,</w:t>
      </w:r>
      <w:r w:rsidR="005F3D43" w:rsidRPr="00483871">
        <w:rPr>
          <w:color w:val="000000" w:themeColor="text1"/>
          <w:sz w:val="24"/>
          <w:szCs w:val="24"/>
        </w:rPr>
        <w:t>"</w:t>
      </w:r>
      <w:r w:rsidRPr="00483871">
        <w:rPr>
          <w:color w:val="000000"/>
          <w:sz w:val="24"/>
          <w:szCs w:val="24"/>
        </w:rPr>
        <w:t xml:space="preserve"> Ph.D. Thesis, Hong Kong Polytechnic University</w:t>
      </w:r>
      <w:r w:rsidR="005F3D43" w:rsidRPr="00483871">
        <w:rPr>
          <w:color w:val="000000"/>
          <w:sz w:val="24"/>
          <w:szCs w:val="24"/>
        </w:rPr>
        <w:t>, 2015</w:t>
      </w:r>
      <w:r w:rsidRPr="00483871">
        <w:rPr>
          <w:color w:val="000000"/>
          <w:sz w:val="24"/>
          <w:szCs w:val="24"/>
        </w:rPr>
        <w:t xml:space="preserve">. </w:t>
      </w:r>
    </w:p>
    <w:p w14:paraId="392EECB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R112. </w:t>
      </w:r>
      <w:r w:rsidR="005F3D43" w:rsidRPr="00483871">
        <w:rPr>
          <w:color w:val="000000"/>
          <w:sz w:val="24"/>
          <w:szCs w:val="24"/>
        </w:rPr>
        <w:t xml:space="preserve">K. F. </w:t>
      </w:r>
      <w:r w:rsidRPr="00483871">
        <w:rPr>
          <w:color w:val="000000"/>
          <w:sz w:val="24"/>
          <w:szCs w:val="24"/>
        </w:rPr>
        <w:t xml:space="preserve">Hashim, </w:t>
      </w:r>
      <w:r w:rsidR="005F3D43" w:rsidRPr="00483871">
        <w:rPr>
          <w:color w:val="000000"/>
          <w:sz w:val="24"/>
          <w:szCs w:val="24"/>
        </w:rPr>
        <w:t>S</w:t>
      </w:r>
      <w:r w:rsidRPr="00483871">
        <w:rPr>
          <w:color w:val="000000"/>
          <w:sz w:val="24"/>
          <w:szCs w:val="24"/>
        </w:rPr>
        <w:t xml:space="preserve">. </w:t>
      </w:r>
      <w:r w:rsidR="005F3D43" w:rsidRPr="00483871">
        <w:rPr>
          <w:color w:val="000000"/>
          <w:sz w:val="24"/>
          <w:szCs w:val="24"/>
        </w:rPr>
        <w:t>A</w:t>
      </w:r>
      <w:r w:rsidRPr="00483871">
        <w:rPr>
          <w:color w:val="000000"/>
          <w:sz w:val="24"/>
          <w:szCs w:val="24"/>
        </w:rPr>
        <w:t>.</w:t>
      </w:r>
      <w:r w:rsidR="005F3D43" w:rsidRPr="00483871">
        <w:rPr>
          <w:color w:val="000000"/>
          <w:sz w:val="24"/>
          <w:szCs w:val="24"/>
        </w:rPr>
        <w:t xml:space="preserve"> M.</w:t>
      </w:r>
      <w:r w:rsidRPr="00483871">
        <w:rPr>
          <w:color w:val="000000"/>
          <w:sz w:val="24"/>
          <w:szCs w:val="24"/>
        </w:rPr>
        <w:t xml:space="preserve"> Yusof, </w:t>
      </w:r>
      <w:r w:rsidR="00A01D08" w:rsidRPr="00483871">
        <w:rPr>
          <w:color w:val="000000"/>
          <w:sz w:val="24"/>
          <w:szCs w:val="24"/>
        </w:rPr>
        <w:t xml:space="preserve">and </w:t>
      </w:r>
      <w:r w:rsidR="005F3D43" w:rsidRPr="00483871">
        <w:rPr>
          <w:color w:val="000000"/>
          <w:sz w:val="24"/>
          <w:szCs w:val="24"/>
        </w:rPr>
        <w:t>R</w:t>
      </w:r>
      <w:r w:rsidRPr="00483871">
        <w:rPr>
          <w:color w:val="000000"/>
          <w:sz w:val="24"/>
          <w:szCs w:val="24"/>
        </w:rPr>
        <w:t xml:space="preserve">. Ahmad, </w:t>
      </w:r>
      <w:r w:rsidR="005F3D43" w:rsidRPr="00483871">
        <w:rPr>
          <w:color w:val="000000" w:themeColor="text1"/>
          <w:sz w:val="24"/>
          <w:szCs w:val="24"/>
        </w:rPr>
        <w:t>"</w:t>
      </w:r>
      <w:r w:rsidRPr="00483871">
        <w:rPr>
          <w:color w:val="000000"/>
          <w:sz w:val="24"/>
          <w:szCs w:val="24"/>
        </w:rPr>
        <w:t>The Influence of Hedonic Values on S-commerce Adoption Behaviour,</w:t>
      </w:r>
      <w:r w:rsidR="005F3D43" w:rsidRPr="00483871">
        <w:rPr>
          <w:color w:val="000000" w:themeColor="text1"/>
          <w:sz w:val="24"/>
          <w:szCs w:val="24"/>
        </w:rPr>
        <w:t>"</w:t>
      </w:r>
      <w:r w:rsidRPr="00483871">
        <w:rPr>
          <w:color w:val="000000"/>
          <w:sz w:val="24"/>
          <w:szCs w:val="24"/>
        </w:rPr>
        <w:t xml:space="preserve"> Advanced Science Letters</w:t>
      </w:r>
      <w:r w:rsidR="005F3D43" w:rsidRPr="00483871">
        <w:rPr>
          <w:color w:val="000000"/>
          <w:sz w:val="24"/>
          <w:szCs w:val="24"/>
        </w:rPr>
        <w:t>, vol.</w:t>
      </w:r>
      <w:r w:rsidRPr="00483871">
        <w:rPr>
          <w:color w:val="000000"/>
          <w:sz w:val="24"/>
          <w:szCs w:val="24"/>
        </w:rPr>
        <w:t xml:space="preserve"> 21</w:t>
      </w:r>
      <w:r w:rsidR="005F3D43" w:rsidRPr="00483871">
        <w:rPr>
          <w:color w:val="000000"/>
          <w:sz w:val="24"/>
          <w:szCs w:val="24"/>
        </w:rPr>
        <w:t>, pp.</w:t>
      </w:r>
      <w:r w:rsidRPr="00483871">
        <w:rPr>
          <w:color w:val="000000"/>
          <w:sz w:val="24"/>
          <w:szCs w:val="24"/>
        </w:rPr>
        <w:t xml:space="preserve"> 1561-1565</w:t>
      </w:r>
      <w:r w:rsidR="005F3D43" w:rsidRPr="00483871">
        <w:rPr>
          <w:color w:val="000000"/>
          <w:sz w:val="24"/>
          <w:szCs w:val="24"/>
        </w:rPr>
        <w:t>, 2015</w:t>
      </w:r>
      <w:r w:rsidRPr="00483871">
        <w:rPr>
          <w:color w:val="000000"/>
          <w:sz w:val="24"/>
          <w:szCs w:val="24"/>
        </w:rPr>
        <w:t>.</w:t>
      </w:r>
    </w:p>
    <w:p w14:paraId="583BFCE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R113. </w:t>
      </w:r>
      <w:r w:rsidR="005F3D43" w:rsidRPr="00483871">
        <w:rPr>
          <w:color w:val="000000"/>
          <w:sz w:val="24"/>
          <w:szCs w:val="24"/>
        </w:rPr>
        <w:t xml:space="preserve">M. </w:t>
      </w:r>
      <w:r w:rsidRPr="00483871">
        <w:rPr>
          <w:color w:val="000000"/>
          <w:sz w:val="24"/>
          <w:szCs w:val="24"/>
        </w:rPr>
        <w:t xml:space="preserve">Alisic, </w:t>
      </w:r>
      <w:r w:rsidR="005F3D43" w:rsidRPr="00483871">
        <w:rPr>
          <w:color w:val="000000"/>
          <w:sz w:val="24"/>
          <w:szCs w:val="24"/>
        </w:rPr>
        <w:t>O</w:t>
      </w:r>
      <w:r w:rsidRPr="00483871">
        <w:rPr>
          <w:color w:val="000000"/>
          <w:sz w:val="24"/>
          <w:szCs w:val="24"/>
        </w:rPr>
        <w:t xml:space="preserve">. Netterström, </w:t>
      </w:r>
      <w:r w:rsidR="00A01D08" w:rsidRPr="00483871">
        <w:rPr>
          <w:color w:val="000000"/>
          <w:sz w:val="24"/>
          <w:szCs w:val="24"/>
        </w:rPr>
        <w:t xml:space="preserve">and </w:t>
      </w:r>
      <w:r w:rsidR="005F3D43" w:rsidRPr="00483871">
        <w:rPr>
          <w:color w:val="000000"/>
          <w:sz w:val="24"/>
          <w:szCs w:val="24"/>
        </w:rPr>
        <w:t>A</w:t>
      </w:r>
      <w:r w:rsidRPr="00483871">
        <w:rPr>
          <w:color w:val="000000"/>
          <w:sz w:val="24"/>
          <w:szCs w:val="24"/>
        </w:rPr>
        <w:t xml:space="preserve">. Tropp, </w:t>
      </w:r>
      <w:r w:rsidR="005F3D43" w:rsidRPr="00483871">
        <w:rPr>
          <w:color w:val="000000" w:themeColor="text1"/>
          <w:sz w:val="24"/>
          <w:szCs w:val="24"/>
        </w:rPr>
        <w:t>"</w:t>
      </w:r>
      <w:r w:rsidRPr="00483871">
        <w:rPr>
          <w:color w:val="000000"/>
          <w:sz w:val="24"/>
          <w:szCs w:val="24"/>
        </w:rPr>
        <w:t>The Influence of Online Social Ties on Consumers’ Purchase Intentions: eWOM in the Case of Swedish Blog Readers,</w:t>
      </w:r>
      <w:r w:rsidR="005F3D43" w:rsidRPr="00483871">
        <w:rPr>
          <w:color w:val="000000" w:themeColor="text1"/>
          <w:sz w:val="24"/>
          <w:szCs w:val="24"/>
        </w:rPr>
        <w:t>"</w:t>
      </w:r>
      <w:r w:rsidRPr="00483871">
        <w:rPr>
          <w:color w:val="000000"/>
          <w:sz w:val="24"/>
          <w:szCs w:val="24"/>
        </w:rPr>
        <w:t xml:space="preserve"> Bachelor Thesis, Jonkoping University</w:t>
      </w:r>
      <w:r w:rsidR="005F3D43" w:rsidRPr="00483871">
        <w:rPr>
          <w:color w:val="000000"/>
          <w:sz w:val="24"/>
          <w:szCs w:val="24"/>
        </w:rPr>
        <w:t>, 2015</w:t>
      </w:r>
      <w:r w:rsidRPr="00483871">
        <w:rPr>
          <w:color w:val="000000"/>
          <w:sz w:val="24"/>
          <w:szCs w:val="24"/>
        </w:rPr>
        <w:t>.</w:t>
      </w:r>
    </w:p>
    <w:p w14:paraId="1062DEC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R114. </w:t>
      </w:r>
      <w:r w:rsidR="005F3D43" w:rsidRPr="00483871">
        <w:rPr>
          <w:color w:val="000000"/>
          <w:sz w:val="24"/>
          <w:szCs w:val="24"/>
        </w:rPr>
        <w:t xml:space="preserve">S. </w:t>
      </w:r>
      <w:r w:rsidRPr="00483871">
        <w:rPr>
          <w:color w:val="000000"/>
          <w:sz w:val="24"/>
          <w:szCs w:val="24"/>
        </w:rPr>
        <w:t xml:space="preserve">Mamonov, </w:t>
      </w:r>
      <w:r w:rsidR="00A01D08" w:rsidRPr="00483871">
        <w:rPr>
          <w:color w:val="000000"/>
          <w:sz w:val="24"/>
          <w:szCs w:val="24"/>
        </w:rPr>
        <w:t xml:space="preserve">and </w:t>
      </w:r>
      <w:r w:rsidR="005F3D43" w:rsidRPr="00483871">
        <w:rPr>
          <w:color w:val="000000"/>
          <w:sz w:val="24"/>
          <w:szCs w:val="24"/>
        </w:rPr>
        <w:t>R</w:t>
      </w:r>
      <w:r w:rsidRPr="00483871">
        <w:rPr>
          <w:color w:val="000000"/>
          <w:sz w:val="24"/>
          <w:szCs w:val="24"/>
        </w:rPr>
        <w:t xml:space="preserve">. Benbunan-Fich, </w:t>
      </w:r>
      <w:r w:rsidR="005F3D43" w:rsidRPr="00483871">
        <w:rPr>
          <w:color w:val="000000" w:themeColor="text1"/>
          <w:sz w:val="24"/>
          <w:szCs w:val="24"/>
        </w:rPr>
        <w:t>"</w:t>
      </w:r>
      <w:r w:rsidRPr="00483871">
        <w:rPr>
          <w:color w:val="000000"/>
          <w:sz w:val="24"/>
          <w:szCs w:val="24"/>
        </w:rPr>
        <w:t>To Give or Not to Give? An Exploratory Study of User Beliefs Influencing Adoption of Facebook Gifts,</w:t>
      </w:r>
      <w:r w:rsidR="005F3D43" w:rsidRPr="00483871">
        <w:rPr>
          <w:color w:val="000000" w:themeColor="text1"/>
          <w:sz w:val="24"/>
          <w:szCs w:val="24"/>
        </w:rPr>
        <w:t>"</w:t>
      </w:r>
      <w:r w:rsidRPr="00483871">
        <w:rPr>
          <w:color w:val="000000"/>
          <w:sz w:val="24"/>
          <w:szCs w:val="24"/>
        </w:rPr>
        <w:t xml:space="preserve"> 48th Hawaii International Conference on System Sciences</w:t>
      </w:r>
      <w:r w:rsidR="005F3D43" w:rsidRPr="00483871">
        <w:rPr>
          <w:color w:val="000000"/>
          <w:sz w:val="24"/>
          <w:szCs w:val="24"/>
        </w:rPr>
        <w:t>, 2015</w:t>
      </w:r>
      <w:r w:rsidRPr="00483871">
        <w:rPr>
          <w:color w:val="000000"/>
          <w:sz w:val="24"/>
          <w:szCs w:val="24"/>
        </w:rPr>
        <w:t>.</w:t>
      </w:r>
    </w:p>
    <w:p w14:paraId="3C09212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R115. </w:t>
      </w:r>
      <w:r w:rsidR="00C9765B" w:rsidRPr="00483871">
        <w:rPr>
          <w:color w:val="000000"/>
          <w:sz w:val="24"/>
          <w:szCs w:val="24"/>
        </w:rPr>
        <w:t xml:space="preserve">J. H. </w:t>
      </w:r>
      <w:r w:rsidRPr="00483871">
        <w:rPr>
          <w:color w:val="000000"/>
          <w:sz w:val="24"/>
          <w:szCs w:val="24"/>
        </w:rPr>
        <w:t xml:space="preserve">Joo, </w:t>
      </w:r>
      <w:r w:rsidR="00597D6C" w:rsidRPr="00483871">
        <w:rPr>
          <w:color w:val="000000" w:themeColor="text1"/>
          <w:sz w:val="24"/>
          <w:szCs w:val="24"/>
        </w:rPr>
        <w:t>"</w:t>
      </w:r>
      <w:r w:rsidRPr="00483871">
        <w:rPr>
          <w:color w:val="000000"/>
          <w:sz w:val="24"/>
          <w:szCs w:val="24"/>
        </w:rPr>
        <w:t>Understanding Korean College Students' Social Commerce Behaviour through an Integrated Model of Technology Readiness, Technology Acceptance Model, and Theory of Planned Behaviour,</w:t>
      </w:r>
      <w:r w:rsidR="00597D6C" w:rsidRPr="00483871">
        <w:rPr>
          <w:color w:val="000000" w:themeColor="text1"/>
          <w:sz w:val="24"/>
          <w:szCs w:val="24"/>
        </w:rPr>
        <w:t>"</w:t>
      </w:r>
      <w:r w:rsidRPr="00483871">
        <w:rPr>
          <w:color w:val="000000"/>
          <w:sz w:val="24"/>
          <w:szCs w:val="24"/>
        </w:rPr>
        <w:t xml:space="preserve"> Journal of Digital Convergence</w:t>
      </w:r>
      <w:r w:rsidR="00597D6C" w:rsidRPr="00483871">
        <w:rPr>
          <w:color w:val="000000"/>
          <w:sz w:val="24"/>
          <w:szCs w:val="24"/>
        </w:rPr>
        <w:t>, vol. 13, pp. 99-107, July 2015</w:t>
      </w:r>
      <w:r w:rsidRPr="00483871">
        <w:rPr>
          <w:color w:val="000000"/>
          <w:sz w:val="24"/>
          <w:szCs w:val="24"/>
        </w:rPr>
        <w:t>.</w:t>
      </w:r>
    </w:p>
    <w:p w14:paraId="4548C89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R116. </w:t>
      </w:r>
      <w:r w:rsidR="00597D6C" w:rsidRPr="00483871">
        <w:rPr>
          <w:color w:val="000000"/>
          <w:sz w:val="24"/>
          <w:szCs w:val="24"/>
        </w:rPr>
        <w:t xml:space="preserve">N. A. B. </w:t>
      </w:r>
      <w:r w:rsidRPr="00483871">
        <w:rPr>
          <w:color w:val="000000"/>
          <w:sz w:val="24"/>
          <w:szCs w:val="24"/>
        </w:rPr>
        <w:t xml:space="preserve">Mukhtar, </w:t>
      </w:r>
      <w:r w:rsidR="00597D6C" w:rsidRPr="00483871">
        <w:rPr>
          <w:color w:val="000000" w:themeColor="text1"/>
          <w:sz w:val="24"/>
          <w:szCs w:val="24"/>
        </w:rPr>
        <w:t>"</w:t>
      </w:r>
      <w:r w:rsidRPr="00483871">
        <w:rPr>
          <w:color w:val="000000"/>
          <w:sz w:val="24"/>
          <w:szCs w:val="24"/>
        </w:rPr>
        <w:t>Understanding the Determinants of S-Commerce Adoption: From Unified Theory of Acceptance and Use of Technology (UTAUT) Perspective,</w:t>
      </w:r>
      <w:r w:rsidR="00597D6C" w:rsidRPr="00483871">
        <w:rPr>
          <w:color w:val="000000" w:themeColor="text1"/>
          <w:sz w:val="24"/>
          <w:szCs w:val="24"/>
        </w:rPr>
        <w:t>"</w:t>
      </w:r>
      <w:r w:rsidRPr="00483871">
        <w:rPr>
          <w:color w:val="000000"/>
          <w:sz w:val="24"/>
          <w:szCs w:val="24"/>
        </w:rPr>
        <w:t xml:space="preserve"> Master Thesis, Universit</w:t>
      </w:r>
      <w:r w:rsidR="00C9765B" w:rsidRPr="00483871">
        <w:rPr>
          <w:color w:val="000000"/>
          <w:sz w:val="24"/>
          <w:szCs w:val="24"/>
        </w:rPr>
        <w:t>y of</w:t>
      </w:r>
      <w:r w:rsidRPr="00483871">
        <w:rPr>
          <w:color w:val="000000"/>
          <w:sz w:val="24"/>
          <w:szCs w:val="24"/>
        </w:rPr>
        <w:t xml:space="preserve"> Utara Malaysia</w:t>
      </w:r>
      <w:r w:rsidR="00597D6C" w:rsidRPr="00483871">
        <w:rPr>
          <w:color w:val="000000"/>
          <w:sz w:val="24"/>
          <w:szCs w:val="24"/>
        </w:rPr>
        <w:t>, 2015</w:t>
      </w:r>
      <w:r w:rsidRPr="00483871">
        <w:rPr>
          <w:color w:val="000000"/>
          <w:sz w:val="24"/>
          <w:szCs w:val="24"/>
        </w:rPr>
        <w:t>.</w:t>
      </w:r>
    </w:p>
    <w:p w14:paraId="14449F1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R117. </w:t>
      </w:r>
      <w:r w:rsidR="00597D6C" w:rsidRPr="00483871">
        <w:rPr>
          <w:color w:val="000000"/>
          <w:sz w:val="24"/>
          <w:szCs w:val="24"/>
        </w:rPr>
        <w:t xml:space="preserve">J. </w:t>
      </w:r>
      <w:r w:rsidRPr="00483871">
        <w:rPr>
          <w:color w:val="000000"/>
          <w:sz w:val="24"/>
          <w:szCs w:val="24"/>
        </w:rPr>
        <w:t xml:space="preserve">Kim, </w:t>
      </w:r>
      <w:r w:rsidR="00A01D08" w:rsidRPr="00483871">
        <w:rPr>
          <w:color w:val="000000"/>
          <w:sz w:val="24"/>
          <w:szCs w:val="24"/>
        </w:rPr>
        <w:t xml:space="preserve">and </w:t>
      </w:r>
      <w:r w:rsidR="00597D6C" w:rsidRPr="00483871">
        <w:rPr>
          <w:color w:val="000000"/>
          <w:sz w:val="24"/>
          <w:szCs w:val="24"/>
        </w:rPr>
        <w:t>H</w:t>
      </w:r>
      <w:r w:rsidRPr="00483871">
        <w:rPr>
          <w:color w:val="000000"/>
          <w:sz w:val="24"/>
          <w:szCs w:val="24"/>
        </w:rPr>
        <w:t xml:space="preserve">. Lee, </w:t>
      </w:r>
      <w:r w:rsidR="00597D6C" w:rsidRPr="00483871">
        <w:rPr>
          <w:color w:val="000000" w:themeColor="text1"/>
          <w:sz w:val="24"/>
          <w:szCs w:val="24"/>
        </w:rPr>
        <w:t>"</w:t>
      </w:r>
      <w:r w:rsidRPr="00483871">
        <w:rPr>
          <w:color w:val="000000"/>
          <w:sz w:val="24"/>
          <w:szCs w:val="24"/>
        </w:rPr>
        <w:t>VADA: Wi-Fi Direct Based Voluntary Advertisement Dissemination Algorithm for Social Commerce Service,</w:t>
      </w:r>
      <w:r w:rsidR="00597D6C" w:rsidRPr="00483871">
        <w:rPr>
          <w:color w:val="000000" w:themeColor="text1"/>
          <w:sz w:val="24"/>
          <w:szCs w:val="24"/>
        </w:rPr>
        <w:t>"</w:t>
      </w:r>
      <w:r w:rsidRPr="00483871">
        <w:rPr>
          <w:color w:val="000000"/>
          <w:sz w:val="24"/>
          <w:szCs w:val="24"/>
        </w:rPr>
        <w:t xml:space="preserve"> </w:t>
      </w:r>
      <w:r w:rsidR="00597D6C" w:rsidRPr="00483871">
        <w:rPr>
          <w:color w:val="000000"/>
          <w:sz w:val="24"/>
          <w:szCs w:val="24"/>
        </w:rPr>
        <w:t>2015 IEEE 81st Vehicular Technology Conference (VTC Spring), Glasgow, 2015, pp. 1-6.</w:t>
      </w:r>
    </w:p>
    <w:p w14:paraId="279781A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R118. </w:t>
      </w:r>
      <w:r w:rsidR="00597D6C" w:rsidRPr="00483871">
        <w:rPr>
          <w:color w:val="000000"/>
          <w:sz w:val="24"/>
          <w:szCs w:val="24"/>
        </w:rPr>
        <w:t xml:space="preserve">J. </w:t>
      </w:r>
      <w:r w:rsidRPr="00483871">
        <w:rPr>
          <w:color w:val="000000"/>
          <w:sz w:val="24"/>
          <w:szCs w:val="24"/>
        </w:rPr>
        <w:t xml:space="preserve">Hamari, </w:t>
      </w:r>
      <w:r w:rsidR="00A01D08" w:rsidRPr="00483871">
        <w:rPr>
          <w:color w:val="000000"/>
          <w:sz w:val="24"/>
          <w:szCs w:val="24"/>
        </w:rPr>
        <w:t xml:space="preserve">and </w:t>
      </w:r>
      <w:r w:rsidRPr="00483871">
        <w:rPr>
          <w:color w:val="000000"/>
          <w:sz w:val="24"/>
          <w:szCs w:val="24"/>
        </w:rPr>
        <w:t xml:space="preserve">J. Koivisto, </w:t>
      </w:r>
      <w:r w:rsidR="00695C46" w:rsidRPr="00483871">
        <w:rPr>
          <w:color w:val="000000" w:themeColor="text1"/>
          <w:sz w:val="24"/>
          <w:szCs w:val="24"/>
        </w:rPr>
        <w:t>"</w:t>
      </w:r>
      <w:r w:rsidRPr="00483871">
        <w:rPr>
          <w:color w:val="000000"/>
          <w:sz w:val="24"/>
          <w:szCs w:val="24"/>
        </w:rPr>
        <w:t>Working out for likes: An empirical study on social inﬂuence in exercise gamiﬁcation,</w:t>
      </w:r>
      <w:r w:rsidR="00695C46" w:rsidRPr="00483871">
        <w:rPr>
          <w:color w:val="000000" w:themeColor="text1"/>
          <w:sz w:val="24"/>
          <w:szCs w:val="24"/>
        </w:rPr>
        <w:t>"</w:t>
      </w:r>
      <w:r w:rsidRPr="00483871">
        <w:rPr>
          <w:color w:val="000000"/>
          <w:sz w:val="24"/>
          <w:szCs w:val="24"/>
        </w:rPr>
        <w:t xml:space="preserve"> Computers in Human Behaviour</w:t>
      </w:r>
      <w:r w:rsidR="00695C46" w:rsidRPr="00483871">
        <w:rPr>
          <w:color w:val="000000"/>
          <w:sz w:val="24"/>
          <w:szCs w:val="24"/>
        </w:rPr>
        <w:t>, vol.</w:t>
      </w:r>
      <w:r w:rsidRPr="00483871">
        <w:rPr>
          <w:color w:val="000000"/>
          <w:sz w:val="24"/>
          <w:szCs w:val="24"/>
        </w:rPr>
        <w:t xml:space="preserve"> 50, </w:t>
      </w:r>
      <w:r w:rsidR="00695C46" w:rsidRPr="00483871">
        <w:rPr>
          <w:color w:val="000000"/>
          <w:sz w:val="24"/>
          <w:szCs w:val="24"/>
        </w:rPr>
        <w:t xml:space="preserve">pp. </w:t>
      </w:r>
      <w:r w:rsidRPr="00483871">
        <w:rPr>
          <w:color w:val="000000"/>
          <w:sz w:val="24"/>
          <w:szCs w:val="24"/>
        </w:rPr>
        <w:t>333–347</w:t>
      </w:r>
      <w:r w:rsidR="00695C46" w:rsidRPr="00483871">
        <w:rPr>
          <w:color w:val="000000"/>
          <w:sz w:val="24"/>
          <w:szCs w:val="24"/>
        </w:rPr>
        <w:t>, 2015</w:t>
      </w:r>
      <w:r w:rsidRPr="00483871">
        <w:rPr>
          <w:color w:val="000000"/>
          <w:sz w:val="24"/>
          <w:szCs w:val="24"/>
        </w:rPr>
        <w:t>.</w:t>
      </w:r>
    </w:p>
    <w:p w14:paraId="7A55D72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R119. </w:t>
      </w:r>
      <w:r w:rsidR="00695C46" w:rsidRPr="00483871">
        <w:rPr>
          <w:color w:val="000000"/>
          <w:sz w:val="24"/>
          <w:szCs w:val="24"/>
        </w:rPr>
        <w:t xml:space="preserve">L. </w:t>
      </w:r>
      <w:r w:rsidRPr="00483871">
        <w:rPr>
          <w:color w:val="000000"/>
          <w:sz w:val="24"/>
          <w:szCs w:val="24"/>
        </w:rPr>
        <w:t xml:space="preserve">Chen, </w:t>
      </w:r>
      <w:r w:rsidR="00A01D08" w:rsidRPr="00483871">
        <w:rPr>
          <w:color w:val="000000"/>
          <w:sz w:val="24"/>
          <w:szCs w:val="24"/>
        </w:rPr>
        <w:t xml:space="preserve">and </w:t>
      </w:r>
      <w:r w:rsidR="00695C46" w:rsidRPr="00483871">
        <w:rPr>
          <w:color w:val="000000"/>
          <w:sz w:val="24"/>
          <w:szCs w:val="24"/>
        </w:rPr>
        <w:t>R</w:t>
      </w:r>
      <w:r w:rsidRPr="00483871">
        <w:rPr>
          <w:color w:val="000000"/>
          <w:sz w:val="24"/>
          <w:szCs w:val="24"/>
        </w:rPr>
        <w:t xml:space="preserve">. Wang, </w:t>
      </w:r>
      <w:r w:rsidR="00695C46" w:rsidRPr="00483871">
        <w:rPr>
          <w:color w:val="000000" w:themeColor="text1"/>
          <w:sz w:val="24"/>
          <w:szCs w:val="24"/>
        </w:rPr>
        <w:t>"</w:t>
      </w:r>
      <w:r w:rsidRPr="00483871">
        <w:rPr>
          <w:color w:val="000000"/>
          <w:sz w:val="24"/>
          <w:szCs w:val="24"/>
        </w:rPr>
        <w:t>A Trust Evaluation Model for Social Commerce Based on BP Neural Network,</w:t>
      </w:r>
      <w:r w:rsidR="00695C46" w:rsidRPr="00483871">
        <w:rPr>
          <w:color w:val="000000" w:themeColor="text1"/>
          <w:sz w:val="24"/>
          <w:szCs w:val="24"/>
        </w:rPr>
        <w:t>"</w:t>
      </w:r>
      <w:r w:rsidRPr="00483871">
        <w:rPr>
          <w:color w:val="000000"/>
          <w:sz w:val="24"/>
          <w:szCs w:val="24"/>
        </w:rPr>
        <w:t xml:space="preserve"> Journal of Data Analysis and Information Processing,</w:t>
      </w:r>
      <w:r w:rsidR="00695C46" w:rsidRPr="00483871">
        <w:rPr>
          <w:color w:val="000000"/>
          <w:sz w:val="24"/>
          <w:szCs w:val="24"/>
        </w:rPr>
        <w:t xml:space="preserve"> vol.</w:t>
      </w:r>
      <w:r w:rsidRPr="00483871">
        <w:rPr>
          <w:color w:val="000000"/>
          <w:sz w:val="24"/>
          <w:szCs w:val="24"/>
        </w:rPr>
        <w:t xml:space="preserve"> 4,</w:t>
      </w:r>
      <w:r w:rsidR="00695C46" w:rsidRPr="00483871">
        <w:rPr>
          <w:color w:val="000000"/>
          <w:sz w:val="24"/>
          <w:szCs w:val="24"/>
        </w:rPr>
        <w:t xml:space="preserve"> pp.</w:t>
      </w:r>
      <w:r w:rsidRPr="00483871">
        <w:rPr>
          <w:color w:val="000000"/>
          <w:sz w:val="24"/>
          <w:szCs w:val="24"/>
        </w:rPr>
        <w:t xml:space="preserve"> 147-158</w:t>
      </w:r>
      <w:r w:rsidR="00695C46" w:rsidRPr="00483871">
        <w:rPr>
          <w:color w:val="000000"/>
          <w:sz w:val="24"/>
          <w:szCs w:val="24"/>
        </w:rPr>
        <w:t>, 2016</w:t>
      </w:r>
      <w:r w:rsidRPr="00483871">
        <w:rPr>
          <w:color w:val="000000"/>
          <w:sz w:val="24"/>
          <w:szCs w:val="24"/>
        </w:rPr>
        <w:t>.</w:t>
      </w:r>
    </w:p>
    <w:p w14:paraId="4A2B09A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R120. </w:t>
      </w:r>
      <w:r w:rsidR="00695C46" w:rsidRPr="00483871">
        <w:rPr>
          <w:color w:val="000000"/>
          <w:sz w:val="24"/>
          <w:szCs w:val="24"/>
        </w:rPr>
        <w:t xml:space="preserve">M. </w:t>
      </w:r>
      <w:r w:rsidRPr="00483871">
        <w:rPr>
          <w:color w:val="000000"/>
          <w:sz w:val="24"/>
          <w:szCs w:val="24"/>
        </w:rPr>
        <w:t xml:space="preserve">Dashti, </w:t>
      </w:r>
      <w:r w:rsidR="00695C46" w:rsidRPr="00483871">
        <w:rPr>
          <w:color w:val="000000"/>
          <w:sz w:val="24"/>
          <w:szCs w:val="24"/>
        </w:rPr>
        <w:t>A</w:t>
      </w:r>
      <w:r w:rsidRPr="00483871">
        <w:rPr>
          <w:color w:val="000000"/>
          <w:sz w:val="24"/>
          <w:szCs w:val="24"/>
        </w:rPr>
        <w:t xml:space="preserve">. Sanayei, </w:t>
      </w:r>
      <w:r w:rsidR="00695C46" w:rsidRPr="00483871">
        <w:rPr>
          <w:color w:val="000000"/>
          <w:sz w:val="24"/>
          <w:szCs w:val="24"/>
        </w:rPr>
        <w:t>H</w:t>
      </w:r>
      <w:r w:rsidRPr="00483871">
        <w:rPr>
          <w:color w:val="000000"/>
          <w:sz w:val="24"/>
          <w:szCs w:val="24"/>
        </w:rPr>
        <w:t xml:space="preserve">. Rezai Dolatabadi, </w:t>
      </w:r>
      <w:r w:rsidR="00A01D08" w:rsidRPr="00483871">
        <w:rPr>
          <w:color w:val="000000"/>
          <w:sz w:val="24"/>
          <w:szCs w:val="24"/>
        </w:rPr>
        <w:t xml:space="preserve">and </w:t>
      </w:r>
      <w:r w:rsidR="00695C46" w:rsidRPr="00483871">
        <w:rPr>
          <w:color w:val="000000"/>
          <w:sz w:val="24"/>
          <w:szCs w:val="24"/>
        </w:rPr>
        <w:t>M</w:t>
      </w:r>
      <w:r w:rsidRPr="00483871">
        <w:rPr>
          <w:color w:val="000000"/>
          <w:sz w:val="24"/>
          <w:szCs w:val="24"/>
        </w:rPr>
        <w:t>.</w:t>
      </w:r>
      <w:r w:rsidR="00695C46" w:rsidRPr="00483871">
        <w:rPr>
          <w:color w:val="000000"/>
          <w:sz w:val="24"/>
          <w:szCs w:val="24"/>
        </w:rPr>
        <w:t xml:space="preserve"> H.</w:t>
      </w:r>
      <w:r w:rsidRPr="00483871">
        <w:rPr>
          <w:color w:val="000000"/>
          <w:sz w:val="24"/>
          <w:szCs w:val="24"/>
        </w:rPr>
        <w:t xml:space="preserve"> Moshrefjavadi, </w:t>
      </w:r>
      <w:r w:rsidR="00695C46" w:rsidRPr="00483871">
        <w:rPr>
          <w:color w:val="000000" w:themeColor="text1"/>
          <w:sz w:val="24"/>
          <w:szCs w:val="24"/>
        </w:rPr>
        <w:t>"</w:t>
      </w:r>
      <w:r w:rsidRPr="00483871">
        <w:rPr>
          <w:color w:val="000000"/>
          <w:sz w:val="24"/>
          <w:szCs w:val="24"/>
        </w:rPr>
        <w:t>An Analysis of Factors Affecting Intention to Purchase Products and Services in Social Commerce,</w:t>
      </w:r>
      <w:r w:rsidR="00695C46" w:rsidRPr="00483871">
        <w:rPr>
          <w:color w:val="000000" w:themeColor="text1"/>
          <w:sz w:val="24"/>
          <w:szCs w:val="24"/>
        </w:rPr>
        <w:t>"</w:t>
      </w:r>
      <w:r w:rsidRPr="00483871">
        <w:rPr>
          <w:color w:val="000000"/>
          <w:sz w:val="24"/>
          <w:szCs w:val="24"/>
        </w:rPr>
        <w:t xml:space="preserve"> Modern Applied Science</w:t>
      </w:r>
      <w:r w:rsidR="009008BC" w:rsidRPr="00483871">
        <w:rPr>
          <w:color w:val="000000"/>
          <w:sz w:val="24"/>
          <w:szCs w:val="24"/>
        </w:rPr>
        <w:t>,</w:t>
      </w:r>
      <w:r w:rsidRPr="00483871">
        <w:rPr>
          <w:color w:val="000000"/>
          <w:sz w:val="24"/>
          <w:szCs w:val="24"/>
        </w:rPr>
        <w:t xml:space="preserve"> </w:t>
      </w:r>
      <w:r w:rsidR="009008BC" w:rsidRPr="00483871">
        <w:rPr>
          <w:color w:val="000000"/>
          <w:sz w:val="24"/>
          <w:szCs w:val="24"/>
        </w:rPr>
        <w:t xml:space="preserve">vol. </w:t>
      </w:r>
      <w:r w:rsidRPr="00483871">
        <w:rPr>
          <w:color w:val="000000"/>
          <w:sz w:val="24"/>
          <w:szCs w:val="24"/>
        </w:rPr>
        <w:t>10</w:t>
      </w:r>
      <w:r w:rsidR="009008BC" w:rsidRPr="00483871">
        <w:rPr>
          <w:color w:val="000000"/>
          <w:sz w:val="24"/>
          <w:szCs w:val="24"/>
        </w:rPr>
        <w:t>, pp. 98-106, 2016</w:t>
      </w:r>
      <w:r w:rsidRPr="00483871">
        <w:rPr>
          <w:color w:val="000000"/>
          <w:sz w:val="24"/>
          <w:szCs w:val="24"/>
        </w:rPr>
        <w:t>.</w:t>
      </w:r>
    </w:p>
    <w:p w14:paraId="701EC88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R121. </w:t>
      </w:r>
      <w:r w:rsidR="00C5719C" w:rsidRPr="00483871">
        <w:rPr>
          <w:color w:val="000000"/>
          <w:sz w:val="24"/>
          <w:szCs w:val="24"/>
        </w:rPr>
        <w:t xml:space="preserve">S. S. </w:t>
      </w:r>
      <w:r w:rsidRPr="00483871">
        <w:rPr>
          <w:color w:val="000000"/>
          <w:sz w:val="24"/>
          <w:szCs w:val="24"/>
        </w:rPr>
        <w:t xml:space="preserve">Abed, </w:t>
      </w:r>
      <w:r w:rsidR="00C10452" w:rsidRPr="00483871">
        <w:rPr>
          <w:color w:val="000000" w:themeColor="text1"/>
          <w:sz w:val="24"/>
          <w:szCs w:val="24"/>
        </w:rPr>
        <w:t>"</w:t>
      </w:r>
      <w:r w:rsidRPr="00483871">
        <w:rPr>
          <w:color w:val="000000"/>
          <w:sz w:val="24"/>
          <w:szCs w:val="24"/>
        </w:rPr>
        <w:t>An Empirical Examination of Factors Affecting Continuance Intention Towards Social Networking Sites,</w:t>
      </w:r>
      <w:r w:rsidR="00C10452" w:rsidRPr="00483871">
        <w:rPr>
          <w:color w:val="000000" w:themeColor="text1"/>
          <w:sz w:val="24"/>
          <w:szCs w:val="24"/>
        </w:rPr>
        <w:t>"</w:t>
      </w:r>
      <w:r w:rsidRPr="00483871">
        <w:rPr>
          <w:color w:val="000000"/>
          <w:sz w:val="24"/>
          <w:szCs w:val="24"/>
        </w:rPr>
        <w:t xml:space="preserve"> </w:t>
      </w:r>
      <w:r w:rsidR="00C5719C" w:rsidRPr="00483871">
        <w:rPr>
          <w:color w:val="000000"/>
          <w:sz w:val="24"/>
          <w:szCs w:val="24"/>
        </w:rPr>
        <w:t>Conference on e-Business, e-Services and e-Society</w:t>
      </w:r>
      <w:r w:rsidRPr="00483871">
        <w:rPr>
          <w:color w:val="000000"/>
          <w:sz w:val="24"/>
          <w:szCs w:val="24"/>
        </w:rPr>
        <w:t>, pp. 228–239</w:t>
      </w:r>
      <w:r w:rsidR="00C10452" w:rsidRPr="00483871">
        <w:rPr>
          <w:color w:val="000000"/>
          <w:sz w:val="24"/>
          <w:szCs w:val="24"/>
        </w:rPr>
        <w:t>, September 2016</w:t>
      </w:r>
      <w:r w:rsidRPr="00483871">
        <w:rPr>
          <w:color w:val="000000"/>
          <w:sz w:val="24"/>
          <w:szCs w:val="24"/>
        </w:rPr>
        <w:t>.</w:t>
      </w:r>
    </w:p>
    <w:p w14:paraId="6800A47C" w14:textId="77777777" w:rsidR="00AF18D4" w:rsidRPr="00483871" w:rsidRDefault="00AF18D4" w:rsidP="009025CC">
      <w:pPr>
        <w:spacing w:after="0" w:line="240" w:lineRule="auto"/>
        <w:ind w:left="566" w:hangingChars="236" w:hanging="566"/>
        <w:jc w:val="both"/>
        <w:rPr>
          <w:color w:val="000000"/>
          <w:sz w:val="24"/>
          <w:szCs w:val="24"/>
          <w:rtl/>
        </w:rPr>
      </w:pPr>
      <w:r w:rsidRPr="00483871">
        <w:rPr>
          <w:color w:val="000000"/>
          <w:sz w:val="24"/>
          <w:szCs w:val="24"/>
        </w:rPr>
        <w:t xml:space="preserve">R122. </w:t>
      </w:r>
      <w:r w:rsidR="00C10452" w:rsidRPr="00483871">
        <w:rPr>
          <w:color w:val="000000"/>
          <w:sz w:val="24"/>
          <w:szCs w:val="24"/>
        </w:rPr>
        <w:t xml:space="preserve">P. </w:t>
      </w:r>
      <w:r w:rsidRPr="00483871">
        <w:rPr>
          <w:color w:val="000000"/>
          <w:sz w:val="24"/>
          <w:szCs w:val="24"/>
        </w:rPr>
        <w:t xml:space="preserve">Ifinedo, </w:t>
      </w:r>
      <w:r w:rsidR="00C10452" w:rsidRPr="00483871">
        <w:rPr>
          <w:color w:val="000000" w:themeColor="text1"/>
          <w:sz w:val="24"/>
          <w:szCs w:val="24"/>
        </w:rPr>
        <w:t>"</w:t>
      </w:r>
      <w:r w:rsidRPr="00483871">
        <w:rPr>
          <w:color w:val="000000"/>
          <w:sz w:val="24"/>
          <w:szCs w:val="24"/>
        </w:rPr>
        <w:t>Applying uses and gratifications theory and social influence processes to understand students’ pervasive adoption of social networking sites: Perspectives from the Americas,</w:t>
      </w:r>
      <w:r w:rsidR="00C10452" w:rsidRPr="00483871">
        <w:rPr>
          <w:color w:val="000000" w:themeColor="text1"/>
          <w:sz w:val="24"/>
          <w:szCs w:val="24"/>
        </w:rPr>
        <w:t>"</w:t>
      </w:r>
      <w:r w:rsidRPr="00483871">
        <w:rPr>
          <w:color w:val="000000"/>
          <w:sz w:val="24"/>
          <w:szCs w:val="24"/>
        </w:rPr>
        <w:t xml:space="preserve"> International Journal of Information Management</w:t>
      </w:r>
      <w:r w:rsidR="00C10452" w:rsidRPr="00483871">
        <w:rPr>
          <w:color w:val="000000"/>
          <w:sz w:val="24"/>
          <w:szCs w:val="24"/>
        </w:rPr>
        <w:t>, vol.</w:t>
      </w:r>
      <w:r w:rsidRPr="00483871">
        <w:rPr>
          <w:color w:val="000000"/>
          <w:sz w:val="24"/>
          <w:szCs w:val="24"/>
        </w:rPr>
        <w:t xml:space="preserve"> 36,</w:t>
      </w:r>
      <w:r w:rsidR="00C10452" w:rsidRPr="00483871">
        <w:rPr>
          <w:color w:val="000000"/>
          <w:sz w:val="24"/>
          <w:szCs w:val="24"/>
        </w:rPr>
        <w:t xml:space="preserve"> pp.</w:t>
      </w:r>
      <w:r w:rsidRPr="00483871">
        <w:rPr>
          <w:color w:val="000000"/>
          <w:sz w:val="24"/>
          <w:szCs w:val="24"/>
        </w:rPr>
        <w:t xml:space="preserve"> 192–206</w:t>
      </w:r>
      <w:r w:rsidR="00C10452" w:rsidRPr="00483871">
        <w:rPr>
          <w:color w:val="000000"/>
          <w:sz w:val="24"/>
          <w:szCs w:val="24"/>
        </w:rPr>
        <w:t>, 2016</w:t>
      </w:r>
      <w:r w:rsidRPr="00483871">
        <w:rPr>
          <w:color w:val="000000"/>
          <w:sz w:val="24"/>
          <w:szCs w:val="24"/>
        </w:rPr>
        <w:t>.</w:t>
      </w:r>
    </w:p>
    <w:p w14:paraId="7BB30C2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R123. </w:t>
      </w:r>
      <w:r w:rsidR="00D34176" w:rsidRPr="00483871">
        <w:rPr>
          <w:color w:val="000000"/>
          <w:sz w:val="24"/>
          <w:szCs w:val="24"/>
        </w:rPr>
        <w:t xml:space="preserve">K. Z. K. </w:t>
      </w:r>
      <w:r w:rsidRPr="00483871">
        <w:rPr>
          <w:color w:val="000000"/>
          <w:sz w:val="24"/>
          <w:szCs w:val="24"/>
        </w:rPr>
        <w:t>Zhang,</w:t>
      </w:r>
      <w:r w:rsidR="00A01D08" w:rsidRPr="00483871">
        <w:rPr>
          <w:color w:val="000000"/>
          <w:sz w:val="24"/>
          <w:szCs w:val="24"/>
        </w:rPr>
        <w:t xml:space="preserve"> and</w:t>
      </w:r>
      <w:r w:rsidRPr="00483871">
        <w:rPr>
          <w:color w:val="000000"/>
          <w:sz w:val="24"/>
          <w:szCs w:val="24"/>
        </w:rPr>
        <w:t xml:space="preserve"> </w:t>
      </w:r>
      <w:r w:rsidR="00D34176" w:rsidRPr="00483871">
        <w:rPr>
          <w:color w:val="000000"/>
          <w:sz w:val="24"/>
          <w:szCs w:val="24"/>
        </w:rPr>
        <w:t>M.</w:t>
      </w:r>
      <w:r w:rsidRPr="00483871">
        <w:rPr>
          <w:color w:val="000000"/>
          <w:sz w:val="24"/>
          <w:szCs w:val="24"/>
        </w:rPr>
        <w:t xml:space="preserve"> Benyoucef, </w:t>
      </w:r>
      <w:r w:rsidR="00D34176" w:rsidRPr="00483871">
        <w:rPr>
          <w:color w:val="000000" w:themeColor="text1"/>
          <w:sz w:val="24"/>
          <w:szCs w:val="24"/>
        </w:rPr>
        <w:t>"</w:t>
      </w:r>
      <w:r w:rsidRPr="00483871">
        <w:rPr>
          <w:color w:val="000000"/>
          <w:sz w:val="24"/>
          <w:szCs w:val="24"/>
        </w:rPr>
        <w:t>Consumer behaviour in social commerce: A literature review,</w:t>
      </w:r>
      <w:r w:rsidR="00D34176" w:rsidRPr="00483871">
        <w:rPr>
          <w:color w:val="000000" w:themeColor="text1"/>
          <w:sz w:val="24"/>
          <w:szCs w:val="24"/>
        </w:rPr>
        <w:t>"</w:t>
      </w:r>
      <w:r w:rsidRPr="00483871">
        <w:rPr>
          <w:color w:val="000000"/>
          <w:sz w:val="24"/>
          <w:szCs w:val="24"/>
        </w:rPr>
        <w:t xml:space="preserve"> Decision Support Systems Journal</w:t>
      </w:r>
      <w:r w:rsidR="00D34176" w:rsidRPr="00483871">
        <w:rPr>
          <w:color w:val="000000"/>
          <w:sz w:val="24"/>
          <w:szCs w:val="24"/>
        </w:rPr>
        <w:t>, vol. 86, pp. 95-108, June 2016</w:t>
      </w:r>
      <w:r w:rsidRPr="00483871">
        <w:rPr>
          <w:color w:val="000000"/>
          <w:sz w:val="24"/>
          <w:szCs w:val="24"/>
        </w:rPr>
        <w:t xml:space="preserve">. </w:t>
      </w:r>
    </w:p>
    <w:p w14:paraId="1EE7001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R124. </w:t>
      </w:r>
      <w:r w:rsidR="00D34176" w:rsidRPr="00483871">
        <w:rPr>
          <w:color w:val="000000"/>
          <w:sz w:val="24"/>
          <w:szCs w:val="24"/>
        </w:rPr>
        <w:t xml:space="preserve">S. </w:t>
      </w:r>
      <w:r w:rsidRPr="00483871">
        <w:rPr>
          <w:color w:val="000000"/>
          <w:sz w:val="24"/>
          <w:szCs w:val="24"/>
        </w:rPr>
        <w:t xml:space="preserve">Seol, </w:t>
      </w:r>
      <w:r w:rsidR="00D34176" w:rsidRPr="00483871">
        <w:rPr>
          <w:color w:val="000000"/>
          <w:sz w:val="24"/>
          <w:szCs w:val="24"/>
        </w:rPr>
        <w:t>H</w:t>
      </w:r>
      <w:r w:rsidRPr="00483871">
        <w:rPr>
          <w:color w:val="000000"/>
          <w:sz w:val="24"/>
          <w:szCs w:val="24"/>
        </w:rPr>
        <w:t xml:space="preserve">. Lee, </w:t>
      </w:r>
      <w:r w:rsidR="00D34176" w:rsidRPr="00483871">
        <w:rPr>
          <w:color w:val="000000"/>
          <w:sz w:val="24"/>
          <w:szCs w:val="24"/>
        </w:rPr>
        <w:t>J</w:t>
      </w:r>
      <w:r w:rsidRPr="00483871">
        <w:rPr>
          <w:color w:val="000000"/>
          <w:sz w:val="24"/>
          <w:szCs w:val="24"/>
        </w:rPr>
        <w:t xml:space="preserve">. Yu, </w:t>
      </w:r>
      <w:r w:rsidR="00A01D08" w:rsidRPr="00483871">
        <w:rPr>
          <w:color w:val="000000"/>
          <w:sz w:val="24"/>
          <w:szCs w:val="24"/>
        </w:rPr>
        <w:t xml:space="preserve">and </w:t>
      </w:r>
      <w:r w:rsidR="00D34176" w:rsidRPr="00483871">
        <w:rPr>
          <w:color w:val="000000"/>
          <w:sz w:val="24"/>
          <w:szCs w:val="24"/>
        </w:rPr>
        <w:t>H</w:t>
      </w:r>
      <w:r w:rsidRPr="00483871">
        <w:rPr>
          <w:color w:val="000000"/>
          <w:sz w:val="24"/>
          <w:szCs w:val="24"/>
        </w:rPr>
        <w:t xml:space="preserve">. Zo, </w:t>
      </w:r>
      <w:r w:rsidR="00D34176" w:rsidRPr="00483871">
        <w:rPr>
          <w:color w:val="000000" w:themeColor="text1"/>
          <w:sz w:val="24"/>
          <w:szCs w:val="24"/>
        </w:rPr>
        <w:t>"</w:t>
      </w:r>
      <w:r w:rsidRPr="00483871">
        <w:rPr>
          <w:color w:val="000000"/>
          <w:sz w:val="24"/>
          <w:szCs w:val="24"/>
        </w:rPr>
        <w:t>Continuance usage of corporate SNS pages: A communicative ecology perspective,</w:t>
      </w:r>
      <w:r w:rsidR="00D34176" w:rsidRPr="00483871">
        <w:rPr>
          <w:color w:val="000000" w:themeColor="text1"/>
          <w:sz w:val="24"/>
          <w:szCs w:val="24"/>
        </w:rPr>
        <w:t>"</w:t>
      </w:r>
      <w:r w:rsidRPr="00483871">
        <w:rPr>
          <w:color w:val="000000"/>
          <w:sz w:val="24"/>
          <w:szCs w:val="24"/>
        </w:rPr>
        <w:t xml:space="preserve"> Information </w:t>
      </w:r>
      <w:r w:rsidR="00D34176" w:rsidRPr="00483871">
        <w:rPr>
          <w:color w:val="000000"/>
          <w:sz w:val="24"/>
          <w:szCs w:val="24"/>
        </w:rPr>
        <w:t>&amp;</w:t>
      </w:r>
      <w:r w:rsidRPr="00483871">
        <w:rPr>
          <w:color w:val="000000"/>
          <w:sz w:val="24"/>
          <w:szCs w:val="24"/>
        </w:rPr>
        <w:t xml:space="preserve"> Management Journal</w:t>
      </w:r>
      <w:r w:rsidR="00147389" w:rsidRPr="00483871">
        <w:rPr>
          <w:color w:val="000000"/>
          <w:sz w:val="24"/>
          <w:szCs w:val="24"/>
        </w:rPr>
        <w:t>, vol.53, pp. 740-751, September 2016</w:t>
      </w:r>
      <w:r w:rsidRPr="00483871">
        <w:rPr>
          <w:color w:val="000000"/>
          <w:sz w:val="24"/>
          <w:szCs w:val="24"/>
        </w:rPr>
        <w:t xml:space="preserve">. </w:t>
      </w:r>
    </w:p>
    <w:p w14:paraId="1EFBB2B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R125. </w:t>
      </w:r>
      <w:r w:rsidR="00D3284D" w:rsidRPr="00483871">
        <w:rPr>
          <w:color w:val="000000"/>
          <w:sz w:val="24"/>
          <w:szCs w:val="24"/>
        </w:rPr>
        <w:t xml:space="preserve">W. </w:t>
      </w:r>
      <w:r w:rsidRPr="00483871">
        <w:rPr>
          <w:color w:val="000000"/>
          <w:sz w:val="24"/>
          <w:szCs w:val="24"/>
        </w:rPr>
        <w:t xml:space="preserve">Nadeem, </w:t>
      </w:r>
      <w:r w:rsidR="00D3284D" w:rsidRPr="00483871">
        <w:rPr>
          <w:color w:val="000000" w:themeColor="text1"/>
          <w:sz w:val="24"/>
          <w:szCs w:val="24"/>
        </w:rPr>
        <w:t>"</w:t>
      </w:r>
      <w:r w:rsidRPr="00483871">
        <w:rPr>
          <w:color w:val="000000"/>
          <w:sz w:val="24"/>
          <w:szCs w:val="24"/>
        </w:rPr>
        <w:t>Examining Consumers' Acceptance of Social Commerce in Clothing E-Retail,</w:t>
      </w:r>
      <w:r w:rsidR="00D3284D" w:rsidRPr="00483871">
        <w:rPr>
          <w:color w:val="000000" w:themeColor="text1"/>
          <w:sz w:val="24"/>
          <w:szCs w:val="24"/>
        </w:rPr>
        <w:t>"</w:t>
      </w:r>
      <w:r w:rsidRPr="00483871">
        <w:rPr>
          <w:color w:val="000000"/>
          <w:sz w:val="24"/>
          <w:szCs w:val="24"/>
        </w:rPr>
        <w:t xml:space="preserve"> Ph.D. Thesis, University of Oulu</w:t>
      </w:r>
      <w:r w:rsidR="00D3284D" w:rsidRPr="00483871">
        <w:rPr>
          <w:color w:val="000000"/>
          <w:sz w:val="24"/>
          <w:szCs w:val="24"/>
        </w:rPr>
        <w:t>, 2016</w:t>
      </w:r>
      <w:r w:rsidRPr="00483871">
        <w:rPr>
          <w:color w:val="000000"/>
          <w:sz w:val="24"/>
          <w:szCs w:val="24"/>
        </w:rPr>
        <w:t>.</w:t>
      </w:r>
    </w:p>
    <w:p w14:paraId="39033AE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R126. </w:t>
      </w:r>
      <w:r w:rsidR="00B5422F" w:rsidRPr="00483871">
        <w:rPr>
          <w:color w:val="000000"/>
          <w:sz w:val="24"/>
          <w:szCs w:val="24"/>
        </w:rPr>
        <w:t xml:space="preserve">J. V. </w:t>
      </w:r>
      <w:r w:rsidRPr="00483871">
        <w:rPr>
          <w:color w:val="000000"/>
          <w:sz w:val="24"/>
          <w:szCs w:val="24"/>
        </w:rPr>
        <w:t xml:space="preserve">Chen, </w:t>
      </w:r>
      <w:r w:rsidR="00B5422F" w:rsidRPr="00483871">
        <w:rPr>
          <w:color w:val="000000"/>
          <w:sz w:val="24"/>
          <w:szCs w:val="24"/>
        </w:rPr>
        <w:t>B-C</w:t>
      </w:r>
      <w:r w:rsidRPr="00483871">
        <w:rPr>
          <w:color w:val="000000"/>
          <w:sz w:val="24"/>
          <w:szCs w:val="24"/>
        </w:rPr>
        <w:t>. Su,</w:t>
      </w:r>
      <w:r w:rsidR="00B5422F" w:rsidRPr="00483871">
        <w:rPr>
          <w:color w:val="000000"/>
          <w:sz w:val="24"/>
          <w:szCs w:val="24"/>
        </w:rPr>
        <w:t xml:space="preserve"> </w:t>
      </w:r>
      <w:r w:rsidR="00A01D08" w:rsidRPr="00483871">
        <w:rPr>
          <w:color w:val="000000"/>
          <w:sz w:val="24"/>
          <w:szCs w:val="24"/>
        </w:rPr>
        <w:t xml:space="preserve">and </w:t>
      </w:r>
      <w:r w:rsidR="00B5422F" w:rsidRPr="00483871">
        <w:rPr>
          <w:color w:val="000000"/>
          <w:sz w:val="24"/>
          <w:szCs w:val="24"/>
        </w:rPr>
        <w:t>A</w:t>
      </w:r>
      <w:r w:rsidRPr="00483871">
        <w:rPr>
          <w:color w:val="000000"/>
          <w:sz w:val="24"/>
          <w:szCs w:val="24"/>
        </w:rPr>
        <w:t>.</w:t>
      </w:r>
      <w:r w:rsidR="00B5422F" w:rsidRPr="00483871">
        <w:rPr>
          <w:color w:val="000000"/>
          <w:sz w:val="24"/>
          <w:szCs w:val="24"/>
        </w:rPr>
        <w:t xml:space="preserve"> E.</w:t>
      </w:r>
      <w:r w:rsidRPr="00483871">
        <w:rPr>
          <w:color w:val="000000"/>
          <w:sz w:val="24"/>
          <w:szCs w:val="24"/>
        </w:rPr>
        <w:t xml:space="preserve"> Widjaja, </w:t>
      </w:r>
      <w:r w:rsidR="00B5422F" w:rsidRPr="00483871">
        <w:rPr>
          <w:color w:val="000000" w:themeColor="text1"/>
          <w:sz w:val="24"/>
          <w:szCs w:val="24"/>
        </w:rPr>
        <w:t>"</w:t>
      </w:r>
      <w:r w:rsidRPr="00483871">
        <w:rPr>
          <w:color w:val="000000"/>
          <w:sz w:val="24"/>
          <w:szCs w:val="24"/>
        </w:rPr>
        <w:t>Facebook C2C social commerce: A study of online impulse buying,</w:t>
      </w:r>
      <w:r w:rsidR="00B5422F" w:rsidRPr="00483871">
        <w:rPr>
          <w:color w:val="000000" w:themeColor="text1"/>
          <w:sz w:val="24"/>
          <w:szCs w:val="24"/>
        </w:rPr>
        <w:t>"</w:t>
      </w:r>
      <w:r w:rsidRPr="00483871">
        <w:rPr>
          <w:color w:val="000000"/>
          <w:sz w:val="24"/>
          <w:szCs w:val="24"/>
        </w:rPr>
        <w:t xml:space="preserve"> Decision Support Systems</w:t>
      </w:r>
      <w:r w:rsidR="00B5422F" w:rsidRPr="00483871">
        <w:rPr>
          <w:color w:val="000000"/>
          <w:sz w:val="24"/>
          <w:szCs w:val="24"/>
        </w:rPr>
        <w:t>, vol.</w:t>
      </w:r>
      <w:r w:rsidRPr="00483871">
        <w:rPr>
          <w:color w:val="000000"/>
          <w:sz w:val="24"/>
          <w:szCs w:val="24"/>
        </w:rPr>
        <w:t xml:space="preserve"> 83,</w:t>
      </w:r>
      <w:r w:rsidR="00B5422F" w:rsidRPr="00483871">
        <w:rPr>
          <w:color w:val="000000"/>
          <w:sz w:val="24"/>
          <w:szCs w:val="24"/>
        </w:rPr>
        <w:t xml:space="preserve"> pp.</w:t>
      </w:r>
      <w:r w:rsidRPr="00483871">
        <w:rPr>
          <w:color w:val="000000"/>
          <w:sz w:val="24"/>
          <w:szCs w:val="24"/>
        </w:rPr>
        <w:t xml:space="preserve"> 57–69</w:t>
      </w:r>
      <w:r w:rsidR="00B5422F" w:rsidRPr="00483871">
        <w:rPr>
          <w:color w:val="000000"/>
          <w:sz w:val="24"/>
          <w:szCs w:val="24"/>
        </w:rPr>
        <w:t>, 2016</w:t>
      </w:r>
      <w:r w:rsidRPr="00483871">
        <w:rPr>
          <w:color w:val="000000"/>
          <w:sz w:val="24"/>
          <w:szCs w:val="24"/>
        </w:rPr>
        <w:t xml:space="preserve">. </w:t>
      </w:r>
    </w:p>
    <w:p w14:paraId="4BF8248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R127. </w:t>
      </w:r>
      <w:r w:rsidR="00B5422F" w:rsidRPr="00483871">
        <w:rPr>
          <w:color w:val="000000"/>
          <w:sz w:val="24"/>
          <w:szCs w:val="24"/>
        </w:rPr>
        <w:t xml:space="preserve">I. </w:t>
      </w:r>
      <w:r w:rsidRPr="00483871">
        <w:rPr>
          <w:color w:val="000000"/>
          <w:sz w:val="24"/>
          <w:szCs w:val="24"/>
        </w:rPr>
        <w:t xml:space="preserve">Akman, </w:t>
      </w:r>
      <w:r w:rsidR="00A01D08" w:rsidRPr="00483871">
        <w:rPr>
          <w:color w:val="000000"/>
          <w:sz w:val="24"/>
          <w:szCs w:val="24"/>
        </w:rPr>
        <w:t xml:space="preserve">and </w:t>
      </w:r>
      <w:r w:rsidR="00B5422F" w:rsidRPr="00483871">
        <w:rPr>
          <w:color w:val="000000"/>
          <w:sz w:val="24"/>
          <w:szCs w:val="24"/>
        </w:rPr>
        <w:t>A</w:t>
      </w:r>
      <w:r w:rsidRPr="00483871">
        <w:rPr>
          <w:color w:val="000000"/>
          <w:sz w:val="24"/>
          <w:szCs w:val="24"/>
        </w:rPr>
        <w:t xml:space="preserve">. Mishra, </w:t>
      </w:r>
      <w:r w:rsidR="00B5422F" w:rsidRPr="00483871">
        <w:rPr>
          <w:color w:val="000000" w:themeColor="text1"/>
          <w:sz w:val="24"/>
          <w:szCs w:val="24"/>
        </w:rPr>
        <w:t>"</w:t>
      </w:r>
      <w:r w:rsidRPr="00483871">
        <w:rPr>
          <w:color w:val="000000"/>
          <w:sz w:val="24"/>
          <w:szCs w:val="24"/>
        </w:rPr>
        <w:t>Factors influencing consumer intention in social commerce adoption,</w:t>
      </w:r>
      <w:r w:rsidR="00B5422F" w:rsidRPr="00483871">
        <w:rPr>
          <w:color w:val="000000" w:themeColor="text1"/>
          <w:sz w:val="24"/>
          <w:szCs w:val="24"/>
        </w:rPr>
        <w:t>"</w:t>
      </w:r>
      <w:r w:rsidRPr="00483871">
        <w:rPr>
          <w:color w:val="000000"/>
          <w:sz w:val="24"/>
          <w:szCs w:val="24"/>
        </w:rPr>
        <w:t xml:space="preserve"> Information Technology &amp; People, </w:t>
      </w:r>
      <w:r w:rsidR="00B5422F" w:rsidRPr="00483871">
        <w:rPr>
          <w:color w:val="000000"/>
          <w:sz w:val="24"/>
          <w:szCs w:val="24"/>
        </w:rPr>
        <w:t xml:space="preserve">vol. </w:t>
      </w:r>
      <w:r w:rsidRPr="00483871">
        <w:rPr>
          <w:color w:val="000000"/>
          <w:sz w:val="24"/>
          <w:szCs w:val="24"/>
        </w:rPr>
        <w:t>30,</w:t>
      </w:r>
      <w:r w:rsidR="00B5422F" w:rsidRPr="00483871">
        <w:rPr>
          <w:color w:val="000000"/>
          <w:sz w:val="24"/>
          <w:szCs w:val="24"/>
        </w:rPr>
        <w:t xml:space="preserve"> pp.</w:t>
      </w:r>
      <w:r w:rsidRPr="00483871">
        <w:rPr>
          <w:color w:val="000000"/>
          <w:sz w:val="24"/>
          <w:szCs w:val="24"/>
        </w:rPr>
        <w:t xml:space="preserve"> 356-370</w:t>
      </w:r>
      <w:r w:rsidR="00B5422F" w:rsidRPr="00483871">
        <w:rPr>
          <w:color w:val="000000"/>
          <w:sz w:val="24"/>
          <w:szCs w:val="24"/>
        </w:rPr>
        <w:t>, 2017</w:t>
      </w:r>
      <w:r w:rsidRPr="00483871">
        <w:rPr>
          <w:color w:val="000000"/>
          <w:sz w:val="24"/>
          <w:szCs w:val="24"/>
        </w:rPr>
        <w:t>.</w:t>
      </w:r>
    </w:p>
    <w:p w14:paraId="099F5DF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R128. </w:t>
      </w:r>
      <w:r w:rsidR="00B5422F" w:rsidRPr="00483871">
        <w:rPr>
          <w:color w:val="000000"/>
          <w:sz w:val="24"/>
          <w:szCs w:val="24"/>
        </w:rPr>
        <w:t xml:space="preserve">Y. </w:t>
      </w:r>
      <w:r w:rsidRPr="00483871">
        <w:rPr>
          <w:color w:val="000000"/>
          <w:sz w:val="24"/>
          <w:szCs w:val="24"/>
        </w:rPr>
        <w:t xml:space="preserve">Diao, Y. He, </w:t>
      </w:r>
      <w:r w:rsidR="00A01D08" w:rsidRPr="00483871">
        <w:rPr>
          <w:color w:val="000000"/>
          <w:sz w:val="24"/>
          <w:szCs w:val="24"/>
        </w:rPr>
        <w:t xml:space="preserve">and </w:t>
      </w:r>
      <w:r w:rsidRPr="00483871">
        <w:rPr>
          <w:color w:val="000000"/>
          <w:sz w:val="24"/>
          <w:szCs w:val="24"/>
        </w:rPr>
        <w:t xml:space="preserve">Y. Yuan, </w:t>
      </w:r>
      <w:r w:rsidR="00B5422F" w:rsidRPr="00483871">
        <w:rPr>
          <w:color w:val="000000" w:themeColor="text1"/>
          <w:sz w:val="24"/>
          <w:szCs w:val="24"/>
        </w:rPr>
        <w:t>"</w:t>
      </w:r>
      <w:r w:rsidRPr="00483871">
        <w:rPr>
          <w:color w:val="000000"/>
          <w:sz w:val="24"/>
          <w:szCs w:val="24"/>
        </w:rPr>
        <w:t>Framework for Understanding the Business Model of Social Commerce</w:t>
      </w:r>
      <w:r w:rsidR="00B5422F" w:rsidRPr="00483871">
        <w:rPr>
          <w:color w:val="000000"/>
          <w:sz w:val="24"/>
          <w:szCs w:val="24"/>
        </w:rPr>
        <w:t>,</w:t>
      </w:r>
      <w:r w:rsidR="00B5422F" w:rsidRPr="00483871">
        <w:rPr>
          <w:color w:val="000000" w:themeColor="text1"/>
          <w:sz w:val="24"/>
          <w:szCs w:val="24"/>
        </w:rPr>
        <w:t>"</w:t>
      </w:r>
      <w:r w:rsidRPr="00483871">
        <w:rPr>
          <w:color w:val="000000"/>
          <w:sz w:val="24"/>
          <w:szCs w:val="24"/>
        </w:rPr>
        <w:t xml:space="preserve"> International Journal of Management Science</w:t>
      </w:r>
      <w:r w:rsidR="00B5422F" w:rsidRPr="00483871">
        <w:rPr>
          <w:color w:val="000000"/>
          <w:sz w:val="24"/>
          <w:szCs w:val="24"/>
        </w:rPr>
        <w:t>, vol.</w:t>
      </w:r>
      <w:r w:rsidRPr="00483871">
        <w:rPr>
          <w:color w:val="000000"/>
          <w:sz w:val="24"/>
          <w:szCs w:val="24"/>
        </w:rPr>
        <w:t xml:space="preserve"> 2,</w:t>
      </w:r>
      <w:r w:rsidR="00B5422F" w:rsidRPr="00483871">
        <w:rPr>
          <w:color w:val="000000"/>
          <w:sz w:val="24"/>
          <w:szCs w:val="24"/>
        </w:rPr>
        <w:t xml:space="preserve"> pp.</w:t>
      </w:r>
      <w:r w:rsidRPr="00483871">
        <w:rPr>
          <w:color w:val="000000"/>
          <w:sz w:val="24"/>
          <w:szCs w:val="24"/>
        </w:rPr>
        <w:t xml:space="preserve"> 112-118</w:t>
      </w:r>
      <w:r w:rsidR="00B5422F" w:rsidRPr="00483871">
        <w:rPr>
          <w:color w:val="000000"/>
          <w:sz w:val="24"/>
          <w:szCs w:val="24"/>
        </w:rPr>
        <w:t>, 2015</w:t>
      </w:r>
      <w:r w:rsidRPr="00483871">
        <w:rPr>
          <w:color w:val="000000"/>
          <w:sz w:val="24"/>
          <w:szCs w:val="24"/>
        </w:rPr>
        <w:t>.</w:t>
      </w:r>
    </w:p>
    <w:p w14:paraId="41E4824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R129. </w:t>
      </w:r>
      <w:r w:rsidR="00B5422F" w:rsidRPr="00483871">
        <w:rPr>
          <w:color w:val="000000"/>
          <w:sz w:val="24"/>
          <w:szCs w:val="24"/>
        </w:rPr>
        <w:t xml:space="preserve">Á. </w:t>
      </w:r>
      <w:r w:rsidRPr="00483871">
        <w:rPr>
          <w:color w:val="000000"/>
          <w:sz w:val="24"/>
          <w:szCs w:val="24"/>
        </w:rPr>
        <w:t xml:space="preserve">Plaza-Lora, </w:t>
      </w:r>
      <w:r w:rsidR="00A01D08" w:rsidRPr="00483871">
        <w:rPr>
          <w:color w:val="000000"/>
          <w:sz w:val="24"/>
          <w:szCs w:val="24"/>
        </w:rPr>
        <w:t xml:space="preserve">and </w:t>
      </w:r>
      <w:r w:rsidRPr="00483871">
        <w:rPr>
          <w:color w:val="000000"/>
          <w:sz w:val="24"/>
          <w:szCs w:val="24"/>
        </w:rPr>
        <w:t>Á.</w:t>
      </w:r>
      <w:r w:rsidR="00B5422F" w:rsidRPr="00483871">
        <w:rPr>
          <w:color w:val="000000"/>
          <w:sz w:val="24"/>
          <w:szCs w:val="24"/>
        </w:rPr>
        <w:t xml:space="preserve"> F.</w:t>
      </w:r>
      <w:r w:rsidRPr="00483871">
        <w:rPr>
          <w:color w:val="000000"/>
          <w:sz w:val="24"/>
          <w:szCs w:val="24"/>
        </w:rPr>
        <w:t xml:space="preserve"> Villarejo-Ramos, </w:t>
      </w:r>
      <w:r w:rsidR="00B5422F" w:rsidRPr="00483871">
        <w:rPr>
          <w:color w:val="000000" w:themeColor="text1"/>
          <w:sz w:val="24"/>
          <w:szCs w:val="24"/>
        </w:rPr>
        <w:t>"</w:t>
      </w:r>
      <w:r w:rsidRPr="00483871">
        <w:rPr>
          <w:color w:val="000000"/>
          <w:sz w:val="24"/>
          <w:szCs w:val="24"/>
        </w:rPr>
        <w:t>Hedonic and Utilitarian Effects on the Adoption and Use of Social Commerce,</w:t>
      </w:r>
      <w:r w:rsidR="00B5422F" w:rsidRPr="00483871">
        <w:rPr>
          <w:color w:val="000000" w:themeColor="text1"/>
          <w:sz w:val="24"/>
          <w:szCs w:val="24"/>
        </w:rPr>
        <w:t>"</w:t>
      </w:r>
      <w:r w:rsidRPr="00483871">
        <w:rPr>
          <w:color w:val="000000"/>
          <w:sz w:val="24"/>
          <w:szCs w:val="24"/>
        </w:rPr>
        <w:t xml:space="preserve"> </w:t>
      </w:r>
      <w:r w:rsidR="00833A20" w:rsidRPr="00483871">
        <w:rPr>
          <w:color w:val="000000"/>
          <w:sz w:val="24"/>
          <w:szCs w:val="24"/>
        </w:rPr>
        <w:t xml:space="preserve">XXVI Jornadas Luso-Espanholas de Gestâo Científica </w:t>
      </w:r>
      <w:r w:rsidRPr="00483871">
        <w:rPr>
          <w:color w:val="000000"/>
          <w:sz w:val="24"/>
          <w:szCs w:val="24"/>
        </w:rPr>
        <w:t>Conference</w:t>
      </w:r>
      <w:r w:rsidR="00833A20" w:rsidRPr="00483871">
        <w:rPr>
          <w:color w:val="000000"/>
          <w:sz w:val="24"/>
          <w:szCs w:val="24"/>
        </w:rPr>
        <w:t>, Castelo Branco, Portugal, February 2016.</w:t>
      </w:r>
    </w:p>
    <w:p w14:paraId="7667BF4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R130. </w:t>
      </w:r>
      <w:r w:rsidR="00833A20" w:rsidRPr="00483871">
        <w:rPr>
          <w:color w:val="000000"/>
          <w:sz w:val="24"/>
          <w:szCs w:val="24"/>
        </w:rPr>
        <w:t xml:space="preserve">E. </w:t>
      </w:r>
      <w:r w:rsidRPr="00483871">
        <w:rPr>
          <w:color w:val="000000"/>
          <w:sz w:val="24"/>
          <w:szCs w:val="24"/>
        </w:rPr>
        <w:t xml:space="preserve">Turban, </w:t>
      </w:r>
      <w:r w:rsidR="00833A20" w:rsidRPr="00483871">
        <w:rPr>
          <w:color w:val="000000" w:themeColor="text1"/>
          <w:sz w:val="24"/>
          <w:szCs w:val="24"/>
        </w:rPr>
        <w:t>"</w:t>
      </w:r>
      <w:r w:rsidRPr="00483871">
        <w:rPr>
          <w:color w:val="000000"/>
          <w:sz w:val="24"/>
          <w:szCs w:val="24"/>
        </w:rPr>
        <w:t>Social Commerce: Marketing, Technology, and Management, Implementing Social Commerce Systems Chapter,</w:t>
      </w:r>
      <w:r w:rsidR="00833A20" w:rsidRPr="00483871">
        <w:rPr>
          <w:color w:val="000000" w:themeColor="text1"/>
          <w:sz w:val="24"/>
          <w:szCs w:val="24"/>
        </w:rPr>
        <w:t>"</w:t>
      </w:r>
      <w:r w:rsidRPr="00483871">
        <w:rPr>
          <w:color w:val="000000"/>
          <w:sz w:val="24"/>
          <w:szCs w:val="24"/>
        </w:rPr>
        <w:t xml:space="preserve"> Springer Texts in Business and Economics</w:t>
      </w:r>
      <w:r w:rsidR="00833A20" w:rsidRPr="00483871">
        <w:rPr>
          <w:color w:val="000000"/>
          <w:sz w:val="24"/>
          <w:szCs w:val="24"/>
        </w:rPr>
        <w:t>, 2016</w:t>
      </w:r>
      <w:r w:rsidRPr="00483871">
        <w:rPr>
          <w:color w:val="000000"/>
          <w:sz w:val="24"/>
          <w:szCs w:val="24"/>
        </w:rPr>
        <w:t xml:space="preserve">. </w:t>
      </w:r>
    </w:p>
    <w:p w14:paraId="0522EC6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R131. </w:t>
      </w:r>
      <w:r w:rsidR="00833A20" w:rsidRPr="00483871">
        <w:rPr>
          <w:color w:val="000000"/>
          <w:sz w:val="24"/>
          <w:szCs w:val="24"/>
        </w:rPr>
        <w:t xml:space="preserve">A. B. </w:t>
      </w:r>
      <w:r w:rsidRPr="00483871">
        <w:rPr>
          <w:color w:val="000000"/>
          <w:sz w:val="24"/>
          <w:szCs w:val="24"/>
        </w:rPr>
        <w:t xml:space="preserve">Adam, </w:t>
      </w:r>
      <w:r w:rsidR="00833A20" w:rsidRPr="00483871">
        <w:rPr>
          <w:color w:val="000000"/>
          <w:sz w:val="24"/>
          <w:szCs w:val="24"/>
        </w:rPr>
        <w:t>J</w:t>
      </w:r>
      <w:r w:rsidRPr="00483871">
        <w:rPr>
          <w:color w:val="000000"/>
          <w:sz w:val="24"/>
          <w:szCs w:val="24"/>
        </w:rPr>
        <w:t xml:space="preserve">. </w:t>
      </w:r>
      <w:r w:rsidR="00833A20" w:rsidRPr="00483871">
        <w:rPr>
          <w:color w:val="000000"/>
          <w:sz w:val="24"/>
          <w:szCs w:val="24"/>
        </w:rPr>
        <w:t>E</w:t>
      </w:r>
      <w:r w:rsidRPr="00483871">
        <w:rPr>
          <w:color w:val="000000"/>
          <w:sz w:val="24"/>
          <w:szCs w:val="24"/>
        </w:rPr>
        <w:t>.</w:t>
      </w:r>
      <w:r w:rsidR="00833A20" w:rsidRPr="00483871">
        <w:rPr>
          <w:color w:val="000000"/>
          <w:sz w:val="24"/>
          <w:szCs w:val="24"/>
        </w:rPr>
        <w:t xml:space="preserve"> B. M.</w:t>
      </w:r>
      <w:r w:rsidRPr="00483871">
        <w:rPr>
          <w:color w:val="000000"/>
          <w:sz w:val="24"/>
          <w:szCs w:val="24"/>
        </w:rPr>
        <w:t xml:space="preserve"> Jizat, </w:t>
      </w:r>
      <w:r w:rsidR="00A01D08" w:rsidRPr="00483871">
        <w:rPr>
          <w:color w:val="000000"/>
          <w:sz w:val="24"/>
          <w:szCs w:val="24"/>
        </w:rPr>
        <w:t xml:space="preserve">and </w:t>
      </w:r>
      <w:r w:rsidR="00833A20" w:rsidRPr="00483871">
        <w:rPr>
          <w:color w:val="000000"/>
          <w:sz w:val="24"/>
          <w:szCs w:val="24"/>
        </w:rPr>
        <w:t>M</w:t>
      </w:r>
      <w:r w:rsidRPr="00483871">
        <w:rPr>
          <w:color w:val="000000"/>
          <w:sz w:val="24"/>
          <w:szCs w:val="24"/>
        </w:rPr>
        <w:t xml:space="preserve">. </w:t>
      </w:r>
      <w:r w:rsidR="00833A20" w:rsidRPr="00483871">
        <w:rPr>
          <w:color w:val="000000"/>
          <w:sz w:val="24"/>
          <w:szCs w:val="24"/>
        </w:rPr>
        <w:t>A</w:t>
      </w:r>
      <w:r w:rsidRPr="00483871">
        <w:rPr>
          <w:color w:val="000000"/>
          <w:sz w:val="24"/>
          <w:szCs w:val="24"/>
        </w:rPr>
        <w:t xml:space="preserve">. B. Mohd Nor, </w:t>
      </w:r>
      <w:r w:rsidR="00833A20" w:rsidRPr="00483871">
        <w:rPr>
          <w:color w:val="000000" w:themeColor="text1"/>
          <w:sz w:val="24"/>
          <w:szCs w:val="24"/>
        </w:rPr>
        <w:t>"</w:t>
      </w:r>
      <w:r w:rsidRPr="00483871">
        <w:rPr>
          <w:color w:val="000000"/>
          <w:sz w:val="24"/>
          <w:szCs w:val="24"/>
        </w:rPr>
        <w:t>Internal Factors within Entrepreneurs that Influence the Acceptance and Use of Social Commerce among SMEs in Malaysia,</w:t>
      </w:r>
      <w:r w:rsidR="00833A20" w:rsidRPr="00483871">
        <w:rPr>
          <w:color w:val="000000" w:themeColor="text1"/>
          <w:sz w:val="24"/>
          <w:szCs w:val="24"/>
        </w:rPr>
        <w:t>"</w:t>
      </w:r>
      <w:r w:rsidRPr="00483871">
        <w:rPr>
          <w:color w:val="000000"/>
          <w:sz w:val="24"/>
          <w:szCs w:val="24"/>
        </w:rPr>
        <w:t xml:space="preserve"> DeReMa Jurnal Manajemen, </w:t>
      </w:r>
      <w:r w:rsidR="00833A20" w:rsidRPr="00483871">
        <w:rPr>
          <w:color w:val="000000"/>
          <w:sz w:val="24"/>
          <w:szCs w:val="24"/>
        </w:rPr>
        <w:t xml:space="preserve">vol. </w:t>
      </w:r>
      <w:r w:rsidRPr="00483871">
        <w:rPr>
          <w:color w:val="000000"/>
          <w:sz w:val="24"/>
          <w:szCs w:val="24"/>
        </w:rPr>
        <w:t>11</w:t>
      </w:r>
      <w:r w:rsidR="00833A20" w:rsidRPr="00483871">
        <w:rPr>
          <w:color w:val="000000"/>
          <w:sz w:val="24"/>
          <w:szCs w:val="24"/>
        </w:rPr>
        <w:t>, pp. 35-45, 2016</w:t>
      </w:r>
      <w:r w:rsidRPr="00483871">
        <w:rPr>
          <w:color w:val="000000"/>
          <w:sz w:val="24"/>
          <w:szCs w:val="24"/>
        </w:rPr>
        <w:t>.</w:t>
      </w:r>
    </w:p>
    <w:p w14:paraId="27D4EA6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R132. </w:t>
      </w:r>
      <w:r w:rsidR="0059096D" w:rsidRPr="00483871">
        <w:rPr>
          <w:color w:val="000000"/>
          <w:sz w:val="24"/>
          <w:szCs w:val="24"/>
        </w:rPr>
        <w:t xml:space="preserve">J-J. </w:t>
      </w:r>
      <w:r w:rsidRPr="00483871">
        <w:rPr>
          <w:color w:val="000000"/>
          <w:sz w:val="24"/>
          <w:szCs w:val="24"/>
        </w:rPr>
        <w:t xml:space="preserve">Hew, </w:t>
      </w:r>
      <w:r w:rsidR="0059096D" w:rsidRPr="00483871">
        <w:rPr>
          <w:color w:val="000000"/>
          <w:sz w:val="24"/>
          <w:szCs w:val="24"/>
        </w:rPr>
        <w:t>V</w:t>
      </w:r>
      <w:r w:rsidRPr="00483871">
        <w:rPr>
          <w:color w:val="000000"/>
          <w:sz w:val="24"/>
          <w:szCs w:val="24"/>
        </w:rPr>
        <w:t>-</w:t>
      </w:r>
      <w:r w:rsidR="0059096D" w:rsidRPr="00483871">
        <w:rPr>
          <w:color w:val="000000"/>
          <w:sz w:val="24"/>
          <w:szCs w:val="24"/>
        </w:rPr>
        <w:t>H</w:t>
      </w:r>
      <w:r w:rsidRPr="00483871">
        <w:rPr>
          <w:color w:val="000000"/>
          <w:sz w:val="24"/>
          <w:szCs w:val="24"/>
        </w:rPr>
        <w:t xml:space="preserve">. Lee, </w:t>
      </w:r>
      <w:r w:rsidR="0059096D" w:rsidRPr="00483871">
        <w:rPr>
          <w:color w:val="000000"/>
          <w:sz w:val="24"/>
          <w:szCs w:val="24"/>
        </w:rPr>
        <w:t>K</w:t>
      </w:r>
      <w:r w:rsidRPr="00483871">
        <w:rPr>
          <w:color w:val="000000"/>
          <w:sz w:val="24"/>
          <w:szCs w:val="24"/>
        </w:rPr>
        <w:t>-</w:t>
      </w:r>
      <w:r w:rsidR="0059096D" w:rsidRPr="00483871">
        <w:rPr>
          <w:color w:val="000000"/>
          <w:sz w:val="24"/>
          <w:szCs w:val="24"/>
        </w:rPr>
        <w:t>B</w:t>
      </w:r>
      <w:r w:rsidRPr="00483871">
        <w:rPr>
          <w:color w:val="000000"/>
          <w:sz w:val="24"/>
          <w:szCs w:val="24"/>
        </w:rPr>
        <w:t xml:space="preserve">. Ooi, </w:t>
      </w:r>
      <w:r w:rsidR="00A01D08" w:rsidRPr="00483871">
        <w:rPr>
          <w:color w:val="000000"/>
          <w:sz w:val="24"/>
          <w:szCs w:val="24"/>
        </w:rPr>
        <w:t xml:space="preserve">and </w:t>
      </w:r>
      <w:r w:rsidRPr="00483871">
        <w:rPr>
          <w:color w:val="000000"/>
          <w:sz w:val="24"/>
          <w:szCs w:val="24"/>
        </w:rPr>
        <w:t xml:space="preserve">B. Lin, </w:t>
      </w:r>
      <w:r w:rsidR="0059096D" w:rsidRPr="00483871">
        <w:rPr>
          <w:color w:val="000000" w:themeColor="text1"/>
          <w:sz w:val="24"/>
          <w:szCs w:val="24"/>
        </w:rPr>
        <w:t>"</w:t>
      </w:r>
      <w:r w:rsidRPr="00483871">
        <w:rPr>
          <w:color w:val="000000"/>
          <w:sz w:val="24"/>
          <w:szCs w:val="24"/>
        </w:rPr>
        <w:t>Mobile social commerce: The booster for brand loyalty?</w:t>
      </w:r>
      <w:r w:rsidR="0059096D" w:rsidRPr="00483871">
        <w:rPr>
          <w:color w:val="000000" w:themeColor="text1"/>
          <w:sz w:val="24"/>
          <w:szCs w:val="24"/>
        </w:rPr>
        <w:t>,"</w:t>
      </w:r>
      <w:r w:rsidRPr="00483871">
        <w:rPr>
          <w:color w:val="000000"/>
          <w:sz w:val="24"/>
          <w:szCs w:val="24"/>
        </w:rPr>
        <w:t xml:space="preserve"> Computers in Human Behaviour</w:t>
      </w:r>
      <w:r w:rsidR="0059096D" w:rsidRPr="00483871">
        <w:rPr>
          <w:color w:val="000000"/>
          <w:sz w:val="24"/>
          <w:szCs w:val="24"/>
        </w:rPr>
        <w:t>, vol</w:t>
      </w:r>
      <w:r w:rsidRPr="00483871">
        <w:rPr>
          <w:color w:val="000000"/>
          <w:sz w:val="24"/>
          <w:szCs w:val="24"/>
        </w:rPr>
        <w:t xml:space="preserve"> 59,</w:t>
      </w:r>
      <w:r w:rsidR="0059096D" w:rsidRPr="00483871">
        <w:rPr>
          <w:color w:val="000000"/>
          <w:sz w:val="24"/>
          <w:szCs w:val="24"/>
        </w:rPr>
        <w:t xml:space="preserve"> pp.</w:t>
      </w:r>
      <w:r w:rsidRPr="00483871">
        <w:rPr>
          <w:color w:val="000000"/>
          <w:sz w:val="24"/>
          <w:szCs w:val="24"/>
        </w:rPr>
        <w:t xml:space="preserve"> 142-154</w:t>
      </w:r>
      <w:r w:rsidR="0059096D" w:rsidRPr="00483871">
        <w:rPr>
          <w:color w:val="000000"/>
          <w:sz w:val="24"/>
          <w:szCs w:val="24"/>
        </w:rPr>
        <w:t>, 2016</w:t>
      </w:r>
      <w:r w:rsidRPr="00483871">
        <w:rPr>
          <w:color w:val="000000"/>
          <w:sz w:val="24"/>
          <w:szCs w:val="24"/>
        </w:rPr>
        <w:t>.</w:t>
      </w:r>
    </w:p>
    <w:p w14:paraId="2E30BB2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R133. </w:t>
      </w:r>
      <w:r w:rsidR="0059096D" w:rsidRPr="00483871">
        <w:rPr>
          <w:color w:val="000000"/>
          <w:sz w:val="24"/>
          <w:szCs w:val="24"/>
        </w:rPr>
        <w:t xml:space="preserve">Y-H. </w:t>
      </w:r>
      <w:r w:rsidRPr="00483871">
        <w:rPr>
          <w:color w:val="000000"/>
          <w:sz w:val="24"/>
          <w:szCs w:val="24"/>
        </w:rPr>
        <w:t xml:space="preserve">Lin, </w:t>
      </w:r>
      <w:r w:rsidR="0059096D" w:rsidRPr="00483871">
        <w:rPr>
          <w:color w:val="000000"/>
          <w:sz w:val="24"/>
          <w:szCs w:val="24"/>
        </w:rPr>
        <w:t>C</w:t>
      </w:r>
      <w:r w:rsidRPr="00483871">
        <w:rPr>
          <w:color w:val="000000"/>
          <w:sz w:val="24"/>
          <w:szCs w:val="24"/>
        </w:rPr>
        <w:t>-</w:t>
      </w:r>
      <w:r w:rsidR="0059096D" w:rsidRPr="00483871">
        <w:rPr>
          <w:color w:val="000000"/>
          <w:sz w:val="24"/>
          <w:szCs w:val="24"/>
        </w:rPr>
        <w:t>L</w:t>
      </w:r>
      <w:r w:rsidRPr="00483871">
        <w:rPr>
          <w:color w:val="000000"/>
          <w:sz w:val="24"/>
          <w:szCs w:val="24"/>
        </w:rPr>
        <w:t xml:space="preserve">. Hsu, </w:t>
      </w:r>
      <w:r w:rsidR="0059096D" w:rsidRPr="00483871">
        <w:rPr>
          <w:color w:val="000000"/>
          <w:sz w:val="24"/>
          <w:szCs w:val="24"/>
        </w:rPr>
        <w:t>M</w:t>
      </w:r>
      <w:r w:rsidRPr="00483871">
        <w:rPr>
          <w:color w:val="000000"/>
          <w:sz w:val="24"/>
          <w:szCs w:val="24"/>
        </w:rPr>
        <w:t>-</w:t>
      </w:r>
      <w:r w:rsidR="0059096D" w:rsidRPr="00483871">
        <w:rPr>
          <w:color w:val="000000"/>
          <w:sz w:val="24"/>
          <w:szCs w:val="24"/>
        </w:rPr>
        <w:t>F</w:t>
      </w:r>
      <w:r w:rsidRPr="00483871">
        <w:rPr>
          <w:color w:val="000000"/>
          <w:sz w:val="24"/>
          <w:szCs w:val="24"/>
        </w:rPr>
        <w:t xml:space="preserve">. Chen, </w:t>
      </w:r>
      <w:r w:rsidR="00A01D08" w:rsidRPr="00483871">
        <w:rPr>
          <w:color w:val="000000"/>
          <w:sz w:val="24"/>
          <w:szCs w:val="24"/>
        </w:rPr>
        <w:t xml:space="preserve">and </w:t>
      </w:r>
      <w:r w:rsidR="0059096D" w:rsidRPr="00483871">
        <w:rPr>
          <w:color w:val="000000"/>
          <w:sz w:val="24"/>
          <w:szCs w:val="24"/>
        </w:rPr>
        <w:t>C</w:t>
      </w:r>
      <w:r w:rsidRPr="00483871">
        <w:rPr>
          <w:color w:val="000000"/>
          <w:sz w:val="24"/>
          <w:szCs w:val="24"/>
        </w:rPr>
        <w:t>-</w:t>
      </w:r>
      <w:r w:rsidR="0059096D" w:rsidRPr="00483871">
        <w:rPr>
          <w:color w:val="000000"/>
          <w:sz w:val="24"/>
          <w:szCs w:val="24"/>
        </w:rPr>
        <w:t>H</w:t>
      </w:r>
      <w:r w:rsidRPr="00483871">
        <w:rPr>
          <w:color w:val="000000"/>
          <w:sz w:val="24"/>
          <w:szCs w:val="24"/>
        </w:rPr>
        <w:t xml:space="preserve">. Fang, </w:t>
      </w:r>
      <w:r w:rsidR="0059096D" w:rsidRPr="00483871">
        <w:rPr>
          <w:color w:val="000000" w:themeColor="text1"/>
          <w:sz w:val="24"/>
          <w:szCs w:val="24"/>
        </w:rPr>
        <w:t>"</w:t>
      </w:r>
      <w:r w:rsidRPr="00483871">
        <w:rPr>
          <w:color w:val="000000"/>
          <w:sz w:val="24"/>
          <w:szCs w:val="24"/>
        </w:rPr>
        <w:t>New gratiﬁcations for social word-of-mouth spread via mobile SNSs: Uses and gratiﬁcations approach with a perspective of media technology</w:t>
      </w:r>
      <w:r w:rsidR="0059096D" w:rsidRPr="00483871">
        <w:rPr>
          <w:color w:val="000000"/>
          <w:sz w:val="24"/>
          <w:szCs w:val="24"/>
        </w:rPr>
        <w:t>,</w:t>
      </w:r>
      <w:r w:rsidR="0059096D" w:rsidRPr="00483871">
        <w:rPr>
          <w:color w:val="000000" w:themeColor="text1"/>
          <w:sz w:val="24"/>
          <w:szCs w:val="24"/>
        </w:rPr>
        <w:t>"</w:t>
      </w:r>
      <w:r w:rsidRPr="00483871">
        <w:rPr>
          <w:color w:val="000000"/>
          <w:sz w:val="24"/>
          <w:szCs w:val="24"/>
        </w:rPr>
        <w:t>. Telematics and Informatics</w:t>
      </w:r>
      <w:r w:rsidR="0059096D" w:rsidRPr="00483871">
        <w:rPr>
          <w:color w:val="000000"/>
          <w:sz w:val="24"/>
          <w:szCs w:val="24"/>
        </w:rPr>
        <w:t>, vol. 34, pp. 382-397, July 2017</w:t>
      </w:r>
      <w:r w:rsidRPr="00483871">
        <w:rPr>
          <w:color w:val="000000"/>
          <w:sz w:val="24"/>
          <w:szCs w:val="24"/>
        </w:rPr>
        <w:t>.</w:t>
      </w:r>
    </w:p>
    <w:p w14:paraId="1E894D5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R134. </w:t>
      </w:r>
      <w:r w:rsidR="0059096D" w:rsidRPr="00483871">
        <w:rPr>
          <w:color w:val="000000"/>
          <w:sz w:val="24"/>
          <w:szCs w:val="24"/>
        </w:rPr>
        <w:t xml:space="preserve">F. J. </w:t>
      </w:r>
      <w:r w:rsidRPr="00483871">
        <w:rPr>
          <w:color w:val="000000"/>
          <w:sz w:val="24"/>
          <w:szCs w:val="24"/>
        </w:rPr>
        <w:t xml:space="preserve">Martı´nez-Lopez, </w:t>
      </w:r>
      <w:r w:rsidR="0059096D" w:rsidRPr="00483871">
        <w:rPr>
          <w:color w:val="000000"/>
          <w:sz w:val="24"/>
          <w:szCs w:val="24"/>
        </w:rPr>
        <w:t>R</w:t>
      </w:r>
      <w:r w:rsidRPr="00483871">
        <w:rPr>
          <w:color w:val="000000"/>
          <w:sz w:val="24"/>
          <w:szCs w:val="24"/>
        </w:rPr>
        <w:t xml:space="preserve">. </w:t>
      </w:r>
      <w:r w:rsidR="0059096D" w:rsidRPr="00483871">
        <w:rPr>
          <w:color w:val="000000"/>
          <w:sz w:val="24"/>
          <w:szCs w:val="24"/>
        </w:rPr>
        <w:t>Anaya-Sa´nchez, R.</w:t>
      </w:r>
      <w:r w:rsidRPr="00483871">
        <w:rPr>
          <w:color w:val="000000"/>
          <w:sz w:val="24"/>
          <w:szCs w:val="24"/>
        </w:rPr>
        <w:t xml:space="preserve"> Aguilar-Illescas, </w:t>
      </w:r>
      <w:r w:rsidR="00782A3D" w:rsidRPr="00483871">
        <w:rPr>
          <w:color w:val="000000"/>
          <w:sz w:val="24"/>
          <w:szCs w:val="24"/>
        </w:rPr>
        <w:t xml:space="preserve">and </w:t>
      </w:r>
      <w:r w:rsidR="0059096D" w:rsidRPr="00483871">
        <w:rPr>
          <w:color w:val="000000"/>
          <w:sz w:val="24"/>
          <w:szCs w:val="24"/>
        </w:rPr>
        <w:t>S.</w:t>
      </w:r>
      <w:r w:rsidRPr="00483871">
        <w:rPr>
          <w:color w:val="000000"/>
          <w:sz w:val="24"/>
          <w:szCs w:val="24"/>
        </w:rPr>
        <w:t xml:space="preserve"> Molinillo, </w:t>
      </w:r>
      <w:r w:rsidR="0059096D" w:rsidRPr="00483871">
        <w:rPr>
          <w:color w:val="000000" w:themeColor="text1"/>
          <w:sz w:val="24"/>
          <w:szCs w:val="24"/>
        </w:rPr>
        <w:t>"</w:t>
      </w:r>
      <w:r w:rsidRPr="00483871">
        <w:rPr>
          <w:color w:val="000000"/>
          <w:sz w:val="24"/>
          <w:szCs w:val="24"/>
        </w:rPr>
        <w:t>Online Brand Communities Using the Social Web for Branding and Marketing,</w:t>
      </w:r>
      <w:r w:rsidR="0059096D" w:rsidRPr="00483871">
        <w:rPr>
          <w:color w:val="000000" w:themeColor="text1"/>
          <w:sz w:val="24"/>
          <w:szCs w:val="24"/>
        </w:rPr>
        <w:t>"</w:t>
      </w:r>
      <w:r w:rsidRPr="00483871">
        <w:rPr>
          <w:color w:val="000000"/>
          <w:sz w:val="24"/>
          <w:szCs w:val="24"/>
        </w:rPr>
        <w:t xml:space="preserve"> Springer International Publishing</w:t>
      </w:r>
      <w:r w:rsidR="0059096D" w:rsidRPr="00483871">
        <w:rPr>
          <w:color w:val="000000"/>
          <w:sz w:val="24"/>
          <w:szCs w:val="24"/>
        </w:rPr>
        <w:t>, 2016</w:t>
      </w:r>
      <w:r w:rsidRPr="00483871">
        <w:rPr>
          <w:color w:val="000000"/>
          <w:sz w:val="24"/>
          <w:szCs w:val="24"/>
        </w:rPr>
        <w:t>.</w:t>
      </w:r>
    </w:p>
    <w:p w14:paraId="1468F1F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R135. </w:t>
      </w:r>
      <w:r w:rsidR="000337E9" w:rsidRPr="00483871">
        <w:rPr>
          <w:color w:val="000000"/>
          <w:sz w:val="24"/>
          <w:szCs w:val="24"/>
        </w:rPr>
        <w:t xml:space="preserve">A. </w:t>
      </w:r>
      <w:r w:rsidRPr="00483871">
        <w:rPr>
          <w:color w:val="000000"/>
          <w:sz w:val="24"/>
          <w:szCs w:val="24"/>
        </w:rPr>
        <w:t xml:space="preserve">Gonzalez, </w:t>
      </w:r>
      <w:r w:rsidR="000337E9" w:rsidRPr="00483871">
        <w:rPr>
          <w:color w:val="000000" w:themeColor="text1"/>
          <w:sz w:val="24"/>
          <w:szCs w:val="24"/>
        </w:rPr>
        <w:t>"</w:t>
      </w:r>
      <w:r w:rsidRPr="00483871">
        <w:rPr>
          <w:color w:val="000000"/>
          <w:sz w:val="24"/>
          <w:szCs w:val="24"/>
        </w:rPr>
        <w:t>Opinion leaders in the new social environment A Youtube case on social media opinion leaders,</w:t>
      </w:r>
      <w:r w:rsidR="000337E9" w:rsidRPr="00483871">
        <w:rPr>
          <w:color w:val="000000" w:themeColor="text1"/>
          <w:sz w:val="24"/>
          <w:szCs w:val="24"/>
        </w:rPr>
        <w:t>"</w:t>
      </w:r>
      <w:r w:rsidRPr="00483871">
        <w:rPr>
          <w:color w:val="000000"/>
          <w:sz w:val="24"/>
          <w:szCs w:val="24"/>
        </w:rPr>
        <w:t xml:space="preserve"> Bachelor Thesis, Linnaus University</w:t>
      </w:r>
      <w:r w:rsidR="000337E9" w:rsidRPr="00483871">
        <w:rPr>
          <w:color w:val="000000"/>
          <w:sz w:val="24"/>
          <w:szCs w:val="24"/>
        </w:rPr>
        <w:t>, 2016</w:t>
      </w:r>
      <w:r w:rsidRPr="00483871">
        <w:rPr>
          <w:color w:val="000000"/>
          <w:sz w:val="24"/>
          <w:szCs w:val="24"/>
        </w:rPr>
        <w:t>.</w:t>
      </w:r>
    </w:p>
    <w:p w14:paraId="1916CDF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R136. </w:t>
      </w:r>
      <w:r w:rsidR="000337E9" w:rsidRPr="00483871">
        <w:rPr>
          <w:color w:val="000000"/>
          <w:sz w:val="24"/>
          <w:szCs w:val="24"/>
        </w:rPr>
        <w:t xml:space="preserve">C-D. </w:t>
      </w:r>
      <w:r w:rsidRPr="00483871">
        <w:rPr>
          <w:color w:val="000000"/>
          <w:sz w:val="24"/>
          <w:szCs w:val="24"/>
        </w:rPr>
        <w:t xml:space="preserve">Chen, </w:t>
      </w:r>
      <w:r w:rsidR="000337E9" w:rsidRPr="00483871">
        <w:rPr>
          <w:color w:val="000000"/>
          <w:sz w:val="24"/>
          <w:szCs w:val="24"/>
        </w:rPr>
        <w:t xml:space="preserve">Q, </w:t>
      </w:r>
      <w:r w:rsidRPr="00483871">
        <w:rPr>
          <w:color w:val="000000"/>
          <w:sz w:val="24"/>
          <w:szCs w:val="24"/>
        </w:rPr>
        <w:t>Zhao,</w:t>
      </w:r>
      <w:r w:rsidR="00782A3D" w:rsidRPr="00483871">
        <w:rPr>
          <w:color w:val="000000"/>
          <w:sz w:val="24"/>
          <w:szCs w:val="24"/>
        </w:rPr>
        <w:t xml:space="preserve"> and</w:t>
      </w:r>
      <w:r w:rsidRPr="00483871">
        <w:rPr>
          <w:color w:val="000000"/>
          <w:sz w:val="24"/>
          <w:szCs w:val="24"/>
        </w:rPr>
        <w:t xml:space="preserve"> </w:t>
      </w:r>
      <w:r w:rsidR="000337E9" w:rsidRPr="00483871">
        <w:rPr>
          <w:color w:val="000000"/>
          <w:sz w:val="24"/>
          <w:szCs w:val="24"/>
        </w:rPr>
        <w:t>J-L.</w:t>
      </w:r>
      <w:r w:rsidRPr="00483871">
        <w:rPr>
          <w:color w:val="000000"/>
          <w:sz w:val="24"/>
          <w:szCs w:val="24"/>
        </w:rPr>
        <w:t xml:space="preserve"> Wang, </w:t>
      </w:r>
      <w:r w:rsidR="000337E9" w:rsidRPr="00483871">
        <w:rPr>
          <w:color w:val="000000" w:themeColor="text1"/>
          <w:sz w:val="24"/>
          <w:szCs w:val="24"/>
        </w:rPr>
        <w:t>"</w:t>
      </w:r>
      <w:r w:rsidRPr="00483871">
        <w:rPr>
          <w:color w:val="000000"/>
          <w:sz w:val="24"/>
          <w:szCs w:val="24"/>
        </w:rPr>
        <w:t>Psychological Ownership: an Empirical Study on ITS Antecedents and Impacts upon Social Media Loyalty</w:t>
      </w:r>
      <w:r w:rsidR="000337E9" w:rsidRPr="00483871">
        <w:rPr>
          <w:color w:val="000000"/>
          <w:sz w:val="24"/>
          <w:szCs w:val="24"/>
        </w:rPr>
        <w:t>,</w:t>
      </w:r>
      <w:r w:rsidR="000337E9" w:rsidRPr="00483871">
        <w:rPr>
          <w:color w:val="000000" w:themeColor="text1"/>
          <w:sz w:val="24"/>
          <w:szCs w:val="24"/>
        </w:rPr>
        <w:t>"</w:t>
      </w:r>
      <w:r w:rsidRPr="00483871">
        <w:rPr>
          <w:color w:val="000000"/>
          <w:sz w:val="24"/>
          <w:szCs w:val="24"/>
        </w:rPr>
        <w:t xml:space="preserve"> PACIS 2016 Proceedings. Paper 179</w:t>
      </w:r>
      <w:r w:rsidR="000337E9" w:rsidRPr="00483871">
        <w:rPr>
          <w:color w:val="000000"/>
          <w:sz w:val="24"/>
          <w:szCs w:val="24"/>
        </w:rPr>
        <w:t>, 2016</w:t>
      </w:r>
      <w:r w:rsidRPr="00483871">
        <w:rPr>
          <w:color w:val="000000"/>
          <w:sz w:val="24"/>
          <w:szCs w:val="24"/>
        </w:rPr>
        <w:t>.</w:t>
      </w:r>
    </w:p>
    <w:p w14:paraId="1AE8830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R137. </w:t>
      </w:r>
      <w:r w:rsidR="000337E9" w:rsidRPr="00483871">
        <w:rPr>
          <w:color w:val="000000"/>
          <w:sz w:val="24"/>
          <w:szCs w:val="24"/>
        </w:rPr>
        <w:t xml:space="preserve">Y. </w:t>
      </w:r>
      <w:r w:rsidRPr="00483871">
        <w:rPr>
          <w:color w:val="000000"/>
          <w:sz w:val="24"/>
          <w:szCs w:val="24"/>
        </w:rPr>
        <w:t xml:space="preserve">Hou, </w:t>
      </w:r>
      <w:r w:rsidR="000337E9" w:rsidRPr="00483871">
        <w:rPr>
          <w:color w:val="000000"/>
          <w:sz w:val="24"/>
          <w:szCs w:val="24"/>
        </w:rPr>
        <w:t>H</w:t>
      </w:r>
      <w:r w:rsidRPr="00483871">
        <w:rPr>
          <w:color w:val="000000"/>
          <w:sz w:val="24"/>
          <w:szCs w:val="24"/>
        </w:rPr>
        <w:t xml:space="preserve">. Chen, </w:t>
      </w:r>
      <w:r w:rsidR="00782A3D" w:rsidRPr="00483871">
        <w:rPr>
          <w:color w:val="000000"/>
          <w:sz w:val="24"/>
          <w:szCs w:val="24"/>
        </w:rPr>
        <w:t xml:space="preserve">and </w:t>
      </w:r>
      <w:r w:rsidR="000337E9" w:rsidRPr="00483871">
        <w:rPr>
          <w:color w:val="000000"/>
          <w:sz w:val="24"/>
          <w:szCs w:val="24"/>
        </w:rPr>
        <w:t>S</w:t>
      </w:r>
      <w:r w:rsidRPr="00483871">
        <w:rPr>
          <w:color w:val="000000"/>
          <w:sz w:val="24"/>
          <w:szCs w:val="24"/>
        </w:rPr>
        <w:t xml:space="preserve">. Yang, </w:t>
      </w:r>
      <w:r w:rsidR="000337E9" w:rsidRPr="00483871">
        <w:rPr>
          <w:color w:val="000000" w:themeColor="text1"/>
          <w:sz w:val="24"/>
          <w:szCs w:val="24"/>
        </w:rPr>
        <w:t>"</w:t>
      </w:r>
      <w:r w:rsidRPr="00483871">
        <w:rPr>
          <w:color w:val="000000"/>
          <w:sz w:val="24"/>
          <w:szCs w:val="24"/>
        </w:rPr>
        <w:t>Research on the Business Model of E-commerce Platform based on Value Co-creation Theory,</w:t>
      </w:r>
      <w:r w:rsidR="000337E9" w:rsidRPr="00483871">
        <w:rPr>
          <w:color w:val="000000" w:themeColor="text1"/>
          <w:sz w:val="24"/>
          <w:szCs w:val="24"/>
        </w:rPr>
        <w:t>"</w:t>
      </w:r>
      <w:r w:rsidRPr="00483871">
        <w:rPr>
          <w:color w:val="000000"/>
          <w:sz w:val="24"/>
          <w:szCs w:val="24"/>
        </w:rPr>
        <w:t xml:space="preserve"> International Journal of u and e-Service, Science and Technology</w:t>
      </w:r>
      <w:r w:rsidR="008A574E" w:rsidRPr="00483871">
        <w:rPr>
          <w:color w:val="000000"/>
          <w:sz w:val="24"/>
          <w:szCs w:val="24"/>
        </w:rPr>
        <w:t>, vol.</w:t>
      </w:r>
      <w:r w:rsidRPr="00483871">
        <w:rPr>
          <w:color w:val="000000"/>
          <w:sz w:val="24"/>
          <w:szCs w:val="24"/>
        </w:rPr>
        <w:t xml:space="preserve"> 9,</w:t>
      </w:r>
      <w:r w:rsidR="008A574E" w:rsidRPr="00483871">
        <w:rPr>
          <w:color w:val="000000"/>
          <w:sz w:val="24"/>
          <w:szCs w:val="24"/>
        </w:rPr>
        <w:t xml:space="preserve"> pp.</w:t>
      </w:r>
      <w:r w:rsidRPr="00483871">
        <w:rPr>
          <w:color w:val="000000"/>
          <w:sz w:val="24"/>
          <w:szCs w:val="24"/>
        </w:rPr>
        <w:t xml:space="preserve"> 415-424</w:t>
      </w:r>
      <w:r w:rsidR="008A574E" w:rsidRPr="00483871">
        <w:rPr>
          <w:color w:val="000000"/>
          <w:sz w:val="24"/>
          <w:szCs w:val="24"/>
        </w:rPr>
        <w:t>, 2016</w:t>
      </w:r>
      <w:r w:rsidRPr="00483871">
        <w:rPr>
          <w:color w:val="000000"/>
          <w:sz w:val="24"/>
          <w:szCs w:val="24"/>
        </w:rPr>
        <w:t>.</w:t>
      </w:r>
    </w:p>
    <w:p w14:paraId="64F6840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R138. </w:t>
      </w:r>
      <w:r w:rsidR="008A574E" w:rsidRPr="00483871">
        <w:rPr>
          <w:color w:val="000000"/>
          <w:sz w:val="24"/>
          <w:szCs w:val="24"/>
        </w:rPr>
        <w:t xml:space="preserve">M. </w:t>
      </w:r>
      <w:r w:rsidRPr="00483871">
        <w:rPr>
          <w:color w:val="000000"/>
          <w:sz w:val="24"/>
          <w:szCs w:val="24"/>
        </w:rPr>
        <w:t xml:space="preserve">Kubiak, </w:t>
      </w:r>
      <w:r w:rsidR="00782A3D" w:rsidRPr="00483871">
        <w:rPr>
          <w:color w:val="000000"/>
          <w:sz w:val="24"/>
          <w:szCs w:val="24"/>
        </w:rPr>
        <w:t xml:space="preserve">and </w:t>
      </w:r>
      <w:r w:rsidR="008A574E" w:rsidRPr="00483871">
        <w:rPr>
          <w:color w:val="000000"/>
          <w:sz w:val="24"/>
          <w:szCs w:val="24"/>
        </w:rPr>
        <w:t>A</w:t>
      </w:r>
      <w:r w:rsidRPr="00483871">
        <w:rPr>
          <w:color w:val="000000"/>
          <w:sz w:val="24"/>
          <w:szCs w:val="24"/>
        </w:rPr>
        <w:t xml:space="preserve">. Lindberg, </w:t>
      </w:r>
      <w:r w:rsidR="008A574E" w:rsidRPr="00483871">
        <w:rPr>
          <w:color w:val="000000" w:themeColor="text1"/>
          <w:sz w:val="24"/>
          <w:szCs w:val="24"/>
        </w:rPr>
        <w:t>"</w:t>
      </w:r>
      <w:r w:rsidRPr="00483871">
        <w:rPr>
          <w:color w:val="000000"/>
          <w:sz w:val="24"/>
          <w:szCs w:val="24"/>
        </w:rPr>
        <w:t>A study exploring Swedish young women`s views and responses to the marketing of Aesthetic Surgery in social media,</w:t>
      </w:r>
      <w:r w:rsidR="008A574E" w:rsidRPr="00483871">
        <w:rPr>
          <w:color w:val="000000" w:themeColor="text1"/>
          <w:sz w:val="24"/>
          <w:szCs w:val="24"/>
        </w:rPr>
        <w:t>"</w:t>
      </w:r>
      <w:r w:rsidRPr="00483871">
        <w:rPr>
          <w:color w:val="000000"/>
          <w:sz w:val="24"/>
          <w:szCs w:val="24"/>
        </w:rPr>
        <w:t xml:space="preserve"> Bachelor Thesis, School of Health and Society, Kristianstad University</w:t>
      </w:r>
      <w:r w:rsidR="008A574E" w:rsidRPr="00483871">
        <w:rPr>
          <w:color w:val="000000"/>
          <w:sz w:val="24"/>
          <w:szCs w:val="24"/>
        </w:rPr>
        <w:t>, 2016</w:t>
      </w:r>
      <w:r w:rsidRPr="00483871">
        <w:rPr>
          <w:color w:val="000000"/>
          <w:sz w:val="24"/>
          <w:szCs w:val="24"/>
        </w:rPr>
        <w:t xml:space="preserve">. </w:t>
      </w:r>
    </w:p>
    <w:p w14:paraId="603398A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R139. </w:t>
      </w:r>
      <w:r w:rsidR="008A574E" w:rsidRPr="00483871">
        <w:rPr>
          <w:color w:val="000000"/>
          <w:sz w:val="24"/>
          <w:szCs w:val="24"/>
        </w:rPr>
        <w:t xml:space="preserve">S. S. </w:t>
      </w:r>
      <w:r w:rsidRPr="00483871">
        <w:rPr>
          <w:color w:val="000000"/>
          <w:sz w:val="24"/>
          <w:szCs w:val="24"/>
        </w:rPr>
        <w:t xml:space="preserve">Abed, </w:t>
      </w:r>
      <w:r w:rsidR="008A574E" w:rsidRPr="00483871">
        <w:rPr>
          <w:color w:val="000000"/>
          <w:sz w:val="24"/>
          <w:szCs w:val="24"/>
        </w:rPr>
        <w:t>Y</w:t>
      </w:r>
      <w:r w:rsidRPr="00483871">
        <w:rPr>
          <w:color w:val="000000"/>
          <w:sz w:val="24"/>
          <w:szCs w:val="24"/>
        </w:rPr>
        <w:t xml:space="preserve">. </w:t>
      </w:r>
      <w:r w:rsidR="008A574E" w:rsidRPr="00483871">
        <w:rPr>
          <w:color w:val="000000"/>
          <w:sz w:val="24"/>
          <w:szCs w:val="24"/>
        </w:rPr>
        <w:t>K</w:t>
      </w:r>
      <w:r w:rsidRPr="00483871">
        <w:rPr>
          <w:color w:val="000000"/>
          <w:sz w:val="24"/>
          <w:szCs w:val="24"/>
        </w:rPr>
        <w:t xml:space="preserve">. Dwivedi, </w:t>
      </w:r>
      <w:r w:rsidR="00782A3D" w:rsidRPr="00483871">
        <w:rPr>
          <w:color w:val="000000"/>
          <w:sz w:val="24"/>
          <w:szCs w:val="24"/>
        </w:rPr>
        <w:t xml:space="preserve">and </w:t>
      </w:r>
      <w:r w:rsidR="008A574E" w:rsidRPr="00483871">
        <w:rPr>
          <w:color w:val="000000"/>
          <w:sz w:val="24"/>
          <w:szCs w:val="24"/>
        </w:rPr>
        <w:t>M</w:t>
      </w:r>
      <w:r w:rsidRPr="00483871">
        <w:rPr>
          <w:color w:val="000000"/>
          <w:sz w:val="24"/>
          <w:szCs w:val="24"/>
        </w:rPr>
        <w:t xml:space="preserve">. </w:t>
      </w:r>
      <w:r w:rsidR="008A574E" w:rsidRPr="00483871">
        <w:rPr>
          <w:color w:val="000000"/>
          <w:sz w:val="24"/>
          <w:szCs w:val="24"/>
        </w:rPr>
        <w:t>D</w:t>
      </w:r>
      <w:r w:rsidRPr="00483871">
        <w:rPr>
          <w:color w:val="000000"/>
          <w:sz w:val="24"/>
          <w:szCs w:val="24"/>
        </w:rPr>
        <w:t xml:space="preserve">. Williams, </w:t>
      </w:r>
      <w:r w:rsidR="008A574E" w:rsidRPr="00483871">
        <w:rPr>
          <w:color w:val="000000" w:themeColor="text1"/>
          <w:sz w:val="24"/>
          <w:szCs w:val="24"/>
        </w:rPr>
        <w:t>"</w:t>
      </w:r>
      <w:r w:rsidRPr="00483871">
        <w:rPr>
          <w:color w:val="000000"/>
          <w:sz w:val="24"/>
          <w:szCs w:val="24"/>
        </w:rPr>
        <w:t>Social commerce as a business tool in Saudi Arabia’s SMEs,</w:t>
      </w:r>
      <w:r w:rsidR="008A574E" w:rsidRPr="00483871">
        <w:rPr>
          <w:color w:val="000000" w:themeColor="text1"/>
          <w:sz w:val="24"/>
          <w:szCs w:val="24"/>
        </w:rPr>
        <w:t>"</w:t>
      </w:r>
      <w:r w:rsidRPr="00483871">
        <w:rPr>
          <w:color w:val="000000"/>
          <w:sz w:val="24"/>
          <w:szCs w:val="24"/>
        </w:rPr>
        <w:t xml:space="preserve"> Indian Culture and Business Management, </w:t>
      </w:r>
      <w:r w:rsidR="008A574E" w:rsidRPr="00483871">
        <w:rPr>
          <w:color w:val="000000"/>
          <w:sz w:val="24"/>
          <w:szCs w:val="24"/>
        </w:rPr>
        <w:t xml:space="preserve">vol. </w:t>
      </w:r>
      <w:r w:rsidRPr="00483871">
        <w:rPr>
          <w:color w:val="000000"/>
          <w:sz w:val="24"/>
          <w:szCs w:val="24"/>
        </w:rPr>
        <w:t>13</w:t>
      </w:r>
      <w:r w:rsidR="008A574E" w:rsidRPr="00483871">
        <w:rPr>
          <w:color w:val="000000"/>
          <w:sz w:val="24"/>
          <w:szCs w:val="24"/>
        </w:rPr>
        <w:t>, pp. 1-19, 2016.</w:t>
      </w:r>
    </w:p>
    <w:p w14:paraId="3674C4B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R140. </w:t>
      </w:r>
      <w:r w:rsidR="008A574E" w:rsidRPr="00483871">
        <w:rPr>
          <w:color w:val="000000"/>
          <w:sz w:val="24"/>
          <w:szCs w:val="24"/>
        </w:rPr>
        <w:t xml:space="preserve">C. </w:t>
      </w:r>
      <w:r w:rsidRPr="00483871">
        <w:rPr>
          <w:color w:val="000000"/>
          <w:sz w:val="24"/>
          <w:szCs w:val="24"/>
        </w:rPr>
        <w:t xml:space="preserve">Baethge, </w:t>
      </w:r>
      <w:r w:rsidR="008A574E" w:rsidRPr="00483871">
        <w:rPr>
          <w:color w:val="000000"/>
          <w:sz w:val="24"/>
          <w:szCs w:val="24"/>
        </w:rPr>
        <w:t>J</w:t>
      </w:r>
      <w:r w:rsidRPr="00483871">
        <w:rPr>
          <w:color w:val="000000"/>
          <w:sz w:val="24"/>
          <w:szCs w:val="24"/>
        </w:rPr>
        <w:t xml:space="preserve">. Klier, </w:t>
      </w:r>
      <w:r w:rsidR="00782A3D" w:rsidRPr="00483871">
        <w:rPr>
          <w:color w:val="000000"/>
          <w:sz w:val="24"/>
          <w:szCs w:val="24"/>
        </w:rPr>
        <w:t xml:space="preserve">and </w:t>
      </w:r>
      <w:r w:rsidR="008A574E" w:rsidRPr="00483871">
        <w:rPr>
          <w:color w:val="000000"/>
          <w:sz w:val="24"/>
          <w:szCs w:val="24"/>
        </w:rPr>
        <w:t>M</w:t>
      </w:r>
      <w:r w:rsidRPr="00483871">
        <w:rPr>
          <w:color w:val="000000"/>
          <w:sz w:val="24"/>
          <w:szCs w:val="24"/>
        </w:rPr>
        <w:t xml:space="preserve">. Klier, </w:t>
      </w:r>
      <w:r w:rsidR="0099207C" w:rsidRPr="00483871">
        <w:rPr>
          <w:color w:val="000000" w:themeColor="text1"/>
          <w:sz w:val="24"/>
          <w:szCs w:val="24"/>
        </w:rPr>
        <w:t>"</w:t>
      </w:r>
      <w:r w:rsidRPr="00483871">
        <w:rPr>
          <w:color w:val="000000"/>
          <w:sz w:val="24"/>
          <w:szCs w:val="24"/>
        </w:rPr>
        <w:t>Social commerce—state-of-the-art and future research directions,</w:t>
      </w:r>
      <w:r w:rsidR="0099207C" w:rsidRPr="00483871">
        <w:rPr>
          <w:color w:val="000000" w:themeColor="text1"/>
          <w:sz w:val="24"/>
          <w:szCs w:val="24"/>
        </w:rPr>
        <w:t>"</w:t>
      </w:r>
      <w:r w:rsidRPr="00483871">
        <w:rPr>
          <w:color w:val="000000"/>
          <w:sz w:val="24"/>
          <w:szCs w:val="24"/>
        </w:rPr>
        <w:t xml:space="preserve"> Electron Markets</w:t>
      </w:r>
      <w:r w:rsidR="0099207C" w:rsidRPr="00483871">
        <w:rPr>
          <w:color w:val="000000"/>
          <w:sz w:val="24"/>
          <w:szCs w:val="24"/>
        </w:rPr>
        <w:t>, vol.</w:t>
      </w:r>
      <w:r w:rsidRPr="00483871">
        <w:rPr>
          <w:color w:val="000000"/>
          <w:sz w:val="24"/>
          <w:szCs w:val="24"/>
        </w:rPr>
        <w:t xml:space="preserve"> 26,</w:t>
      </w:r>
      <w:r w:rsidR="0099207C" w:rsidRPr="00483871">
        <w:rPr>
          <w:color w:val="000000"/>
          <w:sz w:val="24"/>
          <w:szCs w:val="24"/>
        </w:rPr>
        <w:t xml:space="preserve"> pp.</w:t>
      </w:r>
      <w:r w:rsidRPr="00483871">
        <w:rPr>
          <w:color w:val="000000"/>
          <w:sz w:val="24"/>
          <w:szCs w:val="24"/>
        </w:rPr>
        <w:t xml:space="preserve"> 269–290</w:t>
      </w:r>
      <w:r w:rsidR="0099207C" w:rsidRPr="00483871">
        <w:rPr>
          <w:color w:val="000000"/>
          <w:sz w:val="24"/>
          <w:szCs w:val="24"/>
        </w:rPr>
        <w:t>, 2016</w:t>
      </w:r>
      <w:r w:rsidRPr="00483871">
        <w:rPr>
          <w:color w:val="000000"/>
          <w:sz w:val="24"/>
          <w:szCs w:val="24"/>
        </w:rPr>
        <w:t>.</w:t>
      </w:r>
    </w:p>
    <w:p w14:paraId="38AA9BB5"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R141. </w:t>
      </w:r>
      <w:r w:rsidR="0099207C" w:rsidRPr="00483871">
        <w:rPr>
          <w:color w:val="000000"/>
          <w:sz w:val="24"/>
          <w:szCs w:val="24"/>
        </w:rPr>
        <w:t xml:space="preserve">A. </w:t>
      </w:r>
      <w:r w:rsidRPr="00483871">
        <w:rPr>
          <w:color w:val="000000"/>
          <w:sz w:val="24"/>
          <w:szCs w:val="24"/>
        </w:rPr>
        <w:t xml:space="preserve">Toker, </w:t>
      </w:r>
      <w:r w:rsidR="0099207C" w:rsidRPr="00483871">
        <w:rPr>
          <w:color w:val="000000"/>
          <w:sz w:val="24"/>
          <w:szCs w:val="24"/>
        </w:rPr>
        <w:t>M</w:t>
      </w:r>
      <w:r w:rsidRPr="00483871">
        <w:rPr>
          <w:color w:val="000000"/>
          <w:sz w:val="24"/>
          <w:szCs w:val="24"/>
        </w:rPr>
        <w:t xml:space="preserve">. Seraj, </w:t>
      </w:r>
      <w:r w:rsidR="0099207C" w:rsidRPr="00483871">
        <w:rPr>
          <w:color w:val="000000"/>
          <w:sz w:val="24"/>
          <w:szCs w:val="24"/>
        </w:rPr>
        <w:t>A</w:t>
      </w:r>
      <w:r w:rsidRPr="00483871">
        <w:rPr>
          <w:color w:val="000000"/>
          <w:sz w:val="24"/>
          <w:szCs w:val="24"/>
        </w:rPr>
        <w:t xml:space="preserve">. Kuscu, </w:t>
      </w:r>
      <w:r w:rsidR="0099207C" w:rsidRPr="00483871">
        <w:rPr>
          <w:color w:val="000000"/>
          <w:sz w:val="24"/>
          <w:szCs w:val="24"/>
        </w:rPr>
        <w:t>R.</w:t>
      </w:r>
      <w:r w:rsidRPr="00483871">
        <w:rPr>
          <w:color w:val="000000"/>
          <w:sz w:val="24"/>
          <w:szCs w:val="24"/>
        </w:rPr>
        <w:t xml:space="preserve"> Yavuz, </w:t>
      </w:r>
      <w:r w:rsidR="0099207C" w:rsidRPr="00483871">
        <w:rPr>
          <w:color w:val="000000"/>
          <w:sz w:val="24"/>
          <w:szCs w:val="24"/>
        </w:rPr>
        <w:t>S</w:t>
      </w:r>
      <w:r w:rsidRPr="00483871">
        <w:rPr>
          <w:color w:val="000000"/>
          <w:sz w:val="24"/>
          <w:szCs w:val="24"/>
        </w:rPr>
        <w:t xml:space="preserve">. Koch, </w:t>
      </w:r>
      <w:r w:rsidR="00782A3D" w:rsidRPr="00483871">
        <w:rPr>
          <w:color w:val="000000"/>
          <w:sz w:val="24"/>
          <w:szCs w:val="24"/>
        </w:rPr>
        <w:t xml:space="preserve">and </w:t>
      </w:r>
      <w:r w:rsidR="0099207C" w:rsidRPr="00483871">
        <w:rPr>
          <w:color w:val="000000"/>
          <w:sz w:val="24"/>
          <w:szCs w:val="24"/>
        </w:rPr>
        <w:t>C</w:t>
      </w:r>
      <w:r w:rsidRPr="00483871">
        <w:rPr>
          <w:color w:val="000000"/>
          <w:sz w:val="24"/>
          <w:szCs w:val="24"/>
        </w:rPr>
        <w:t xml:space="preserve">. Bisson, </w:t>
      </w:r>
      <w:r w:rsidR="0099207C" w:rsidRPr="00483871">
        <w:rPr>
          <w:color w:val="000000" w:themeColor="text1"/>
          <w:sz w:val="24"/>
          <w:szCs w:val="24"/>
        </w:rPr>
        <w:t>"</w:t>
      </w:r>
      <w:r w:rsidRPr="00483871">
        <w:rPr>
          <w:color w:val="000000"/>
          <w:sz w:val="24"/>
          <w:szCs w:val="24"/>
        </w:rPr>
        <w:t>Social media adoption: A process-based approach,</w:t>
      </w:r>
      <w:r w:rsidR="0099207C" w:rsidRPr="00483871">
        <w:rPr>
          <w:color w:val="000000" w:themeColor="text1"/>
          <w:sz w:val="24"/>
          <w:szCs w:val="24"/>
        </w:rPr>
        <w:t>"</w:t>
      </w:r>
      <w:r w:rsidRPr="00483871">
        <w:rPr>
          <w:color w:val="000000"/>
          <w:sz w:val="24"/>
          <w:szCs w:val="24"/>
        </w:rPr>
        <w:t xml:space="preserve"> Journal of Organizational Computing and Electronic Commerce,</w:t>
      </w:r>
      <w:r w:rsidR="0099207C" w:rsidRPr="00483871">
        <w:rPr>
          <w:color w:val="000000"/>
          <w:sz w:val="24"/>
          <w:szCs w:val="24"/>
        </w:rPr>
        <w:t xml:space="preserve"> vol. </w:t>
      </w:r>
      <w:r w:rsidRPr="00483871">
        <w:rPr>
          <w:color w:val="000000"/>
          <w:sz w:val="24"/>
          <w:szCs w:val="24"/>
        </w:rPr>
        <w:t>26,</w:t>
      </w:r>
      <w:r w:rsidR="0099207C" w:rsidRPr="00483871">
        <w:rPr>
          <w:color w:val="000000"/>
          <w:sz w:val="24"/>
          <w:szCs w:val="24"/>
        </w:rPr>
        <w:t xml:space="preserve"> pp.</w:t>
      </w:r>
      <w:r w:rsidRPr="00483871">
        <w:rPr>
          <w:color w:val="000000"/>
          <w:sz w:val="24"/>
          <w:szCs w:val="24"/>
        </w:rPr>
        <w:t xml:space="preserve"> 344-363</w:t>
      </w:r>
      <w:r w:rsidR="0099207C" w:rsidRPr="00483871">
        <w:rPr>
          <w:color w:val="000000"/>
          <w:sz w:val="24"/>
          <w:szCs w:val="24"/>
        </w:rPr>
        <w:t>, 2016</w:t>
      </w:r>
      <w:r w:rsidRPr="00483871">
        <w:rPr>
          <w:color w:val="000000"/>
          <w:sz w:val="24"/>
          <w:szCs w:val="24"/>
        </w:rPr>
        <w:t>.</w:t>
      </w:r>
    </w:p>
    <w:p w14:paraId="04244DB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R142. </w:t>
      </w:r>
      <w:r w:rsidR="0099207C" w:rsidRPr="00483871">
        <w:rPr>
          <w:color w:val="000000"/>
          <w:sz w:val="24"/>
          <w:szCs w:val="24"/>
        </w:rPr>
        <w:t xml:space="preserve">S. </w:t>
      </w:r>
      <w:r w:rsidRPr="00483871">
        <w:rPr>
          <w:color w:val="000000"/>
          <w:sz w:val="24"/>
          <w:szCs w:val="24"/>
        </w:rPr>
        <w:t xml:space="preserve">Edin, </w:t>
      </w:r>
      <w:r w:rsidR="0099207C" w:rsidRPr="00483871">
        <w:rPr>
          <w:color w:val="000000"/>
          <w:sz w:val="24"/>
          <w:szCs w:val="24"/>
        </w:rPr>
        <w:t>B</w:t>
      </w:r>
      <w:r w:rsidRPr="00483871">
        <w:rPr>
          <w:color w:val="000000"/>
          <w:sz w:val="24"/>
          <w:szCs w:val="24"/>
        </w:rPr>
        <w:t xml:space="preserve">. Albert, </w:t>
      </w:r>
      <w:r w:rsidR="00782A3D" w:rsidRPr="00483871">
        <w:rPr>
          <w:color w:val="000000"/>
          <w:sz w:val="24"/>
          <w:szCs w:val="24"/>
        </w:rPr>
        <w:t xml:space="preserve">and </w:t>
      </w:r>
      <w:r w:rsidR="0099207C" w:rsidRPr="00483871">
        <w:rPr>
          <w:color w:val="000000"/>
          <w:sz w:val="24"/>
          <w:szCs w:val="24"/>
        </w:rPr>
        <w:t>L</w:t>
      </w:r>
      <w:r w:rsidRPr="00483871">
        <w:rPr>
          <w:color w:val="000000"/>
          <w:sz w:val="24"/>
          <w:szCs w:val="24"/>
        </w:rPr>
        <w:t xml:space="preserve">. David, </w:t>
      </w:r>
      <w:r w:rsidR="0099207C" w:rsidRPr="00483871">
        <w:rPr>
          <w:color w:val="000000" w:themeColor="text1"/>
          <w:sz w:val="24"/>
          <w:szCs w:val="24"/>
        </w:rPr>
        <w:t>"</w:t>
      </w:r>
      <w:r w:rsidRPr="00483871">
        <w:rPr>
          <w:color w:val="000000"/>
          <w:sz w:val="24"/>
          <w:szCs w:val="24"/>
        </w:rPr>
        <w:t>Social Media Disruptive Change in Healthcare: Responses of Healthcare Providers?</w:t>
      </w:r>
      <w:r w:rsidR="0099207C" w:rsidRPr="00483871">
        <w:rPr>
          <w:color w:val="000000"/>
          <w:sz w:val="24"/>
          <w:szCs w:val="24"/>
        </w:rPr>
        <w:t>,</w:t>
      </w:r>
      <w:r w:rsidR="0099207C" w:rsidRPr="00483871">
        <w:rPr>
          <w:color w:val="000000" w:themeColor="text1"/>
          <w:sz w:val="24"/>
          <w:szCs w:val="24"/>
        </w:rPr>
        <w:t>"</w:t>
      </w:r>
      <w:r w:rsidRPr="00483871">
        <w:rPr>
          <w:color w:val="000000"/>
          <w:sz w:val="24"/>
          <w:szCs w:val="24"/>
        </w:rPr>
        <w:t xml:space="preserve"> Research-in-Progress Papers. Paper 17</w:t>
      </w:r>
      <w:r w:rsidR="0099207C" w:rsidRPr="00483871">
        <w:rPr>
          <w:color w:val="000000"/>
          <w:sz w:val="24"/>
          <w:szCs w:val="24"/>
        </w:rPr>
        <w:t>, 2016</w:t>
      </w:r>
      <w:r w:rsidRPr="00483871">
        <w:rPr>
          <w:color w:val="000000"/>
          <w:sz w:val="24"/>
          <w:szCs w:val="24"/>
        </w:rPr>
        <w:t>.</w:t>
      </w:r>
    </w:p>
    <w:p w14:paraId="7FC5381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R143. </w:t>
      </w:r>
      <w:r w:rsidR="0099207C" w:rsidRPr="00483871">
        <w:rPr>
          <w:color w:val="000000"/>
          <w:sz w:val="24"/>
          <w:szCs w:val="24"/>
        </w:rPr>
        <w:t xml:space="preserve">E. </w:t>
      </w:r>
      <w:r w:rsidRPr="00483871">
        <w:rPr>
          <w:color w:val="000000"/>
          <w:sz w:val="24"/>
          <w:szCs w:val="24"/>
        </w:rPr>
        <w:t>Turban</w:t>
      </w:r>
      <w:r w:rsidR="0099207C" w:rsidRPr="00483871">
        <w:rPr>
          <w:color w:val="000000"/>
          <w:sz w:val="24"/>
          <w:szCs w:val="24"/>
        </w:rPr>
        <w:t>,</w:t>
      </w:r>
      <w:r w:rsidRPr="00483871">
        <w:rPr>
          <w:color w:val="000000"/>
          <w:sz w:val="24"/>
          <w:szCs w:val="24"/>
        </w:rPr>
        <w:t xml:space="preserve"> </w:t>
      </w:r>
      <w:r w:rsidR="0099207C" w:rsidRPr="00483871">
        <w:rPr>
          <w:color w:val="000000" w:themeColor="text1"/>
          <w:sz w:val="24"/>
          <w:szCs w:val="24"/>
        </w:rPr>
        <w:t>"</w:t>
      </w:r>
      <w:r w:rsidRPr="00483871">
        <w:rPr>
          <w:color w:val="000000"/>
          <w:sz w:val="24"/>
          <w:szCs w:val="24"/>
        </w:rPr>
        <w:t>Social Commerce: Marketing, Technology and Management, Strategy and Performance Management in Social Commerce Chapter,</w:t>
      </w:r>
      <w:r w:rsidR="0099207C" w:rsidRPr="00483871">
        <w:rPr>
          <w:color w:val="000000" w:themeColor="text1"/>
          <w:sz w:val="24"/>
          <w:szCs w:val="24"/>
        </w:rPr>
        <w:t>"</w:t>
      </w:r>
      <w:r w:rsidRPr="00483871">
        <w:rPr>
          <w:color w:val="000000"/>
          <w:sz w:val="24"/>
          <w:szCs w:val="24"/>
        </w:rPr>
        <w:t xml:space="preserve"> Springer Texts in Business and Economics</w:t>
      </w:r>
      <w:r w:rsidR="0099207C" w:rsidRPr="00483871">
        <w:rPr>
          <w:color w:val="000000"/>
          <w:sz w:val="24"/>
          <w:szCs w:val="24"/>
        </w:rPr>
        <w:t>, 2016</w:t>
      </w:r>
      <w:r w:rsidRPr="00483871">
        <w:rPr>
          <w:color w:val="000000"/>
          <w:sz w:val="24"/>
          <w:szCs w:val="24"/>
        </w:rPr>
        <w:t>.</w:t>
      </w:r>
    </w:p>
    <w:p w14:paraId="4C05E4C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R144. </w:t>
      </w:r>
      <w:r w:rsidR="0099207C" w:rsidRPr="00483871">
        <w:rPr>
          <w:color w:val="000000"/>
          <w:sz w:val="24"/>
          <w:szCs w:val="24"/>
        </w:rPr>
        <w:t xml:space="preserve">E. </w:t>
      </w:r>
      <w:r w:rsidRPr="00483871">
        <w:rPr>
          <w:color w:val="000000"/>
          <w:sz w:val="24"/>
          <w:szCs w:val="24"/>
        </w:rPr>
        <w:t xml:space="preserve">Turban, </w:t>
      </w:r>
      <w:r w:rsidR="0099207C" w:rsidRPr="00483871">
        <w:rPr>
          <w:color w:val="000000" w:themeColor="text1"/>
          <w:sz w:val="24"/>
          <w:szCs w:val="24"/>
        </w:rPr>
        <w:t>"</w:t>
      </w:r>
      <w:r w:rsidRPr="00483871">
        <w:rPr>
          <w:color w:val="000000"/>
          <w:sz w:val="24"/>
          <w:szCs w:val="24"/>
        </w:rPr>
        <w:t>Social Commerce: Marketing, Technology, and Management Supporting Theories and Concepts for Social Commerce Chapter,</w:t>
      </w:r>
      <w:r w:rsidR="0099207C" w:rsidRPr="00483871">
        <w:rPr>
          <w:color w:val="000000" w:themeColor="text1"/>
          <w:sz w:val="24"/>
          <w:szCs w:val="24"/>
        </w:rPr>
        <w:t>"</w:t>
      </w:r>
      <w:r w:rsidRPr="00483871">
        <w:rPr>
          <w:color w:val="000000"/>
          <w:sz w:val="24"/>
          <w:szCs w:val="24"/>
        </w:rPr>
        <w:t xml:space="preserve"> Springer Texts in Business and Economics</w:t>
      </w:r>
      <w:r w:rsidR="0099207C" w:rsidRPr="00483871">
        <w:rPr>
          <w:color w:val="000000"/>
          <w:sz w:val="24"/>
          <w:szCs w:val="24"/>
        </w:rPr>
        <w:t>, 2016</w:t>
      </w:r>
      <w:r w:rsidRPr="00483871">
        <w:rPr>
          <w:color w:val="000000"/>
          <w:sz w:val="24"/>
          <w:szCs w:val="24"/>
        </w:rPr>
        <w:t xml:space="preserve">. </w:t>
      </w:r>
    </w:p>
    <w:p w14:paraId="1926B46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R145. </w:t>
      </w:r>
      <w:r w:rsidR="0099207C" w:rsidRPr="00483871">
        <w:rPr>
          <w:color w:val="000000"/>
          <w:sz w:val="24"/>
          <w:szCs w:val="24"/>
        </w:rPr>
        <w:t xml:space="preserve">M. </w:t>
      </w:r>
      <w:r w:rsidRPr="00483871">
        <w:rPr>
          <w:color w:val="000000"/>
          <w:sz w:val="24"/>
          <w:szCs w:val="24"/>
        </w:rPr>
        <w:t xml:space="preserve">Shanmugam, </w:t>
      </w:r>
      <w:r w:rsidR="0099207C" w:rsidRPr="00483871">
        <w:rPr>
          <w:color w:val="000000"/>
          <w:sz w:val="24"/>
          <w:szCs w:val="24"/>
        </w:rPr>
        <w:t>S</w:t>
      </w:r>
      <w:r w:rsidRPr="00483871">
        <w:rPr>
          <w:color w:val="000000"/>
          <w:sz w:val="24"/>
          <w:szCs w:val="24"/>
        </w:rPr>
        <w:t xml:space="preserve">. Sun, </w:t>
      </w:r>
      <w:r w:rsidR="00974214" w:rsidRPr="00483871">
        <w:rPr>
          <w:color w:val="000000"/>
          <w:sz w:val="24"/>
          <w:szCs w:val="24"/>
        </w:rPr>
        <w:t>A</w:t>
      </w:r>
      <w:r w:rsidRPr="00483871">
        <w:rPr>
          <w:color w:val="000000"/>
          <w:sz w:val="24"/>
          <w:szCs w:val="24"/>
        </w:rPr>
        <w:t xml:space="preserve">. Amidi, </w:t>
      </w:r>
      <w:r w:rsidR="00974214" w:rsidRPr="00483871">
        <w:rPr>
          <w:color w:val="000000"/>
          <w:sz w:val="24"/>
          <w:szCs w:val="24"/>
        </w:rPr>
        <w:t>F</w:t>
      </w:r>
      <w:r w:rsidRPr="00483871">
        <w:rPr>
          <w:color w:val="000000"/>
          <w:sz w:val="24"/>
          <w:szCs w:val="24"/>
        </w:rPr>
        <w:t>. Khani,</w:t>
      </w:r>
      <w:r w:rsidR="00782A3D" w:rsidRPr="00483871">
        <w:rPr>
          <w:color w:val="000000"/>
          <w:sz w:val="24"/>
          <w:szCs w:val="24"/>
        </w:rPr>
        <w:t xml:space="preserve"> and</w:t>
      </w:r>
      <w:r w:rsidRPr="00483871">
        <w:rPr>
          <w:color w:val="000000"/>
          <w:sz w:val="24"/>
          <w:szCs w:val="24"/>
        </w:rPr>
        <w:t xml:space="preserve"> F. Khani</w:t>
      </w:r>
      <w:r w:rsidR="00974214" w:rsidRPr="00483871">
        <w:rPr>
          <w:color w:val="000000"/>
          <w:sz w:val="24"/>
          <w:szCs w:val="24"/>
        </w:rPr>
        <w:t>,</w:t>
      </w:r>
      <w:r w:rsidRPr="00483871">
        <w:rPr>
          <w:color w:val="000000"/>
          <w:sz w:val="24"/>
          <w:szCs w:val="24"/>
        </w:rPr>
        <w:t xml:space="preserve"> </w:t>
      </w:r>
      <w:r w:rsidR="00974214" w:rsidRPr="00483871">
        <w:rPr>
          <w:color w:val="000000" w:themeColor="text1"/>
          <w:sz w:val="24"/>
          <w:szCs w:val="24"/>
        </w:rPr>
        <w:t>"</w:t>
      </w:r>
      <w:r w:rsidRPr="00483871">
        <w:rPr>
          <w:color w:val="000000"/>
          <w:sz w:val="24"/>
          <w:szCs w:val="24"/>
        </w:rPr>
        <w:t>The applications of social commerce constructs,</w:t>
      </w:r>
      <w:r w:rsidR="00974214" w:rsidRPr="00483871">
        <w:rPr>
          <w:color w:val="000000" w:themeColor="text1"/>
          <w:sz w:val="24"/>
          <w:szCs w:val="24"/>
        </w:rPr>
        <w:t>"</w:t>
      </w:r>
      <w:r w:rsidRPr="00483871">
        <w:rPr>
          <w:color w:val="000000"/>
          <w:sz w:val="24"/>
          <w:szCs w:val="24"/>
        </w:rPr>
        <w:t xml:space="preserve"> Information Management, </w:t>
      </w:r>
      <w:r w:rsidR="00974214" w:rsidRPr="00483871">
        <w:rPr>
          <w:color w:val="000000"/>
          <w:sz w:val="24"/>
          <w:szCs w:val="24"/>
        </w:rPr>
        <w:t xml:space="preserve">vol. </w:t>
      </w:r>
      <w:r w:rsidRPr="00483871">
        <w:rPr>
          <w:color w:val="000000"/>
          <w:sz w:val="24"/>
          <w:szCs w:val="24"/>
        </w:rPr>
        <w:t xml:space="preserve">36, </w:t>
      </w:r>
      <w:r w:rsidR="00974214" w:rsidRPr="00483871">
        <w:rPr>
          <w:color w:val="000000"/>
          <w:sz w:val="24"/>
          <w:szCs w:val="24"/>
        </w:rPr>
        <w:t xml:space="preserve">pp. </w:t>
      </w:r>
      <w:r w:rsidRPr="00483871">
        <w:rPr>
          <w:color w:val="000000"/>
          <w:sz w:val="24"/>
          <w:szCs w:val="24"/>
        </w:rPr>
        <w:t>425–432</w:t>
      </w:r>
      <w:r w:rsidR="00974214" w:rsidRPr="00483871">
        <w:rPr>
          <w:color w:val="000000"/>
          <w:sz w:val="24"/>
          <w:szCs w:val="24"/>
        </w:rPr>
        <w:t>, 2016</w:t>
      </w:r>
      <w:r w:rsidRPr="00483871">
        <w:rPr>
          <w:color w:val="000000"/>
          <w:sz w:val="24"/>
          <w:szCs w:val="24"/>
        </w:rPr>
        <w:t>.</w:t>
      </w:r>
    </w:p>
    <w:p w14:paraId="7CE4CFC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R146. </w:t>
      </w:r>
      <w:r w:rsidR="00974214" w:rsidRPr="00483871">
        <w:rPr>
          <w:color w:val="000000"/>
          <w:sz w:val="24"/>
          <w:szCs w:val="24"/>
        </w:rPr>
        <w:t xml:space="preserve">H. </w:t>
      </w:r>
      <w:r w:rsidRPr="00483871">
        <w:rPr>
          <w:color w:val="000000"/>
          <w:sz w:val="24"/>
          <w:szCs w:val="24"/>
        </w:rPr>
        <w:t xml:space="preserve">Beyari, </w:t>
      </w:r>
      <w:r w:rsidR="00782A3D" w:rsidRPr="00483871">
        <w:rPr>
          <w:color w:val="000000"/>
          <w:sz w:val="24"/>
          <w:szCs w:val="24"/>
        </w:rPr>
        <w:t xml:space="preserve">and </w:t>
      </w:r>
      <w:r w:rsidR="00974214" w:rsidRPr="00483871">
        <w:rPr>
          <w:color w:val="000000"/>
          <w:sz w:val="24"/>
          <w:szCs w:val="24"/>
        </w:rPr>
        <w:t>A.</w:t>
      </w:r>
      <w:r w:rsidRPr="00483871">
        <w:rPr>
          <w:color w:val="000000"/>
          <w:sz w:val="24"/>
          <w:szCs w:val="24"/>
        </w:rPr>
        <w:t xml:space="preserve"> Abareshi, </w:t>
      </w:r>
      <w:r w:rsidR="001E5845" w:rsidRPr="00483871">
        <w:rPr>
          <w:color w:val="000000" w:themeColor="text1"/>
          <w:sz w:val="24"/>
          <w:szCs w:val="24"/>
        </w:rPr>
        <w:t>"</w:t>
      </w:r>
      <w:r w:rsidRPr="00483871">
        <w:rPr>
          <w:color w:val="000000"/>
          <w:sz w:val="24"/>
          <w:szCs w:val="24"/>
        </w:rPr>
        <w:t>The Conceptual Framework of the Factors Influencing Consumer Satisfaction in Social Commerce,</w:t>
      </w:r>
      <w:r w:rsidR="001E5845" w:rsidRPr="00483871">
        <w:rPr>
          <w:color w:val="000000" w:themeColor="text1"/>
          <w:sz w:val="24"/>
          <w:szCs w:val="24"/>
        </w:rPr>
        <w:t>"</w:t>
      </w:r>
      <w:r w:rsidRPr="00483871">
        <w:rPr>
          <w:color w:val="000000"/>
          <w:sz w:val="24"/>
          <w:szCs w:val="24"/>
        </w:rPr>
        <w:t xml:space="preserve"> Proceedings of the Australia-Middle East Conference on Business and Social Sciences 2016, </w:t>
      </w:r>
      <w:r w:rsidR="00974214" w:rsidRPr="00483871">
        <w:rPr>
          <w:color w:val="000000"/>
          <w:sz w:val="24"/>
          <w:szCs w:val="24"/>
        </w:rPr>
        <w:t>Dubai-UAE, pp. 505-514, April 2016.</w:t>
      </w:r>
    </w:p>
    <w:p w14:paraId="7102F94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R147. </w:t>
      </w:r>
      <w:r w:rsidR="001E5845" w:rsidRPr="00483871">
        <w:rPr>
          <w:color w:val="000000"/>
          <w:sz w:val="24"/>
          <w:szCs w:val="24"/>
        </w:rPr>
        <w:t xml:space="preserve">N. </w:t>
      </w:r>
      <w:r w:rsidRPr="00483871">
        <w:rPr>
          <w:color w:val="000000"/>
          <w:sz w:val="24"/>
          <w:szCs w:val="24"/>
        </w:rPr>
        <w:t xml:space="preserve">Vongsraluang, </w:t>
      </w:r>
      <w:r w:rsidR="00782A3D" w:rsidRPr="00483871">
        <w:rPr>
          <w:color w:val="000000"/>
          <w:sz w:val="24"/>
          <w:szCs w:val="24"/>
        </w:rPr>
        <w:t xml:space="preserve">and </w:t>
      </w:r>
      <w:r w:rsidR="001E5845" w:rsidRPr="00483871">
        <w:rPr>
          <w:color w:val="000000"/>
          <w:sz w:val="24"/>
          <w:szCs w:val="24"/>
        </w:rPr>
        <w:t>V.</w:t>
      </w:r>
      <w:r w:rsidRPr="00483871">
        <w:rPr>
          <w:color w:val="000000"/>
          <w:sz w:val="24"/>
          <w:szCs w:val="24"/>
        </w:rPr>
        <w:t xml:space="preserve"> Bhatiasevi, </w:t>
      </w:r>
      <w:r w:rsidR="001E5845" w:rsidRPr="00483871">
        <w:rPr>
          <w:color w:val="000000" w:themeColor="text1"/>
          <w:sz w:val="24"/>
          <w:szCs w:val="24"/>
        </w:rPr>
        <w:t>"</w:t>
      </w:r>
      <w:r w:rsidRPr="00483871">
        <w:rPr>
          <w:color w:val="000000"/>
          <w:sz w:val="24"/>
          <w:szCs w:val="24"/>
        </w:rPr>
        <w:t>The determinants of social commerce system success for SMEs in Thailand,</w:t>
      </w:r>
      <w:r w:rsidR="001E5845" w:rsidRPr="00483871">
        <w:rPr>
          <w:color w:val="000000" w:themeColor="text1"/>
          <w:sz w:val="24"/>
          <w:szCs w:val="24"/>
        </w:rPr>
        <w:t>"</w:t>
      </w:r>
      <w:r w:rsidRPr="00483871">
        <w:rPr>
          <w:color w:val="000000"/>
          <w:sz w:val="24"/>
          <w:szCs w:val="24"/>
        </w:rPr>
        <w:t xml:space="preserve"> Information Development</w:t>
      </w:r>
      <w:r w:rsidR="001E5845" w:rsidRPr="00483871">
        <w:rPr>
          <w:color w:val="000000"/>
          <w:sz w:val="24"/>
          <w:szCs w:val="24"/>
        </w:rPr>
        <w:t>, vol. 33, pp.</w:t>
      </w:r>
      <w:r w:rsidRPr="00483871">
        <w:rPr>
          <w:color w:val="000000"/>
          <w:sz w:val="24"/>
          <w:szCs w:val="24"/>
        </w:rPr>
        <w:t xml:space="preserve"> 1–17</w:t>
      </w:r>
      <w:r w:rsidR="001E5845" w:rsidRPr="00483871">
        <w:rPr>
          <w:color w:val="000000"/>
          <w:sz w:val="24"/>
          <w:szCs w:val="24"/>
        </w:rPr>
        <w:t>, March 2016</w:t>
      </w:r>
      <w:r w:rsidRPr="00483871">
        <w:rPr>
          <w:color w:val="000000"/>
          <w:sz w:val="24"/>
          <w:szCs w:val="24"/>
        </w:rPr>
        <w:t xml:space="preserve">. </w:t>
      </w:r>
    </w:p>
    <w:p w14:paraId="1A20F9D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R148. </w:t>
      </w:r>
      <w:r w:rsidR="003F08DE" w:rsidRPr="00483871">
        <w:rPr>
          <w:color w:val="000000"/>
          <w:sz w:val="24"/>
          <w:szCs w:val="24"/>
        </w:rPr>
        <w:t xml:space="preserve">G. </w:t>
      </w:r>
      <w:r w:rsidRPr="00483871">
        <w:rPr>
          <w:color w:val="000000"/>
          <w:sz w:val="24"/>
          <w:szCs w:val="24"/>
        </w:rPr>
        <w:t xml:space="preserve">Kodippili, </w:t>
      </w:r>
      <w:r w:rsidR="003F08DE" w:rsidRPr="00483871">
        <w:rPr>
          <w:color w:val="000000"/>
          <w:sz w:val="24"/>
          <w:szCs w:val="24"/>
        </w:rPr>
        <w:t>M</w:t>
      </w:r>
      <w:r w:rsidRPr="00483871">
        <w:rPr>
          <w:color w:val="000000"/>
          <w:sz w:val="24"/>
          <w:szCs w:val="24"/>
        </w:rPr>
        <w:t>.</w:t>
      </w:r>
      <w:r w:rsidR="003F08DE" w:rsidRPr="00483871">
        <w:rPr>
          <w:color w:val="000000"/>
          <w:sz w:val="24"/>
          <w:szCs w:val="24"/>
        </w:rPr>
        <w:t xml:space="preserve"> T. N.</w:t>
      </w:r>
      <w:r w:rsidRPr="00483871">
        <w:rPr>
          <w:color w:val="000000"/>
          <w:sz w:val="24"/>
          <w:szCs w:val="24"/>
        </w:rPr>
        <w:t xml:space="preserve"> Jayawickrama, </w:t>
      </w:r>
      <w:r w:rsidR="003F08DE" w:rsidRPr="00483871">
        <w:rPr>
          <w:color w:val="000000"/>
          <w:sz w:val="24"/>
          <w:szCs w:val="24"/>
        </w:rPr>
        <w:t>O</w:t>
      </w:r>
      <w:r w:rsidRPr="00483871">
        <w:rPr>
          <w:color w:val="000000"/>
          <w:sz w:val="24"/>
          <w:szCs w:val="24"/>
        </w:rPr>
        <w:t>.</w:t>
      </w:r>
      <w:r w:rsidR="003F08DE" w:rsidRPr="00483871">
        <w:rPr>
          <w:color w:val="000000"/>
          <w:sz w:val="24"/>
          <w:szCs w:val="24"/>
        </w:rPr>
        <w:t xml:space="preserve"> W</w:t>
      </w:r>
      <w:r w:rsidRPr="00483871">
        <w:rPr>
          <w:color w:val="000000"/>
          <w:sz w:val="24"/>
          <w:szCs w:val="24"/>
        </w:rPr>
        <w:t>.</w:t>
      </w:r>
      <w:r w:rsidR="003F08DE" w:rsidRPr="00483871">
        <w:rPr>
          <w:color w:val="000000"/>
          <w:sz w:val="24"/>
          <w:szCs w:val="24"/>
        </w:rPr>
        <w:t xml:space="preserve"> D</w:t>
      </w:r>
      <w:r w:rsidRPr="00483871">
        <w:rPr>
          <w:color w:val="000000"/>
          <w:sz w:val="24"/>
          <w:szCs w:val="24"/>
        </w:rPr>
        <w:t>.</w:t>
      </w:r>
      <w:r w:rsidR="003F08DE" w:rsidRPr="00483871">
        <w:rPr>
          <w:color w:val="000000"/>
          <w:sz w:val="24"/>
          <w:szCs w:val="24"/>
        </w:rPr>
        <w:t xml:space="preserve"> Y.</w:t>
      </w:r>
      <w:r w:rsidRPr="00483871">
        <w:rPr>
          <w:color w:val="000000"/>
          <w:sz w:val="24"/>
          <w:szCs w:val="24"/>
        </w:rPr>
        <w:t xml:space="preserve"> Yugandari, </w:t>
      </w:r>
      <w:r w:rsidR="003F08DE" w:rsidRPr="00483871">
        <w:rPr>
          <w:color w:val="000000"/>
          <w:sz w:val="24"/>
          <w:szCs w:val="24"/>
        </w:rPr>
        <w:t>S</w:t>
      </w:r>
      <w:r w:rsidRPr="00483871">
        <w:rPr>
          <w:color w:val="000000"/>
          <w:sz w:val="24"/>
          <w:szCs w:val="24"/>
        </w:rPr>
        <w:t>.</w:t>
      </w:r>
      <w:r w:rsidR="003F08DE" w:rsidRPr="00483871">
        <w:rPr>
          <w:color w:val="000000"/>
          <w:sz w:val="24"/>
          <w:szCs w:val="24"/>
        </w:rPr>
        <w:t xml:space="preserve"> D. H.</w:t>
      </w:r>
      <w:r w:rsidRPr="00483871">
        <w:rPr>
          <w:color w:val="000000"/>
          <w:sz w:val="24"/>
          <w:szCs w:val="24"/>
        </w:rPr>
        <w:t xml:space="preserve"> Pamudini, </w:t>
      </w:r>
      <w:r w:rsidR="00782A3D" w:rsidRPr="00483871">
        <w:rPr>
          <w:color w:val="000000"/>
          <w:sz w:val="24"/>
          <w:szCs w:val="24"/>
        </w:rPr>
        <w:t xml:space="preserve">and </w:t>
      </w:r>
      <w:r w:rsidR="003F08DE" w:rsidRPr="00483871">
        <w:rPr>
          <w:color w:val="000000"/>
          <w:sz w:val="24"/>
          <w:szCs w:val="24"/>
        </w:rPr>
        <w:t>H</w:t>
      </w:r>
      <w:r w:rsidRPr="00483871">
        <w:rPr>
          <w:color w:val="000000"/>
          <w:sz w:val="24"/>
          <w:szCs w:val="24"/>
        </w:rPr>
        <w:t>.</w:t>
      </w:r>
      <w:r w:rsidR="003F08DE" w:rsidRPr="00483871">
        <w:rPr>
          <w:color w:val="000000"/>
          <w:sz w:val="24"/>
          <w:szCs w:val="24"/>
        </w:rPr>
        <w:t xml:space="preserve"> M</w:t>
      </w:r>
      <w:r w:rsidRPr="00483871">
        <w:rPr>
          <w:color w:val="000000"/>
          <w:sz w:val="24"/>
          <w:szCs w:val="24"/>
        </w:rPr>
        <w:t>.</w:t>
      </w:r>
      <w:r w:rsidR="003F08DE" w:rsidRPr="00483871">
        <w:rPr>
          <w:color w:val="000000"/>
          <w:sz w:val="24"/>
          <w:szCs w:val="24"/>
        </w:rPr>
        <w:t xml:space="preserve"> U. S. R. </w:t>
      </w:r>
      <w:r w:rsidRPr="00483871">
        <w:rPr>
          <w:color w:val="000000"/>
          <w:sz w:val="24"/>
          <w:szCs w:val="24"/>
        </w:rPr>
        <w:t xml:space="preserve">Samarasinghe, </w:t>
      </w:r>
      <w:r w:rsidR="001E5845" w:rsidRPr="00483871">
        <w:rPr>
          <w:color w:val="000000" w:themeColor="text1"/>
          <w:sz w:val="24"/>
          <w:szCs w:val="24"/>
        </w:rPr>
        <w:t>"</w:t>
      </w:r>
      <w:r w:rsidRPr="00483871">
        <w:rPr>
          <w:color w:val="000000"/>
          <w:sz w:val="24"/>
          <w:szCs w:val="24"/>
        </w:rPr>
        <w:t>The Influence of Social Media Marketing on Customer Loyalty towards Clothing Stores</w:t>
      </w:r>
      <w:r w:rsidR="001E5845" w:rsidRPr="00483871">
        <w:rPr>
          <w:color w:val="000000" w:themeColor="text1"/>
          <w:sz w:val="24"/>
          <w:szCs w:val="24"/>
        </w:rPr>
        <w:t>"</w:t>
      </w:r>
      <w:r w:rsidRPr="00483871">
        <w:rPr>
          <w:color w:val="000000"/>
          <w:sz w:val="24"/>
          <w:szCs w:val="24"/>
        </w:rPr>
        <w:t xml:space="preserve">, </w:t>
      </w:r>
      <w:r w:rsidR="001E5845" w:rsidRPr="00483871">
        <w:rPr>
          <w:color w:val="000000"/>
          <w:sz w:val="24"/>
          <w:szCs w:val="24"/>
        </w:rPr>
        <w:t>National Conference on Technology and Management (</w:t>
      </w:r>
      <w:r w:rsidRPr="00483871">
        <w:rPr>
          <w:color w:val="000000"/>
          <w:sz w:val="24"/>
          <w:szCs w:val="24"/>
        </w:rPr>
        <w:t>NCTM-2016</w:t>
      </w:r>
      <w:r w:rsidR="001E5845" w:rsidRPr="00483871">
        <w:rPr>
          <w:color w:val="000000"/>
          <w:sz w:val="24"/>
          <w:szCs w:val="24"/>
        </w:rPr>
        <w:t>), pp. 59-68, April 2016</w:t>
      </w:r>
      <w:r w:rsidRPr="00483871">
        <w:rPr>
          <w:color w:val="000000"/>
          <w:sz w:val="24"/>
          <w:szCs w:val="24"/>
        </w:rPr>
        <w:t>.</w:t>
      </w:r>
    </w:p>
    <w:p w14:paraId="7E1EAFF5" w14:textId="77777777" w:rsidR="00AF18D4" w:rsidRPr="00483871" w:rsidRDefault="00AF18D4" w:rsidP="009025CC">
      <w:pPr>
        <w:spacing w:after="0" w:line="240" w:lineRule="auto"/>
        <w:ind w:left="566" w:hangingChars="236" w:hanging="566"/>
        <w:jc w:val="both"/>
        <w:rPr>
          <w:color w:val="000000"/>
          <w:sz w:val="24"/>
          <w:szCs w:val="24"/>
          <w:rtl/>
        </w:rPr>
      </w:pPr>
      <w:r w:rsidRPr="00483871">
        <w:rPr>
          <w:color w:val="000000"/>
          <w:sz w:val="24"/>
          <w:szCs w:val="24"/>
        </w:rPr>
        <w:t xml:space="preserve">R149. </w:t>
      </w:r>
      <w:r w:rsidR="00104752" w:rsidRPr="00483871">
        <w:rPr>
          <w:color w:val="000000"/>
          <w:sz w:val="24"/>
          <w:szCs w:val="24"/>
        </w:rPr>
        <w:t xml:space="preserve">S. </w:t>
      </w:r>
      <w:r w:rsidRPr="00483871">
        <w:rPr>
          <w:color w:val="000000"/>
          <w:sz w:val="24"/>
          <w:szCs w:val="24"/>
        </w:rPr>
        <w:t xml:space="preserve">Frigui, </w:t>
      </w:r>
      <w:r w:rsidR="00104752" w:rsidRPr="00483871">
        <w:rPr>
          <w:color w:val="000000" w:themeColor="text1"/>
          <w:sz w:val="24"/>
          <w:szCs w:val="24"/>
        </w:rPr>
        <w:t>"</w:t>
      </w:r>
      <w:r w:rsidRPr="00483871">
        <w:rPr>
          <w:color w:val="000000"/>
          <w:sz w:val="24"/>
          <w:szCs w:val="24"/>
        </w:rPr>
        <w:t>The Ubiquitous Role of New Social Media Channels and Innovative Mobile Services: Are Consumers Ready?,</w:t>
      </w:r>
      <w:r w:rsidR="00104752" w:rsidRPr="00483871">
        <w:rPr>
          <w:color w:val="000000" w:themeColor="text1"/>
          <w:sz w:val="24"/>
          <w:szCs w:val="24"/>
        </w:rPr>
        <w:t>"</w:t>
      </w:r>
      <w:r w:rsidRPr="00483871">
        <w:rPr>
          <w:color w:val="000000"/>
          <w:sz w:val="24"/>
          <w:szCs w:val="24"/>
        </w:rPr>
        <w:t xml:space="preserve"> Ph.D. Thesis, University di Bologna</w:t>
      </w:r>
      <w:r w:rsidR="00104752" w:rsidRPr="00483871">
        <w:rPr>
          <w:color w:val="000000"/>
          <w:sz w:val="24"/>
          <w:szCs w:val="24"/>
        </w:rPr>
        <w:t>, 2016.</w:t>
      </w:r>
    </w:p>
    <w:p w14:paraId="7A5142E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R150. </w:t>
      </w:r>
      <w:r w:rsidR="00104752" w:rsidRPr="00483871">
        <w:rPr>
          <w:color w:val="000000"/>
          <w:sz w:val="24"/>
          <w:szCs w:val="24"/>
        </w:rPr>
        <w:t xml:space="preserve">E. </w:t>
      </w:r>
      <w:r w:rsidRPr="00483871">
        <w:rPr>
          <w:color w:val="000000"/>
          <w:sz w:val="24"/>
          <w:szCs w:val="24"/>
        </w:rPr>
        <w:t xml:space="preserve">Turban, </w:t>
      </w:r>
      <w:r w:rsidR="00CA4497" w:rsidRPr="00483871">
        <w:rPr>
          <w:color w:val="000000" w:themeColor="text1"/>
          <w:sz w:val="24"/>
          <w:szCs w:val="24"/>
        </w:rPr>
        <w:t>"</w:t>
      </w:r>
      <w:r w:rsidRPr="00483871">
        <w:rPr>
          <w:color w:val="000000"/>
          <w:sz w:val="24"/>
          <w:szCs w:val="24"/>
        </w:rPr>
        <w:t>Social Commerce: Marketing, Technology and Management, Tools and Platforms for Social Commerce Chapter,</w:t>
      </w:r>
      <w:r w:rsidR="00CA4497" w:rsidRPr="00483871">
        <w:rPr>
          <w:color w:val="000000" w:themeColor="text1"/>
          <w:sz w:val="24"/>
          <w:szCs w:val="24"/>
        </w:rPr>
        <w:t>"</w:t>
      </w:r>
      <w:r w:rsidRPr="00483871">
        <w:rPr>
          <w:color w:val="000000"/>
          <w:sz w:val="24"/>
          <w:szCs w:val="24"/>
        </w:rPr>
        <w:t xml:space="preserve"> Springer Texts in Business and Economics</w:t>
      </w:r>
      <w:r w:rsidR="00CA4497" w:rsidRPr="00483871">
        <w:rPr>
          <w:color w:val="000000"/>
          <w:sz w:val="24"/>
          <w:szCs w:val="24"/>
        </w:rPr>
        <w:t>, 2016</w:t>
      </w:r>
      <w:r w:rsidRPr="00483871">
        <w:rPr>
          <w:color w:val="000000"/>
          <w:sz w:val="24"/>
          <w:szCs w:val="24"/>
        </w:rPr>
        <w:t>.</w:t>
      </w:r>
    </w:p>
    <w:p w14:paraId="1A81D19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R151. </w:t>
      </w:r>
      <w:r w:rsidR="00CA4497" w:rsidRPr="00483871">
        <w:rPr>
          <w:color w:val="000000"/>
          <w:sz w:val="24"/>
          <w:szCs w:val="24"/>
        </w:rPr>
        <w:t xml:space="preserve">L. </w:t>
      </w:r>
      <w:r w:rsidRPr="00483871">
        <w:rPr>
          <w:color w:val="000000"/>
          <w:sz w:val="24"/>
          <w:szCs w:val="24"/>
        </w:rPr>
        <w:t xml:space="preserve">Chen, </w:t>
      </w:r>
      <w:r w:rsidR="00782A3D" w:rsidRPr="00483871">
        <w:rPr>
          <w:color w:val="000000"/>
          <w:sz w:val="24"/>
          <w:szCs w:val="24"/>
        </w:rPr>
        <w:t xml:space="preserve">and </w:t>
      </w:r>
      <w:r w:rsidR="00CA4497" w:rsidRPr="00483871">
        <w:rPr>
          <w:color w:val="000000"/>
          <w:sz w:val="24"/>
          <w:szCs w:val="24"/>
        </w:rPr>
        <w:t>R</w:t>
      </w:r>
      <w:r w:rsidRPr="00483871">
        <w:rPr>
          <w:color w:val="000000"/>
          <w:sz w:val="24"/>
          <w:szCs w:val="24"/>
        </w:rPr>
        <w:t>.</w:t>
      </w:r>
      <w:r w:rsidR="00CA4497" w:rsidRPr="00483871">
        <w:rPr>
          <w:color w:val="000000"/>
          <w:sz w:val="24"/>
          <w:szCs w:val="24"/>
        </w:rPr>
        <w:t xml:space="preserve"> M.</w:t>
      </w:r>
      <w:r w:rsidRPr="00483871">
        <w:rPr>
          <w:color w:val="000000"/>
          <w:sz w:val="24"/>
          <w:szCs w:val="24"/>
        </w:rPr>
        <w:t xml:space="preserve"> Wang, </w:t>
      </w:r>
      <w:r w:rsidR="00CA4497" w:rsidRPr="00483871">
        <w:rPr>
          <w:color w:val="000000" w:themeColor="text1"/>
          <w:sz w:val="24"/>
          <w:szCs w:val="24"/>
        </w:rPr>
        <w:t>"</w:t>
      </w:r>
      <w:r w:rsidRPr="00483871">
        <w:rPr>
          <w:color w:val="000000"/>
          <w:sz w:val="24"/>
          <w:szCs w:val="24"/>
        </w:rPr>
        <w:t>Trust Development and Transfer from Electronic Commerce to Social Commerce: An Empirical Investigation</w:t>
      </w:r>
      <w:r w:rsidR="00CA4497" w:rsidRPr="00483871">
        <w:rPr>
          <w:color w:val="000000"/>
          <w:sz w:val="24"/>
          <w:szCs w:val="24"/>
        </w:rPr>
        <w:t>,</w:t>
      </w:r>
      <w:r w:rsidR="00CA4497" w:rsidRPr="00483871">
        <w:rPr>
          <w:color w:val="000000" w:themeColor="text1"/>
          <w:sz w:val="24"/>
          <w:szCs w:val="24"/>
        </w:rPr>
        <w:t>"</w:t>
      </w:r>
      <w:r w:rsidRPr="00483871">
        <w:rPr>
          <w:color w:val="000000"/>
          <w:sz w:val="24"/>
          <w:szCs w:val="24"/>
        </w:rPr>
        <w:t>. American Journal of Industrial and Business Management,</w:t>
      </w:r>
      <w:r w:rsidR="00CA4497" w:rsidRPr="00483871">
        <w:rPr>
          <w:color w:val="000000"/>
          <w:sz w:val="24"/>
          <w:szCs w:val="24"/>
        </w:rPr>
        <w:t xml:space="preserve"> vol.</w:t>
      </w:r>
      <w:r w:rsidRPr="00483871">
        <w:rPr>
          <w:color w:val="000000"/>
          <w:sz w:val="24"/>
          <w:szCs w:val="24"/>
        </w:rPr>
        <w:t xml:space="preserve"> 6, </w:t>
      </w:r>
      <w:r w:rsidR="00CA4497" w:rsidRPr="00483871">
        <w:rPr>
          <w:color w:val="000000"/>
          <w:sz w:val="24"/>
          <w:szCs w:val="24"/>
        </w:rPr>
        <w:t xml:space="preserve">pp. </w:t>
      </w:r>
      <w:r w:rsidRPr="00483871">
        <w:rPr>
          <w:color w:val="000000"/>
          <w:sz w:val="24"/>
          <w:szCs w:val="24"/>
        </w:rPr>
        <w:t>568-576</w:t>
      </w:r>
      <w:r w:rsidR="00CA4497" w:rsidRPr="00483871">
        <w:rPr>
          <w:color w:val="000000"/>
          <w:sz w:val="24"/>
          <w:szCs w:val="24"/>
        </w:rPr>
        <w:t>, 2016</w:t>
      </w:r>
      <w:r w:rsidRPr="00483871">
        <w:rPr>
          <w:color w:val="000000"/>
          <w:sz w:val="24"/>
          <w:szCs w:val="24"/>
        </w:rPr>
        <w:t>.</w:t>
      </w:r>
    </w:p>
    <w:p w14:paraId="015391E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R152. </w:t>
      </w:r>
      <w:r w:rsidR="00CA4497" w:rsidRPr="00483871">
        <w:rPr>
          <w:color w:val="000000"/>
          <w:sz w:val="24"/>
          <w:szCs w:val="24"/>
        </w:rPr>
        <w:t xml:space="preserve">H. </w:t>
      </w:r>
      <w:r w:rsidRPr="00483871">
        <w:rPr>
          <w:color w:val="000000"/>
          <w:sz w:val="24"/>
          <w:szCs w:val="24"/>
        </w:rPr>
        <w:t>Abdelsalam</w:t>
      </w:r>
      <w:r w:rsidR="00CA4497" w:rsidRPr="00483871">
        <w:rPr>
          <w:color w:val="000000"/>
          <w:sz w:val="24"/>
          <w:szCs w:val="24"/>
        </w:rPr>
        <w:t>,</w:t>
      </w:r>
      <w:r w:rsidRPr="00483871">
        <w:rPr>
          <w:color w:val="000000"/>
          <w:sz w:val="24"/>
          <w:szCs w:val="24"/>
        </w:rPr>
        <w:t xml:space="preserve"> </w:t>
      </w:r>
      <w:r w:rsidR="00CA4497" w:rsidRPr="00483871">
        <w:rPr>
          <w:color w:val="000000"/>
          <w:sz w:val="24"/>
          <w:szCs w:val="24"/>
        </w:rPr>
        <w:t>A</w:t>
      </w:r>
      <w:r w:rsidRPr="00483871">
        <w:rPr>
          <w:color w:val="000000"/>
          <w:sz w:val="24"/>
          <w:szCs w:val="24"/>
        </w:rPr>
        <w:t>.</w:t>
      </w:r>
      <w:r w:rsidR="00CA4497" w:rsidRPr="00483871">
        <w:rPr>
          <w:color w:val="000000"/>
          <w:sz w:val="24"/>
          <w:szCs w:val="24"/>
        </w:rPr>
        <w:t xml:space="preserve"> B. </w:t>
      </w:r>
      <w:r w:rsidRPr="00483871">
        <w:rPr>
          <w:color w:val="000000"/>
          <w:sz w:val="24"/>
          <w:szCs w:val="24"/>
        </w:rPr>
        <w:t xml:space="preserve">Busalim, </w:t>
      </w:r>
      <w:r w:rsidR="00782A3D" w:rsidRPr="00483871">
        <w:rPr>
          <w:color w:val="000000"/>
          <w:sz w:val="24"/>
          <w:szCs w:val="24"/>
        </w:rPr>
        <w:t xml:space="preserve">and </w:t>
      </w:r>
      <w:r w:rsidR="00CA4497" w:rsidRPr="00483871">
        <w:rPr>
          <w:color w:val="000000"/>
          <w:sz w:val="24"/>
          <w:szCs w:val="24"/>
        </w:rPr>
        <w:t>R</w:t>
      </w:r>
      <w:r w:rsidRPr="00483871">
        <w:rPr>
          <w:color w:val="000000"/>
          <w:sz w:val="24"/>
          <w:szCs w:val="24"/>
        </w:rPr>
        <w:t>.</w:t>
      </w:r>
      <w:r w:rsidR="00CA4497" w:rsidRPr="00483871">
        <w:rPr>
          <w:color w:val="000000"/>
          <w:sz w:val="24"/>
          <w:szCs w:val="24"/>
        </w:rPr>
        <w:t xml:space="preserve"> C</w:t>
      </w:r>
      <w:r w:rsidRPr="00483871">
        <w:rPr>
          <w:color w:val="000000"/>
          <w:sz w:val="24"/>
          <w:szCs w:val="24"/>
        </w:rPr>
        <w:t xml:space="preserve">. Hussin, </w:t>
      </w:r>
      <w:r w:rsidR="00CA4497" w:rsidRPr="00483871">
        <w:rPr>
          <w:color w:val="000000" w:themeColor="text1"/>
          <w:sz w:val="24"/>
          <w:szCs w:val="24"/>
        </w:rPr>
        <w:t>"</w:t>
      </w:r>
      <w:r w:rsidRPr="00483871">
        <w:rPr>
          <w:color w:val="000000"/>
          <w:sz w:val="24"/>
          <w:szCs w:val="24"/>
        </w:rPr>
        <w:t>Understanding social commerce: A systematic literature review and directions for further research,</w:t>
      </w:r>
      <w:r w:rsidR="00CA4497" w:rsidRPr="00483871">
        <w:rPr>
          <w:color w:val="000000" w:themeColor="text1"/>
          <w:sz w:val="24"/>
          <w:szCs w:val="24"/>
        </w:rPr>
        <w:t>"</w:t>
      </w:r>
      <w:r w:rsidRPr="00483871">
        <w:rPr>
          <w:color w:val="000000"/>
          <w:sz w:val="24"/>
          <w:szCs w:val="24"/>
        </w:rPr>
        <w:t xml:space="preserve"> International Journal of Information Management</w:t>
      </w:r>
      <w:r w:rsidR="00CA4497" w:rsidRPr="00483871">
        <w:rPr>
          <w:color w:val="000000"/>
          <w:sz w:val="24"/>
          <w:szCs w:val="24"/>
        </w:rPr>
        <w:t>, vol.</w:t>
      </w:r>
      <w:r w:rsidRPr="00483871">
        <w:rPr>
          <w:color w:val="000000"/>
          <w:sz w:val="24"/>
          <w:szCs w:val="24"/>
        </w:rPr>
        <w:t xml:space="preserve"> 36,</w:t>
      </w:r>
      <w:r w:rsidR="00CA4497" w:rsidRPr="00483871">
        <w:rPr>
          <w:color w:val="000000"/>
          <w:sz w:val="24"/>
          <w:szCs w:val="24"/>
        </w:rPr>
        <w:t xml:space="preserve"> pp. </w:t>
      </w:r>
      <w:r w:rsidRPr="00483871">
        <w:rPr>
          <w:color w:val="000000"/>
          <w:sz w:val="24"/>
          <w:szCs w:val="24"/>
        </w:rPr>
        <w:t>1075–1088</w:t>
      </w:r>
      <w:r w:rsidR="00CA4497" w:rsidRPr="00483871">
        <w:rPr>
          <w:color w:val="000000"/>
          <w:sz w:val="24"/>
          <w:szCs w:val="24"/>
        </w:rPr>
        <w:t>, 2016</w:t>
      </w:r>
      <w:r w:rsidRPr="00483871">
        <w:rPr>
          <w:color w:val="000000"/>
          <w:sz w:val="24"/>
          <w:szCs w:val="24"/>
        </w:rPr>
        <w:t>.</w:t>
      </w:r>
    </w:p>
    <w:p w14:paraId="7E11669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R153. </w:t>
      </w:r>
      <w:r w:rsidR="00CA4497" w:rsidRPr="00483871">
        <w:rPr>
          <w:color w:val="000000"/>
          <w:sz w:val="24"/>
          <w:szCs w:val="24"/>
        </w:rPr>
        <w:t xml:space="preserve">J. </w:t>
      </w:r>
      <w:r w:rsidRPr="00483871">
        <w:rPr>
          <w:color w:val="000000"/>
          <w:sz w:val="24"/>
          <w:szCs w:val="24"/>
        </w:rPr>
        <w:t xml:space="preserve">Martins, </w:t>
      </w:r>
      <w:r w:rsidR="00CA4497" w:rsidRPr="00483871">
        <w:rPr>
          <w:color w:val="000000"/>
          <w:sz w:val="24"/>
          <w:szCs w:val="24"/>
        </w:rPr>
        <w:t>R.</w:t>
      </w:r>
      <w:r w:rsidRPr="00483871">
        <w:rPr>
          <w:color w:val="000000"/>
          <w:sz w:val="24"/>
          <w:szCs w:val="24"/>
        </w:rPr>
        <w:t xml:space="preserve"> Goncalves, </w:t>
      </w:r>
      <w:r w:rsidR="00CA4497" w:rsidRPr="00483871">
        <w:rPr>
          <w:color w:val="000000"/>
          <w:sz w:val="24"/>
          <w:szCs w:val="24"/>
        </w:rPr>
        <w:t>T.</w:t>
      </w:r>
      <w:r w:rsidRPr="00483871">
        <w:rPr>
          <w:color w:val="000000"/>
          <w:sz w:val="24"/>
          <w:szCs w:val="24"/>
        </w:rPr>
        <w:t xml:space="preserve"> Oliveira, </w:t>
      </w:r>
      <w:r w:rsidR="00CA4497" w:rsidRPr="00483871">
        <w:rPr>
          <w:color w:val="000000"/>
          <w:sz w:val="24"/>
          <w:szCs w:val="24"/>
        </w:rPr>
        <w:t>M.</w:t>
      </w:r>
      <w:r w:rsidRPr="00483871">
        <w:rPr>
          <w:color w:val="000000"/>
          <w:sz w:val="24"/>
          <w:szCs w:val="24"/>
        </w:rPr>
        <w:t xml:space="preserve"> Cota, </w:t>
      </w:r>
      <w:r w:rsidR="00782A3D" w:rsidRPr="00483871">
        <w:rPr>
          <w:color w:val="000000"/>
          <w:sz w:val="24"/>
          <w:szCs w:val="24"/>
        </w:rPr>
        <w:t xml:space="preserve">and </w:t>
      </w:r>
      <w:r w:rsidR="00CA4497" w:rsidRPr="00483871">
        <w:rPr>
          <w:color w:val="000000"/>
          <w:sz w:val="24"/>
          <w:szCs w:val="24"/>
        </w:rPr>
        <w:t>F.</w:t>
      </w:r>
      <w:r w:rsidRPr="00483871">
        <w:rPr>
          <w:color w:val="000000"/>
          <w:sz w:val="24"/>
          <w:szCs w:val="24"/>
        </w:rPr>
        <w:t xml:space="preserve"> Branco, </w:t>
      </w:r>
      <w:r w:rsidR="00CA4497" w:rsidRPr="00483871">
        <w:rPr>
          <w:color w:val="000000" w:themeColor="text1"/>
          <w:sz w:val="24"/>
          <w:szCs w:val="24"/>
        </w:rPr>
        <w:t>"</w:t>
      </w:r>
      <w:r w:rsidRPr="00483871">
        <w:rPr>
          <w:color w:val="000000"/>
          <w:sz w:val="24"/>
          <w:szCs w:val="24"/>
        </w:rPr>
        <w:t>Understanding the determinants of social network sites adoption at the firm level: A mixed methodology approach,</w:t>
      </w:r>
      <w:r w:rsidR="00CA4497" w:rsidRPr="00483871">
        <w:rPr>
          <w:color w:val="000000" w:themeColor="text1"/>
          <w:sz w:val="24"/>
          <w:szCs w:val="24"/>
        </w:rPr>
        <w:t>"</w:t>
      </w:r>
      <w:r w:rsidRPr="00483871">
        <w:rPr>
          <w:color w:val="000000"/>
          <w:sz w:val="24"/>
          <w:szCs w:val="24"/>
        </w:rPr>
        <w:t xml:space="preserve"> Electronic Commerce Research and Applications</w:t>
      </w:r>
      <w:r w:rsidR="00CA4497" w:rsidRPr="00483871">
        <w:rPr>
          <w:color w:val="000000"/>
          <w:sz w:val="24"/>
          <w:szCs w:val="24"/>
        </w:rPr>
        <w:t>, vol.</w:t>
      </w:r>
      <w:r w:rsidRPr="00483871">
        <w:rPr>
          <w:color w:val="000000"/>
          <w:sz w:val="24"/>
          <w:szCs w:val="24"/>
        </w:rPr>
        <w:t xml:space="preserve"> 18,</w:t>
      </w:r>
      <w:r w:rsidR="00CA4497" w:rsidRPr="00483871">
        <w:rPr>
          <w:color w:val="000000"/>
          <w:sz w:val="24"/>
          <w:szCs w:val="24"/>
        </w:rPr>
        <w:t xml:space="preserve"> pp.</w:t>
      </w:r>
      <w:r w:rsidRPr="00483871">
        <w:rPr>
          <w:color w:val="000000"/>
          <w:sz w:val="24"/>
          <w:szCs w:val="24"/>
        </w:rPr>
        <w:t xml:space="preserve"> 10–26</w:t>
      </w:r>
      <w:r w:rsidR="00CA4497" w:rsidRPr="00483871">
        <w:rPr>
          <w:color w:val="000000"/>
          <w:sz w:val="24"/>
          <w:szCs w:val="24"/>
        </w:rPr>
        <w:t>, 2016</w:t>
      </w:r>
      <w:r w:rsidRPr="00483871">
        <w:rPr>
          <w:color w:val="000000"/>
          <w:sz w:val="24"/>
          <w:szCs w:val="24"/>
        </w:rPr>
        <w:t>.</w:t>
      </w:r>
    </w:p>
    <w:p w14:paraId="7C9AA67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R154. </w:t>
      </w:r>
      <w:r w:rsidR="00CA4497" w:rsidRPr="00483871">
        <w:rPr>
          <w:color w:val="000000"/>
          <w:sz w:val="24"/>
          <w:szCs w:val="24"/>
        </w:rPr>
        <w:t xml:space="preserve">D. </w:t>
      </w:r>
      <w:r w:rsidRPr="00483871">
        <w:rPr>
          <w:color w:val="000000"/>
          <w:sz w:val="24"/>
          <w:szCs w:val="24"/>
        </w:rPr>
        <w:t xml:space="preserve">Manika, </w:t>
      </w:r>
      <w:r w:rsidR="00CA4497" w:rsidRPr="00483871">
        <w:rPr>
          <w:color w:val="000000"/>
          <w:sz w:val="24"/>
          <w:szCs w:val="24"/>
        </w:rPr>
        <w:t>S.</w:t>
      </w:r>
      <w:r w:rsidRPr="00483871">
        <w:rPr>
          <w:color w:val="000000"/>
          <w:sz w:val="24"/>
          <w:szCs w:val="24"/>
        </w:rPr>
        <w:t xml:space="preserve"> Papagiannidis, </w:t>
      </w:r>
      <w:r w:rsidR="00782A3D" w:rsidRPr="00483871">
        <w:rPr>
          <w:color w:val="000000"/>
          <w:sz w:val="24"/>
          <w:szCs w:val="24"/>
        </w:rPr>
        <w:t xml:space="preserve">and </w:t>
      </w:r>
      <w:r w:rsidR="00CA4497" w:rsidRPr="00483871">
        <w:rPr>
          <w:color w:val="000000"/>
          <w:sz w:val="24"/>
          <w:szCs w:val="24"/>
        </w:rPr>
        <w:t>M</w:t>
      </w:r>
      <w:r w:rsidRPr="00483871">
        <w:rPr>
          <w:color w:val="000000"/>
          <w:sz w:val="24"/>
          <w:szCs w:val="24"/>
        </w:rPr>
        <w:t xml:space="preserve">. Bourlakis, </w:t>
      </w:r>
      <w:r w:rsidR="00CA4497" w:rsidRPr="00483871">
        <w:rPr>
          <w:color w:val="000000" w:themeColor="text1"/>
          <w:sz w:val="24"/>
          <w:szCs w:val="24"/>
        </w:rPr>
        <w:t>"</w:t>
      </w:r>
      <w:r w:rsidRPr="00483871">
        <w:rPr>
          <w:color w:val="000000"/>
          <w:sz w:val="24"/>
          <w:szCs w:val="24"/>
        </w:rPr>
        <w:t>Understanding the effects of a social media service failure apology: A comparative study of customer vs. potential customers,</w:t>
      </w:r>
      <w:r w:rsidR="00CA4497" w:rsidRPr="00483871">
        <w:rPr>
          <w:color w:val="000000" w:themeColor="text1"/>
          <w:sz w:val="24"/>
          <w:szCs w:val="24"/>
        </w:rPr>
        <w:t>"</w:t>
      </w:r>
      <w:r w:rsidRPr="00483871">
        <w:rPr>
          <w:color w:val="000000"/>
          <w:sz w:val="24"/>
          <w:szCs w:val="24"/>
        </w:rPr>
        <w:t xml:space="preserve"> International Journal of Information Management</w:t>
      </w:r>
      <w:r w:rsidR="00BE5DF9" w:rsidRPr="00483871">
        <w:rPr>
          <w:color w:val="000000"/>
          <w:sz w:val="24"/>
          <w:szCs w:val="24"/>
        </w:rPr>
        <w:t>, vol. 37, pp. 214-228, June 2017</w:t>
      </w:r>
      <w:r w:rsidRPr="00483871">
        <w:rPr>
          <w:color w:val="000000"/>
          <w:sz w:val="24"/>
          <w:szCs w:val="24"/>
        </w:rPr>
        <w:t>.</w:t>
      </w:r>
    </w:p>
    <w:p w14:paraId="53F144B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R155. </w:t>
      </w:r>
      <w:r w:rsidR="00BE5DF9" w:rsidRPr="00483871">
        <w:rPr>
          <w:color w:val="000000"/>
          <w:sz w:val="24"/>
          <w:szCs w:val="24"/>
        </w:rPr>
        <w:t xml:space="preserve">F. </w:t>
      </w:r>
      <w:r w:rsidRPr="00483871">
        <w:rPr>
          <w:color w:val="000000"/>
          <w:sz w:val="24"/>
          <w:szCs w:val="24"/>
        </w:rPr>
        <w:t xml:space="preserve">Thomas, </w:t>
      </w:r>
      <w:r w:rsidR="00BE5DF9" w:rsidRPr="00483871">
        <w:rPr>
          <w:color w:val="000000"/>
          <w:sz w:val="24"/>
          <w:szCs w:val="24"/>
        </w:rPr>
        <w:t>O.</w:t>
      </w:r>
      <w:r w:rsidRPr="00483871">
        <w:rPr>
          <w:color w:val="000000"/>
          <w:sz w:val="24"/>
          <w:szCs w:val="24"/>
        </w:rPr>
        <w:t xml:space="preserve"> Sven, </w:t>
      </w:r>
      <w:r w:rsidR="00782A3D" w:rsidRPr="00483871">
        <w:rPr>
          <w:color w:val="000000"/>
          <w:sz w:val="24"/>
          <w:szCs w:val="24"/>
        </w:rPr>
        <w:t xml:space="preserve">and </w:t>
      </w:r>
      <w:r w:rsidR="00BE5DF9" w:rsidRPr="00483871">
        <w:rPr>
          <w:color w:val="000000"/>
          <w:sz w:val="24"/>
          <w:szCs w:val="24"/>
        </w:rPr>
        <w:t>S.</w:t>
      </w:r>
      <w:r w:rsidRPr="00483871">
        <w:rPr>
          <w:color w:val="000000"/>
          <w:sz w:val="24"/>
          <w:szCs w:val="24"/>
        </w:rPr>
        <w:t xml:space="preserve"> Sebastian, </w:t>
      </w:r>
      <w:r w:rsidR="00BE5DF9" w:rsidRPr="00483871">
        <w:rPr>
          <w:color w:val="000000" w:themeColor="text1"/>
          <w:sz w:val="24"/>
          <w:szCs w:val="24"/>
        </w:rPr>
        <w:t>"</w:t>
      </w:r>
      <w:r w:rsidRPr="00483871">
        <w:rPr>
          <w:color w:val="000000"/>
          <w:sz w:val="24"/>
          <w:szCs w:val="24"/>
        </w:rPr>
        <w:t>Unveiling the Impacts of Social Commerce Features – an Integrated Research Model,</w:t>
      </w:r>
      <w:r w:rsidR="00BE5DF9" w:rsidRPr="00483871">
        <w:rPr>
          <w:color w:val="000000" w:themeColor="text1"/>
          <w:sz w:val="24"/>
          <w:szCs w:val="24"/>
        </w:rPr>
        <w:t>"</w:t>
      </w:r>
      <w:r w:rsidRPr="00483871">
        <w:rPr>
          <w:color w:val="000000"/>
          <w:sz w:val="24"/>
          <w:szCs w:val="24"/>
        </w:rPr>
        <w:t xml:space="preserve"> Twenty-Fourth European Conference on Information Systems (ECIS), İstanbul, Turkey</w:t>
      </w:r>
      <w:r w:rsidR="00BE5DF9" w:rsidRPr="00483871">
        <w:rPr>
          <w:color w:val="000000"/>
          <w:sz w:val="24"/>
          <w:szCs w:val="24"/>
        </w:rPr>
        <w:t>, June 2016</w:t>
      </w:r>
      <w:r w:rsidRPr="00483871">
        <w:rPr>
          <w:color w:val="000000"/>
          <w:sz w:val="24"/>
          <w:szCs w:val="24"/>
        </w:rPr>
        <w:t>.</w:t>
      </w:r>
    </w:p>
    <w:p w14:paraId="69E571A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R156. </w:t>
      </w:r>
      <w:r w:rsidR="00BE5DF9" w:rsidRPr="00483871">
        <w:rPr>
          <w:color w:val="000000"/>
          <w:sz w:val="24"/>
          <w:szCs w:val="24"/>
        </w:rPr>
        <w:t xml:space="preserve">S. Altinişik, </w:t>
      </w:r>
      <w:r w:rsidR="00782A3D" w:rsidRPr="00483871">
        <w:rPr>
          <w:color w:val="000000"/>
          <w:sz w:val="24"/>
          <w:szCs w:val="24"/>
        </w:rPr>
        <w:t xml:space="preserve">and </w:t>
      </w:r>
      <w:r w:rsidRPr="00483871">
        <w:rPr>
          <w:color w:val="000000"/>
          <w:sz w:val="24"/>
          <w:szCs w:val="24"/>
        </w:rPr>
        <w:t>S. Ö</w:t>
      </w:r>
      <w:r w:rsidR="00BE5DF9" w:rsidRPr="00483871">
        <w:rPr>
          <w:color w:val="000000"/>
          <w:sz w:val="24"/>
          <w:szCs w:val="24"/>
        </w:rPr>
        <w:t>zkan Yildirim</w:t>
      </w:r>
      <w:r w:rsidRPr="00483871">
        <w:rPr>
          <w:color w:val="000000"/>
          <w:sz w:val="24"/>
          <w:szCs w:val="24"/>
        </w:rPr>
        <w:t xml:space="preserve">, </w:t>
      </w:r>
      <w:r w:rsidR="00BE5DF9" w:rsidRPr="00483871">
        <w:rPr>
          <w:color w:val="000000" w:themeColor="text1"/>
          <w:sz w:val="24"/>
          <w:szCs w:val="24"/>
        </w:rPr>
        <w:t>"</w:t>
      </w:r>
      <w:r w:rsidRPr="00483871">
        <w:rPr>
          <w:color w:val="000000"/>
          <w:sz w:val="24"/>
          <w:szCs w:val="24"/>
        </w:rPr>
        <w:t>Consumers’ Adoption of Social Commerce: A Systematic Literature Review,</w:t>
      </w:r>
      <w:r w:rsidR="00BE5DF9" w:rsidRPr="00483871">
        <w:rPr>
          <w:color w:val="000000" w:themeColor="text1"/>
          <w:sz w:val="24"/>
          <w:szCs w:val="24"/>
        </w:rPr>
        <w:t>"</w:t>
      </w:r>
      <w:r w:rsidRPr="00483871">
        <w:rPr>
          <w:color w:val="000000"/>
          <w:sz w:val="24"/>
          <w:szCs w:val="24"/>
        </w:rPr>
        <w:t xml:space="preserve"> Mugla Journal of Science and Technology,</w:t>
      </w:r>
      <w:r w:rsidR="00BE5DF9" w:rsidRPr="00483871">
        <w:rPr>
          <w:color w:val="000000"/>
          <w:sz w:val="24"/>
          <w:szCs w:val="24"/>
        </w:rPr>
        <w:t xml:space="preserve"> vol.</w:t>
      </w:r>
      <w:r w:rsidRPr="00483871">
        <w:rPr>
          <w:color w:val="000000"/>
          <w:sz w:val="24"/>
          <w:szCs w:val="24"/>
        </w:rPr>
        <w:t xml:space="preserve"> 3,</w:t>
      </w:r>
      <w:r w:rsidR="00BE5DF9" w:rsidRPr="00483871">
        <w:rPr>
          <w:color w:val="000000"/>
          <w:sz w:val="24"/>
          <w:szCs w:val="24"/>
        </w:rPr>
        <w:t xml:space="preserve"> pp.</w:t>
      </w:r>
      <w:r w:rsidRPr="00483871">
        <w:rPr>
          <w:color w:val="000000"/>
          <w:sz w:val="24"/>
          <w:szCs w:val="24"/>
        </w:rPr>
        <w:t xml:space="preserve"> 131-137</w:t>
      </w:r>
      <w:r w:rsidR="00BE5DF9" w:rsidRPr="00483871">
        <w:rPr>
          <w:color w:val="000000"/>
          <w:sz w:val="24"/>
          <w:szCs w:val="24"/>
        </w:rPr>
        <w:t>, 2017</w:t>
      </w:r>
      <w:r w:rsidRPr="00483871">
        <w:rPr>
          <w:color w:val="000000"/>
          <w:sz w:val="24"/>
          <w:szCs w:val="24"/>
        </w:rPr>
        <w:t>.</w:t>
      </w:r>
    </w:p>
    <w:p w14:paraId="2245D95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R157. </w:t>
      </w:r>
      <w:r w:rsidR="00BE5DF9" w:rsidRPr="00483871">
        <w:rPr>
          <w:color w:val="000000"/>
          <w:sz w:val="24"/>
          <w:szCs w:val="24"/>
        </w:rPr>
        <w:t xml:space="preserve">F. </w:t>
      </w:r>
      <w:r w:rsidRPr="00483871">
        <w:rPr>
          <w:color w:val="000000"/>
          <w:sz w:val="24"/>
          <w:szCs w:val="24"/>
        </w:rPr>
        <w:t xml:space="preserve">Thies, </w:t>
      </w:r>
      <w:r w:rsidR="00BE5DF9" w:rsidRPr="00483871">
        <w:rPr>
          <w:color w:val="000000"/>
          <w:sz w:val="24"/>
          <w:szCs w:val="24"/>
        </w:rPr>
        <w:t>M.</w:t>
      </w:r>
      <w:r w:rsidRPr="00483871">
        <w:rPr>
          <w:color w:val="000000"/>
          <w:sz w:val="24"/>
          <w:szCs w:val="24"/>
        </w:rPr>
        <w:t xml:space="preserve"> Wessel, </w:t>
      </w:r>
      <w:r w:rsidR="00782A3D" w:rsidRPr="00483871">
        <w:rPr>
          <w:color w:val="000000"/>
          <w:sz w:val="24"/>
          <w:szCs w:val="24"/>
        </w:rPr>
        <w:t xml:space="preserve">and </w:t>
      </w:r>
      <w:r w:rsidR="00BE5DF9" w:rsidRPr="00483871">
        <w:rPr>
          <w:color w:val="000000"/>
          <w:sz w:val="24"/>
          <w:szCs w:val="24"/>
        </w:rPr>
        <w:t>A.</w:t>
      </w:r>
      <w:r w:rsidRPr="00483871">
        <w:rPr>
          <w:color w:val="000000"/>
          <w:sz w:val="24"/>
          <w:szCs w:val="24"/>
        </w:rPr>
        <w:t xml:space="preserve"> Benlian, </w:t>
      </w:r>
      <w:r w:rsidR="0095398C" w:rsidRPr="00483871">
        <w:rPr>
          <w:color w:val="000000" w:themeColor="text1"/>
          <w:sz w:val="24"/>
          <w:szCs w:val="24"/>
        </w:rPr>
        <w:t>"</w:t>
      </w:r>
      <w:r w:rsidRPr="00483871">
        <w:rPr>
          <w:color w:val="000000"/>
          <w:sz w:val="24"/>
          <w:szCs w:val="24"/>
        </w:rPr>
        <w:t>Effects of Social Interaction Dynamics on Platforms,</w:t>
      </w:r>
      <w:r w:rsidR="0095398C" w:rsidRPr="00483871">
        <w:rPr>
          <w:color w:val="000000" w:themeColor="text1"/>
          <w:sz w:val="24"/>
          <w:szCs w:val="24"/>
        </w:rPr>
        <w:t>"</w:t>
      </w:r>
      <w:r w:rsidRPr="00483871">
        <w:rPr>
          <w:color w:val="000000"/>
          <w:sz w:val="24"/>
          <w:szCs w:val="24"/>
        </w:rPr>
        <w:t xml:space="preserve"> Journal of Management Information Systems</w:t>
      </w:r>
      <w:r w:rsidR="0095398C" w:rsidRPr="00483871">
        <w:rPr>
          <w:color w:val="000000"/>
          <w:sz w:val="24"/>
          <w:szCs w:val="24"/>
        </w:rPr>
        <w:t>, vol. 33, pp. 843-873, December 2016</w:t>
      </w:r>
      <w:r w:rsidRPr="00483871">
        <w:rPr>
          <w:color w:val="000000"/>
          <w:sz w:val="24"/>
          <w:szCs w:val="24"/>
        </w:rPr>
        <w:t>.</w:t>
      </w:r>
    </w:p>
    <w:p w14:paraId="6CB028A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R158. </w:t>
      </w:r>
      <w:r w:rsidR="0095398C" w:rsidRPr="00483871">
        <w:rPr>
          <w:color w:val="000000"/>
          <w:sz w:val="24"/>
          <w:szCs w:val="24"/>
        </w:rPr>
        <w:t xml:space="preserve">S. </w:t>
      </w:r>
      <w:r w:rsidRPr="00483871">
        <w:rPr>
          <w:color w:val="000000"/>
          <w:sz w:val="24"/>
          <w:szCs w:val="24"/>
        </w:rPr>
        <w:t xml:space="preserve">Mamonov, </w:t>
      </w:r>
      <w:r w:rsidR="00782A3D" w:rsidRPr="00483871">
        <w:rPr>
          <w:color w:val="000000"/>
          <w:sz w:val="24"/>
          <w:szCs w:val="24"/>
        </w:rPr>
        <w:t xml:space="preserve">and </w:t>
      </w:r>
      <w:r w:rsidR="0095398C" w:rsidRPr="00483871">
        <w:rPr>
          <w:color w:val="000000"/>
          <w:sz w:val="24"/>
          <w:szCs w:val="24"/>
        </w:rPr>
        <w:t>R.</w:t>
      </w:r>
      <w:r w:rsidRPr="00483871">
        <w:rPr>
          <w:color w:val="000000"/>
          <w:sz w:val="24"/>
          <w:szCs w:val="24"/>
        </w:rPr>
        <w:t xml:space="preserve"> Benbunan-Fich, </w:t>
      </w:r>
      <w:r w:rsidR="0095398C" w:rsidRPr="00483871">
        <w:rPr>
          <w:color w:val="000000" w:themeColor="text1"/>
          <w:sz w:val="24"/>
          <w:szCs w:val="24"/>
        </w:rPr>
        <w:t>"</w:t>
      </w:r>
      <w:r w:rsidRPr="00483871">
        <w:rPr>
          <w:color w:val="000000"/>
          <w:sz w:val="24"/>
          <w:szCs w:val="24"/>
        </w:rPr>
        <w:t>Exploring factors aﬀecting social e-commerce service adoption: The case of Facebook Gifts,</w:t>
      </w:r>
      <w:r w:rsidR="0095398C" w:rsidRPr="00483871">
        <w:rPr>
          <w:color w:val="000000" w:themeColor="text1"/>
          <w:sz w:val="24"/>
          <w:szCs w:val="24"/>
        </w:rPr>
        <w:t>"</w:t>
      </w:r>
      <w:r w:rsidRPr="00483871">
        <w:rPr>
          <w:color w:val="000000"/>
          <w:sz w:val="24"/>
          <w:szCs w:val="24"/>
        </w:rPr>
        <w:t xml:space="preserve"> International Journal of Information Management</w:t>
      </w:r>
      <w:r w:rsidR="0095398C" w:rsidRPr="00483871">
        <w:rPr>
          <w:color w:val="000000"/>
          <w:sz w:val="24"/>
          <w:szCs w:val="24"/>
        </w:rPr>
        <w:t>, vol.</w:t>
      </w:r>
      <w:r w:rsidRPr="00483871">
        <w:rPr>
          <w:color w:val="000000"/>
          <w:sz w:val="24"/>
          <w:szCs w:val="24"/>
        </w:rPr>
        <w:t xml:space="preserve"> 37, </w:t>
      </w:r>
      <w:r w:rsidR="0095398C" w:rsidRPr="00483871">
        <w:rPr>
          <w:color w:val="000000"/>
          <w:sz w:val="24"/>
          <w:szCs w:val="24"/>
        </w:rPr>
        <w:t xml:space="preserve">pp. </w:t>
      </w:r>
      <w:r w:rsidRPr="00483871">
        <w:rPr>
          <w:color w:val="000000"/>
          <w:sz w:val="24"/>
          <w:szCs w:val="24"/>
        </w:rPr>
        <w:t>590–600</w:t>
      </w:r>
      <w:r w:rsidR="0095398C" w:rsidRPr="00483871">
        <w:rPr>
          <w:color w:val="000000"/>
          <w:sz w:val="24"/>
          <w:szCs w:val="24"/>
        </w:rPr>
        <w:t>, 2017</w:t>
      </w:r>
      <w:r w:rsidRPr="00483871">
        <w:rPr>
          <w:color w:val="000000"/>
          <w:sz w:val="24"/>
          <w:szCs w:val="24"/>
        </w:rPr>
        <w:t>.</w:t>
      </w:r>
    </w:p>
    <w:p w14:paraId="3D15BD5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R159. </w:t>
      </w:r>
      <w:r w:rsidR="0095398C" w:rsidRPr="00483871">
        <w:rPr>
          <w:color w:val="000000"/>
          <w:sz w:val="24"/>
          <w:szCs w:val="24"/>
        </w:rPr>
        <w:t xml:space="preserve">E. </w:t>
      </w:r>
      <w:r w:rsidRPr="00483871">
        <w:rPr>
          <w:color w:val="000000"/>
          <w:sz w:val="24"/>
          <w:szCs w:val="24"/>
        </w:rPr>
        <w:t xml:space="preserve">Turban, </w:t>
      </w:r>
      <w:r w:rsidR="0095398C" w:rsidRPr="00483871">
        <w:rPr>
          <w:color w:val="000000" w:themeColor="text1"/>
          <w:sz w:val="24"/>
          <w:szCs w:val="24"/>
        </w:rPr>
        <w:t>"</w:t>
      </w:r>
      <w:r w:rsidRPr="00483871">
        <w:rPr>
          <w:color w:val="000000"/>
          <w:sz w:val="24"/>
          <w:szCs w:val="24"/>
        </w:rPr>
        <w:t>Introduction to Electronic Commerce and Social Commerce, Overview of Electronic Commerce and Social Commerce Chapter,</w:t>
      </w:r>
      <w:r w:rsidR="0095398C" w:rsidRPr="00483871">
        <w:rPr>
          <w:color w:val="000000" w:themeColor="text1"/>
          <w:sz w:val="24"/>
          <w:szCs w:val="24"/>
        </w:rPr>
        <w:t>"</w:t>
      </w:r>
      <w:r w:rsidRPr="00483871">
        <w:rPr>
          <w:color w:val="000000"/>
          <w:sz w:val="24"/>
          <w:szCs w:val="24"/>
        </w:rPr>
        <w:t xml:space="preserve"> Springer Texts in Business and Economics</w:t>
      </w:r>
      <w:r w:rsidR="0095398C" w:rsidRPr="00483871">
        <w:rPr>
          <w:color w:val="000000"/>
          <w:sz w:val="24"/>
          <w:szCs w:val="24"/>
        </w:rPr>
        <w:t>, 2017</w:t>
      </w:r>
      <w:r w:rsidRPr="00483871">
        <w:rPr>
          <w:color w:val="000000"/>
          <w:sz w:val="24"/>
          <w:szCs w:val="24"/>
        </w:rPr>
        <w:t>.</w:t>
      </w:r>
    </w:p>
    <w:p w14:paraId="060E289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lastRenderedPageBreak/>
        <w:t xml:space="preserve">R160. </w:t>
      </w:r>
      <w:r w:rsidR="0095398C" w:rsidRPr="00483871">
        <w:rPr>
          <w:color w:val="000000"/>
          <w:sz w:val="24"/>
          <w:szCs w:val="24"/>
        </w:rPr>
        <w:t xml:space="preserve">E. </w:t>
      </w:r>
      <w:r w:rsidRPr="00483871">
        <w:rPr>
          <w:color w:val="000000"/>
          <w:sz w:val="24"/>
          <w:szCs w:val="24"/>
        </w:rPr>
        <w:t xml:space="preserve">Turban, </w:t>
      </w:r>
      <w:r w:rsidR="0095398C" w:rsidRPr="00483871">
        <w:rPr>
          <w:color w:val="000000" w:themeColor="text1"/>
          <w:sz w:val="24"/>
          <w:szCs w:val="24"/>
        </w:rPr>
        <w:t>"</w:t>
      </w:r>
      <w:r w:rsidRPr="00483871">
        <w:rPr>
          <w:color w:val="000000"/>
          <w:sz w:val="24"/>
          <w:szCs w:val="24"/>
        </w:rPr>
        <w:t>Introduction to Electronic Commerce and Social Commerce, Social Commerce: Foundations, Social Marketing, and Advertising Chapter,</w:t>
      </w:r>
      <w:r w:rsidR="0095398C" w:rsidRPr="00483871">
        <w:rPr>
          <w:color w:val="000000" w:themeColor="text1"/>
          <w:sz w:val="24"/>
          <w:szCs w:val="24"/>
        </w:rPr>
        <w:t>"</w:t>
      </w:r>
      <w:r w:rsidRPr="00483871">
        <w:rPr>
          <w:color w:val="000000"/>
          <w:sz w:val="24"/>
          <w:szCs w:val="24"/>
        </w:rPr>
        <w:t xml:space="preserve"> Springer Texts in Business and Economics</w:t>
      </w:r>
      <w:r w:rsidR="0095398C" w:rsidRPr="00483871">
        <w:rPr>
          <w:color w:val="000000"/>
          <w:sz w:val="24"/>
          <w:szCs w:val="24"/>
        </w:rPr>
        <w:t>, 2017</w:t>
      </w:r>
      <w:r w:rsidRPr="00483871">
        <w:rPr>
          <w:color w:val="000000"/>
          <w:sz w:val="24"/>
          <w:szCs w:val="24"/>
        </w:rPr>
        <w:t>.</w:t>
      </w:r>
    </w:p>
    <w:p w14:paraId="6838359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R161. </w:t>
      </w:r>
      <w:r w:rsidR="0095398C" w:rsidRPr="00483871">
        <w:rPr>
          <w:color w:val="000000"/>
          <w:sz w:val="24"/>
          <w:szCs w:val="24"/>
        </w:rPr>
        <w:t xml:space="preserve">E. </w:t>
      </w:r>
      <w:r w:rsidRPr="00483871">
        <w:rPr>
          <w:color w:val="000000"/>
          <w:sz w:val="24"/>
          <w:szCs w:val="24"/>
        </w:rPr>
        <w:t xml:space="preserve">Turban, </w:t>
      </w:r>
      <w:r w:rsidR="0095398C" w:rsidRPr="00483871">
        <w:rPr>
          <w:color w:val="000000" w:themeColor="text1"/>
          <w:sz w:val="24"/>
          <w:szCs w:val="24"/>
        </w:rPr>
        <w:t>"</w:t>
      </w:r>
      <w:r w:rsidRPr="00483871">
        <w:rPr>
          <w:color w:val="000000"/>
          <w:sz w:val="24"/>
          <w:szCs w:val="24"/>
        </w:rPr>
        <w:t>Introduction to Electronic Commerce and Social Commerce, Social Enterprise and Other Social Commerce Topics Chapter,</w:t>
      </w:r>
      <w:r w:rsidR="0095398C" w:rsidRPr="00483871">
        <w:rPr>
          <w:color w:val="000000" w:themeColor="text1"/>
          <w:sz w:val="24"/>
          <w:szCs w:val="24"/>
        </w:rPr>
        <w:t>"</w:t>
      </w:r>
      <w:r w:rsidRPr="00483871">
        <w:rPr>
          <w:color w:val="000000"/>
          <w:sz w:val="24"/>
          <w:szCs w:val="24"/>
        </w:rPr>
        <w:t xml:space="preserve"> Springer Texts in Business and Economics</w:t>
      </w:r>
      <w:r w:rsidR="0095398C" w:rsidRPr="00483871">
        <w:rPr>
          <w:color w:val="000000"/>
          <w:sz w:val="24"/>
          <w:szCs w:val="24"/>
        </w:rPr>
        <w:t>, 2017</w:t>
      </w:r>
      <w:r w:rsidRPr="00483871">
        <w:rPr>
          <w:color w:val="000000"/>
          <w:sz w:val="24"/>
          <w:szCs w:val="24"/>
        </w:rPr>
        <w:t>.</w:t>
      </w:r>
    </w:p>
    <w:p w14:paraId="4F6C008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R162. </w:t>
      </w:r>
      <w:r w:rsidR="0095398C" w:rsidRPr="00483871">
        <w:rPr>
          <w:color w:val="000000"/>
          <w:sz w:val="24"/>
          <w:szCs w:val="24"/>
        </w:rPr>
        <w:t xml:space="preserve">S. </w:t>
      </w:r>
      <w:r w:rsidRPr="00483871">
        <w:rPr>
          <w:color w:val="000000"/>
          <w:sz w:val="24"/>
          <w:szCs w:val="24"/>
        </w:rPr>
        <w:t xml:space="preserve">Yoon, </w:t>
      </w:r>
      <w:r w:rsidR="0095398C" w:rsidRPr="00483871">
        <w:rPr>
          <w:color w:val="000000" w:themeColor="text1"/>
          <w:sz w:val="24"/>
          <w:szCs w:val="24"/>
        </w:rPr>
        <w:t>"</w:t>
      </w:r>
      <w:r w:rsidRPr="00483871">
        <w:rPr>
          <w:color w:val="000000"/>
          <w:sz w:val="24"/>
          <w:szCs w:val="24"/>
        </w:rPr>
        <w:t>Social media, information presentation, consumer involvement, and cross-border adoption of pop culture products,</w:t>
      </w:r>
      <w:r w:rsidR="0095398C" w:rsidRPr="00483871">
        <w:rPr>
          <w:color w:val="000000" w:themeColor="text1"/>
          <w:sz w:val="24"/>
          <w:szCs w:val="24"/>
        </w:rPr>
        <w:t>"</w:t>
      </w:r>
      <w:r w:rsidRPr="00483871">
        <w:rPr>
          <w:color w:val="000000"/>
          <w:sz w:val="24"/>
          <w:szCs w:val="24"/>
        </w:rPr>
        <w:t xml:space="preserve"> Electronic Commerce Research and Applications</w:t>
      </w:r>
      <w:r w:rsidR="0095398C" w:rsidRPr="00483871">
        <w:rPr>
          <w:color w:val="000000"/>
          <w:sz w:val="24"/>
          <w:szCs w:val="24"/>
        </w:rPr>
        <w:t>, vol. 27, pp. 129-138,</w:t>
      </w:r>
      <w:r w:rsidR="0095398C" w:rsidRPr="00483871">
        <w:rPr>
          <w:sz w:val="24"/>
          <w:szCs w:val="24"/>
        </w:rPr>
        <w:t xml:space="preserve"> </w:t>
      </w:r>
      <w:r w:rsidR="0095398C" w:rsidRPr="00483871">
        <w:rPr>
          <w:color w:val="000000"/>
          <w:sz w:val="24"/>
          <w:szCs w:val="24"/>
        </w:rPr>
        <w:t>February 2018</w:t>
      </w:r>
      <w:r w:rsidRPr="00483871">
        <w:rPr>
          <w:color w:val="000000"/>
          <w:sz w:val="24"/>
          <w:szCs w:val="24"/>
        </w:rPr>
        <w:t xml:space="preserve"> </w:t>
      </w:r>
    </w:p>
    <w:p w14:paraId="7D5CF06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R163. </w:t>
      </w:r>
      <w:r w:rsidR="0095398C" w:rsidRPr="00483871">
        <w:rPr>
          <w:color w:val="000000"/>
          <w:sz w:val="24"/>
          <w:szCs w:val="24"/>
        </w:rPr>
        <w:t xml:space="preserve">A. M. </w:t>
      </w:r>
      <w:r w:rsidR="00C6108C" w:rsidRPr="00483871">
        <w:rPr>
          <w:color w:val="000000"/>
          <w:sz w:val="24"/>
          <w:szCs w:val="24"/>
        </w:rPr>
        <w:t>Aladwani,</w:t>
      </w:r>
      <w:r w:rsidRPr="00483871">
        <w:rPr>
          <w:color w:val="000000"/>
          <w:sz w:val="24"/>
          <w:szCs w:val="24"/>
        </w:rPr>
        <w:t xml:space="preserve"> </w:t>
      </w:r>
      <w:r w:rsidR="0095398C" w:rsidRPr="00483871">
        <w:rPr>
          <w:color w:val="000000" w:themeColor="text1"/>
          <w:sz w:val="24"/>
          <w:szCs w:val="24"/>
        </w:rPr>
        <w:t>"</w:t>
      </w:r>
      <w:r w:rsidRPr="00483871">
        <w:rPr>
          <w:color w:val="000000"/>
          <w:sz w:val="24"/>
          <w:szCs w:val="24"/>
        </w:rPr>
        <w:t>A quality-facilitated socialization model of social commerce decisions,</w:t>
      </w:r>
      <w:r w:rsidR="0095398C" w:rsidRPr="00483871">
        <w:rPr>
          <w:color w:val="000000" w:themeColor="text1"/>
          <w:sz w:val="24"/>
          <w:szCs w:val="24"/>
        </w:rPr>
        <w:t>"</w:t>
      </w:r>
      <w:r w:rsidRPr="00483871">
        <w:rPr>
          <w:color w:val="000000"/>
          <w:sz w:val="24"/>
          <w:szCs w:val="24"/>
        </w:rPr>
        <w:t xml:space="preserve"> International Journal of Information Management</w:t>
      </w:r>
      <w:r w:rsidR="00C6108C" w:rsidRPr="00483871">
        <w:rPr>
          <w:color w:val="000000"/>
          <w:sz w:val="24"/>
          <w:szCs w:val="24"/>
        </w:rPr>
        <w:t>, vol.</w:t>
      </w:r>
      <w:r w:rsidRPr="00483871">
        <w:rPr>
          <w:color w:val="000000"/>
          <w:sz w:val="24"/>
          <w:szCs w:val="24"/>
        </w:rPr>
        <w:t xml:space="preserve"> 40,</w:t>
      </w:r>
      <w:r w:rsidR="00C6108C" w:rsidRPr="00483871">
        <w:rPr>
          <w:color w:val="000000"/>
          <w:sz w:val="24"/>
          <w:szCs w:val="24"/>
        </w:rPr>
        <w:t xml:space="preserve"> pp.</w:t>
      </w:r>
      <w:r w:rsidRPr="00483871">
        <w:rPr>
          <w:color w:val="000000"/>
          <w:sz w:val="24"/>
          <w:szCs w:val="24"/>
        </w:rPr>
        <w:t xml:space="preserve"> 1–7</w:t>
      </w:r>
      <w:r w:rsidR="00C6108C" w:rsidRPr="00483871">
        <w:rPr>
          <w:color w:val="000000"/>
          <w:sz w:val="24"/>
          <w:szCs w:val="24"/>
        </w:rPr>
        <w:t>, 2018</w:t>
      </w:r>
      <w:r w:rsidRPr="00483871">
        <w:rPr>
          <w:color w:val="000000"/>
          <w:sz w:val="24"/>
          <w:szCs w:val="24"/>
        </w:rPr>
        <w:t>.</w:t>
      </w:r>
    </w:p>
    <w:p w14:paraId="717F12C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R164. </w:t>
      </w:r>
      <w:r w:rsidR="005650C9" w:rsidRPr="00483871">
        <w:rPr>
          <w:color w:val="000000"/>
          <w:sz w:val="24"/>
          <w:szCs w:val="24"/>
        </w:rPr>
        <w:t xml:space="preserve">N. </w:t>
      </w:r>
      <w:r w:rsidRPr="00483871">
        <w:rPr>
          <w:color w:val="000000"/>
          <w:sz w:val="24"/>
          <w:szCs w:val="24"/>
        </w:rPr>
        <w:t xml:space="preserve">Aghakhani, </w:t>
      </w:r>
      <w:r w:rsidR="005650C9" w:rsidRPr="00483871">
        <w:rPr>
          <w:color w:val="000000"/>
          <w:sz w:val="24"/>
          <w:szCs w:val="24"/>
        </w:rPr>
        <w:t>J.</w:t>
      </w:r>
      <w:r w:rsidRPr="00483871">
        <w:rPr>
          <w:color w:val="000000"/>
          <w:sz w:val="24"/>
          <w:szCs w:val="24"/>
        </w:rPr>
        <w:t xml:space="preserve"> Karimi, </w:t>
      </w:r>
      <w:r w:rsidR="00782A3D" w:rsidRPr="00483871">
        <w:rPr>
          <w:color w:val="000000"/>
          <w:sz w:val="24"/>
          <w:szCs w:val="24"/>
        </w:rPr>
        <w:t xml:space="preserve">and </w:t>
      </w:r>
      <w:r w:rsidR="005650C9" w:rsidRPr="00483871">
        <w:rPr>
          <w:color w:val="000000"/>
          <w:sz w:val="24"/>
          <w:szCs w:val="24"/>
        </w:rPr>
        <w:t>M.</w:t>
      </w:r>
      <w:r w:rsidRPr="00483871">
        <w:rPr>
          <w:color w:val="000000"/>
          <w:sz w:val="24"/>
          <w:szCs w:val="24"/>
        </w:rPr>
        <w:t xml:space="preserve"> Salehan, </w:t>
      </w:r>
      <w:r w:rsidR="005650C9" w:rsidRPr="00483871">
        <w:rPr>
          <w:color w:val="000000" w:themeColor="text1"/>
          <w:sz w:val="24"/>
          <w:szCs w:val="24"/>
        </w:rPr>
        <w:t>"</w:t>
      </w:r>
      <w:r w:rsidRPr="00483871">
        <w:rPr>
          <w:color w:val="000000"/>
          <w:sz w:val="24"/>
          <w:szCs w:val="24"/>
        </w:rPr>
        <w:t>A Unified Model for the Adoption of Electronic Word of Mouth on Social Network Sites: Facebook as the Exemplar,</w:t>
      </w:r>
      <w:r w:rsidR="005650C9" w:rsidRPr="00483871">
        <w:rPr>
          <w:color w:val="000000" w:themeColor="text1"/>
          <w:sz w:val="24"/>
          <w:szCs w:val="24"/>
        </w:rPr>
        <w:t>"</w:t>
      </w:r>
      <w:r w:rsidRPr="00483871">
        <w:rPr>
          <w:color w:val="000000"/>
          <w:sz w:val="24"/>
          <w:szCs w:val="24"/>
        </w:rPr>
        <w:t xml:space="preserve"> International Journal of Electronic Commerce, </w:t>
      </w:r>
      <w:r w:rsidR="005650C9" w:rsidRPr="00483871">
        <w:rPr>
          <w:color w:val="000000"/>
          <w:sz w:val="24"/>
          <w:szCs w:val="24"/>
        </w:rPr>
        <w:t>vol. 22</w:t>
      </w:r>
      <w:r w:rsidRPr="00483871">
        <w:rPr>
          <w:color w:val="000000"/>
          <w:sz w:val="24"/>
          <w:szCs w:val="24"/>
        </w:rPr>
        <w:t>,</w:t>
      </w:r>
      <w:r w:rsidR="005650C9" w:rsidRPr="00483871">
        <w:rPr>
          <w:color w:val="000000"/>
          <w:sz w:val="24"/>
          <w:szCs w:val="24"/>
        </w:rPr>
        <w:t xml:space="preserve"> pp.</w:t>
      </w:r>
      <w:r w:rsidRPr="00483871">
        <w:rPr>
          <w:color w:val="000000"/>
          <w:sz w:val="24"/>
          <w:szCs w:val="24"/>
        </w:rPr>
        <w:t xml:space="preserve"> 202-231</w:t>
      </w:r>
      <w:r w:rsidR="005650C9" w:rsidRPr="00483871">
        <w:rPr>
          <w:color w:val="000000"/>
          <w:sz w:val="24"/>
          <w:szCs w:val="24"/>
        </w:rPr>
        <w:t>, 2018</w:t>
      </w:r>
      <w:r w:rsidRPr="00483871">
        <w:rPr>
          <w:color w:val="000000"/>
          <w:sz w:val="24"/>
          <w:szCs w:val="24"/>
        </w:rPr>
        <w:t>.</w:t>
      </w:r>
    </w:p>
    <w:p w14:paraId="32FF5BA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R165. </w:t>
      </w:r>
      <w:r w:rsidR="005650C9" w:rsidRPr="00483871">
        <w:rPr>
          <w:color w:val="000000"/>
          <w:sz w:val="24"/>
          <w:szCs w:val="24"/>
        </w:rPr>
        <w:t xml:space="preserve">T. </w:t>
      </w:r>
      <w:r w:rsidR="00782A3D" w:rsidRPr="00483871">
        <w:rPr>
          <w:color w:val="000000"/>
          <w:sz w:val="24"/>
          <w:szCs w:val="24"/>
        </w:rPr>
        <w:t xml:space="preserve">Tuten, and </w:t>
      </w:r>
      <w:r w:rsidR="005650C9" w:rsidRPr="00483871">
        <w:rPr>
          <w:color w:val="000000"/>
          <w:sz w:val="24"/>
          <w:szCs w:val="24"/>
        </w:rPr>
        <w:t>A</w:t>
      </w:r>
      <w:r w:rsidRPr="00483871">
        <w:rPr>
          <w:color w:val="000000"/>
          <w:sz w:val="24"/>
          <w:szCs w:val="24"/>
        </w:rPr>
        <w:t xml:space="preserve">. Mintu-Wimsatt, </w:t>
      </w:r>
      <w:r w:rsidR="005650C9" w:rsidRPr="00483871">
        <w:rPr>
          <w:color w:val="000000" w:themeColor="text1"/>
          <w:sz w:val="24"/>
          <w:szCs w:val="24"/>
        </w:rPr>
        <w:t>"</w:t>
      </w:r>
      <w:r w:rsidRPr="00483871">
        <w:rPr>
          <w:color w:val="000000"/>
          <w:sz w:val="24"/>
          <w:szCs w:val="24"/>
        </w:rPr>
        <w:t>Advancing Our Understanding of the Theory and Practice of Social Media Marketing: Introduction to the Special Issue,</w:t>
      </w:r>
      <w:r w:rsidR="005650C9" w:rsidRPr="00483871">
        <w:rPr>
          <w:color w:val="000000" w:themeColor="text1"/>
          <w:sz w:val="24"/>
          <w:szCs w:val="24"/>
        </w:rPr>
        <w:t>"</w:t>
      </w:r>
      <w:r w:rsidRPr="00483871">
        <w:rPr>
          <w:color w:val="000000"/>
          <w:sz w:val="24"/>
          <w:szCs w:val="24"/>
        </w:rPr>
        <w:t xml:space="preserve"> Journal of Marketing Theory and Practice, </w:t>
      </w:r>
      <w:r w:rsidR="005650C9" w:rsidRPr="00483871">
        <w:rPr>
          <w:color w:val="000000"/>
          <w:sz w:val="24"/>
          <w:szCs w:val="24"/>
        </w:rPr>
        <w:t xml:space="preserve">vol. </w:t>
      </w:r>
      <w:r w:rsidRPr="00483871">
        <w:rPr>
          <w:color w:val="000000"/>
          <w:sz w:val="24"/>
          <w:szCs w:val="24"/>
        </w:rPr>
        <w:t>26,</w:t>
      </w:r>
      <w:r w:rsidR="005650C9" w:rsidRPr="00483871">
        <w:rPr>
          <w:color w:val="000000"/>
          <w:sz w:val="24"/>
          <w:szCs w:val="24"/>
        </w:rPr>
        <w:t xml:space="preserve"> pp.</w:t>
      </w:r>
      <w:r w:rsidRPr="00483871">
        <w:rPr>
          <w:color w:val="000000"/>
          <w:sz w:val="24"/>
          <w:szCs w:val="24"/>
        </w:rPr>
        <w:t xml:space="preserve"> 1-3</w:t>
      </w:r>
      <w:r w:rsidR="005650C9" w:rsidRPr="00483871">
        <w:rPr>
          <w:color w:val="000000"/>
          <w:sz w:val="24"/>
          <w:szCs w:val="24"/>
        </w:rPr>
        <w:t>, 2018</w:t>
      </w:r>
      <w:r w:rsidRPr="00483871">
        <w:rPr>
          <w:color w:val="000000"/>
          <w:sz w:val="24"/>
          <w:szCs w:val="24"/>
        </w:rPr>
        <w:t>.</w:t>
      </w:r>
    </w:p>
    <w:p w14:paraId="096B813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R166. </w:t>
      </w:r>
      <w:r w:rsidR="005650C9" w:rsidRPr="00483871">
        <w:rPr>
          <w:color w:val="000000"/>
          <w:sz w:val="24"/>
          <w:szCs w:val="24"/>
        </w:rPr>
        <w:t xml:space="preserve">M. </w:t>
      </w:r>
      <w:r w:rsidRPr="00483871">
        <w:rPr>
          <w:color w:val="000000"/>
          <w:sz w:val="24"/>
          <w:szCs w:val="24"/>
        </w:rPr>
        <w:t>Tajvidi, M</w:t>
      </w:r>
      <w:r w:rsidR="005650C9" w:rsidRPr="00483871">
        <w:rPr>
          <w:color w:val="000000"/>
          <w:sz w:val="24"/>
          <w:szCs w:val="24"/>
        </w:rPr>
        <w:t>-O.</w:t>
      </w:r>
      <w:r w:rsidRPr="00483871">
        <w:rPr>
          <w:color w:val="000000"/>
          <w:sz w:val="24"/>
          <w:szCs w:val="24"/>
        </w:rPr>
        <w:t xml:space="preserve"> Richard, </w:t>
      </w:r>
      <w:r w:rsidR="005650C9" w:rsidRPr="00483871">
        <w:rPr>
          <w:color w:val="000000"/>
          <w:sz w:val="24"/>
          <w:szCs w:val="24"/>
        </w:rPr>
        <w:t>Y</w:t>
      </w:r>
      <w:r w:rsidRPr="00483871">
        <w:rPr>
          <w:color w:val="000000"/>
          <w:sz w:val="24"/>
          <w:szCs w:val="24"/>
        </w:rPr>
        <w:t xml:space="preserve">. Wang, </w:t>
      </w:r>
      <w:r w:rsidR="00782A3D" w:rsidRPr="00483871">
        <w:rPr>
          <w:color w:val="000000"/>
          <w:sz w:val="24"/>
          <w:szCs w:val="24"/>
        </w:rPr>
        <w:t xml:space="preserve">and </w:t>
      </w:r>
      <w:r w:rsidR="005650C9" w:rsidRPr="00483871">
        <w:rPr>
          <w:color w:val="000000"/>
          <w:sz w:val="24"/>
          <w:szCs w:val="24"/>
        </w:rPr>
        <w:t>N</w:t>
      </w:r>
      <w:r w:rsidRPr="00483871">
        <w:rPr>
          <w:color w:val="000000"/>
          <w:sz w:val="24"/>
          <w:szCs w:val="24"/>
        </w:rPr>
        <w:t xml:space="preserve">. Hajli, </w:t>
      </w:r>
      <w:r w:rsidR="005650C9" w:rsidRPr="00483871">
        <w:rPr>
          <w:color w:val="000000" w:themeColor="text1"/>
          <w:sz w:val="24"/>
          <w:szCs w:val="24"/>
        </w:rPr>
        <w:t>"</w:t>
      </w:r>
      <w:r w:rsidRPr="00483871">
        <w:rPr>
          <w:color w:val="000000"/>
          <w:sz w:val="24"/>
          <w:szCs w:val="24"/>
        </w:rPr>
        <w:t>Brand co-creation through social commerce information sharing: The role of social media,</w:t>
      </w:r>
      <w:r w:rsidR="005650C9" w:rsidRPr="00483871">
        <w:rPr>
          <w:color w:val="000000" w:themeColor="text1"/>
          <w:sz w:val="24"/>
          <w:szCs w:val="24"/>
        </w:rPr>
        <w:t>"</w:t>
      </w:r>
      <w:r w:rsidRPr="00483871">
        <w:rPr>
          <w:color w:val="000000"/>
          <w:sz w:val="24"/>
          <w:szCs w:val="24"/>
        </w:rPr>
        <w:t xml:space="preserve"> Journal of Business Research</w:t>
      </w:r>
      <w:r w:rsidR="00BF2B66" w:rsidRPr="00483871">
        <w:rPr>
          <w:color w:val="000000"/>
          <w:sz w:val="24"/>
          <w:szCs w:val="24"/>
        </w:rPr>
        <w:t>, DOI: 10.1016/j.jbusres.2018.06.008</w:t>
      </w:r>
      <w:r w:rsidRPr="00483871">
        <w:rPr>
          <w:color w:val="000000"/>
          <w:sz w:val="24"/>
          <w:szCs w:val="24"/>
        </w:rPr>
        <w:t>.</w:t>
      </w:r>
    </w:p>
    <w:p w14:paraId="7C48DE4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R167. </w:t>
      </w:r>
      <w:r w:rsidR="00BF2B66" w:rsidRPr="00483871">
        <w:rPr>
          <w:color w:val="000000"/>
          <w:sz w:val="24"/>
          <w:szCs w:val="24"/>
        </w:rPr>
        <w:t xml:space="preserve">A. M. </w:t>
      </w:r>
      <w:r w:rsidRPr="00483871">
        <w:rPr>
          <w:color w:val="000000"/>
          <w:sz w:val="24"/>
          <w:szCs w:val="24"/>
        </w:rPr>
        <w:t xml:space="preserve">Baabdullah, </w:t>
      </w:r>
      <w:r w:rsidR="00BF2B66" w:rsidRPr="00483871">
        <w:rPr>
          <w:color w:val="000000" w:themeColor="text1"/>
          <w:sz w:val="24"/>
          <w:szCs w:val="24"/>
        </w:rPr>
        <w:t>"</w:t>
      </w:r>
      <w:r w:rsidRPr="00483871">
        <w:rPr>
          <w:color w:val="000000"/>
          <w:sz w:val="24"/>
          <w:szCs w:val="24"/>
        </w:rPr>
        <w:t>Consumer adoption of mobile social network games in Saudi Arabia: The role of social influence, hedonic motivation, and trust,</w:t>
      </w:r>
      <w:r w:rsidR="00BF2B66" w:rsidRPr="00483871">
        <w:rPr>
          <w:color w:val="000000" w:themeColor="text1"/>
          <w:sz w:val="24"/>
          <w:szCs w:val="24"/>
        </w:rPr>
        <w:t>"</w:t>
      </w:r>
      <w:r w:rsidRPr="00483871">
        <w:rPr>
          <w:color w:val="000000"/>
          <w:sz w:val="24"/>
          <w:szCs w:val="24"/>
        </w:rPr>
        <w:t xml:space="preserve"> Technology in Society,</w:t>
      </w:r>
      <w:r w:rsidR="00BF2B66" w:rsidRPr="00483871">
        <w:rPr>
          <w:color w:val="000000"/>
          <w:sz w:val="24"/>
          <w:szCs w:val="24"/>
        </w:rPr>
        <w:t xml:space="preserve"> vol. 53, pp.</w:t>
      </w:r>
      <w:r w:rsidRPr="00483871">
        <w:rPr>
          <w:color w:val="000000"/>
          <w:sz w:val="24"/>
          <w:szCs w:val="24"/>
        </w:rPr>
        <w:t xml:space="preserve"> </w:t>
      </w:r>
      <w:r w:rsidR="00BF2B66" w:rsidRPr="00483871">
        <w:rPr>
          <w:color w:val="000000"/>
          <w:sz w:val="24"/>
          <w:szCs w:val="24"/>
        </w:rPr>
        <w:t>9</w:t>
      </w:r>
      <w:r w:rsidRPr="00483871">
        <w:rPr>
          <w:color w:val="000000"/>
          <w:sz w:val="24"/>
          <w:szCs w:val="24"/>
        </w:rPr>
        <w:t>1-1</w:t>
      </w:r>
      <w:r w:rsidR="00BF2B66" w:rsidRPr="00483871">
        <w:rPr>
          <w:color w:val="000000"/>
          <w:sz w:val="24"/>
          <w:szCs w:val="24"/>
        </w:rPr>
        <w:t>0</w:t>
      </w:r>
      <w:r w:rsidRPr="00483871">
        <w:rPr>
          <w:color w:val="000000"/>
          <w:sz w:val="24"/>
          <w:szCs w:val="24"/>
        </w:rPr>
        <w:t>2</w:t>
      </w:r>
      <w:r w:rsidR="00BF2B66" w:rsidRPr="00483871">
        <w:rPr>
          <w:color w:val="000000"/>
          <w:sz w:val="24"/>
          <w:szCs w:val="24"/>
        </w:rPr>
        <w:t>, May 2018</w:t>
      </w:r>
      <w:r w:rsidRPr="00483871">
        <w:rPr>
          <w:color w:val="000000"/>
          <w:sz w:val="24"/>
          <w:szCs w:val="24"/>
        </w:rPr>
        <w:t xml:space="preserve">. </w:t>
      </w:r>
    </w:p>
    <w:p w14:paraId="1283B4E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R168. </w:t>
      </w:r>
      <w:r w:rsidR="00BF2B66" w:rsidRPr="00483871">
        <w:rPr>
          <w:color w:val="000000"/>
          <w:sz w:val="24"/>
          <w:szCs w:val="24"/>
        </w:rPr>
        <w:t xml:space="preserve">Q. </w:t>
      </w:r>
      <w:r w:rsidRPr="00483871">
        <w:rPr>
          <w:color w:val="000000"/>
          <w:sz w:val="24"/>
          <w:szCs w:val="24"/>
        </w:rPr>
        <w:t xml:space="preserve">Li, </w:t>
      </w:r>
      <w:r w:rsidR="00BF2B66" w:rsidRPr="00483871">
        <w:rPr>
          <w:color w:val="000000"/>
          <w:sz w:val="24"/>
          <w:szCs w:val="24"/>
        </w:rPr>
        <w:t>N</w:t>
      </w:r>
      <w:r w:rsidRPr="00483871">
        <w:rPr>
          <w:color w:val="000000"/>
          <w:sz w:val="24"/>
          <w:szCs w:val="24"/>
        </w:rPr>
        <w:t xml:space="preserve">., Liang, </w:t>
      </w:r>
      <w:r w:rsidR="00782A3D" w:rsidRPr="00483871">
        <w:rPr>
          <w:color w:val="000000"/>
          <w:sz w:val="24"/>
          <w:szCs w:val="24"/>
        </w:rPr>
        <w:t xml:space="preserve">and </w:t>
      </w:r>
      <w:r w:rsidR="00BF2B66" w:rsidRPr="00483871">
        <w:rPr>
          <w:color w:val="000000"/>
          <w:sz w:val="24"/>
          <w:szCs w:val="24"/>
        </w:rPr>
        <w:t>E</w:t>
      </w:r>
      <w:r w:rsidRPr="00483871">
        <w:rPr>
          <w:color w:val="000000"/>
          <w:sz w:val="24"/>
          <w:szCs w:val="24"/>
        </w:rPr>
        <w:t>.</w:t>
      </w:r>
      <w:r w:rsidR="00BF2B66" w:rsidRPr="00483871">
        <w:rPr>
          <w:color w:val="000000"/>
          <w:sz w:val="24"/>
          <w:szCs w:val="24"/>
        </w:rPr>
        <w:t xml:space="preserve"> Y.</w:t>
      </w:r>
      <w:r w:rsidRPr="00483871">
        <w:rPr>
          <w:color w:val="000000"/>
          <w:sz w:val="24"/>
          <w:szCs w:val="24"/>
        </w:rPr>
        <w:t xml:space="preserve"> Li, </w:t>
      </w:r>
      <w:r w:rsidR="00BF2B66" w:rsidRPr="00483871">
        <w:rPr>
          <w:color w:val="000000" w:themeColor="text1"/>
          <w:sz w:val="24"/>
          <w:szCs w:val="24"/>
        </w:rPr>
        <w:t>"</w:t>
      </w:r>
      <w:r w:rsidRPr="00483871">
        <w:rPr>
          <w:color w:val="000000"/>
          <w:sz w:val="24"/>
          <w:szCs w:val="24"/>
        </w:rPr>
        <w:t>Does Friendship Quality Matter in Social Commerce? An Experimental Study of Its Effect on Purchase Intention,</w:t>
      </w:r>
      <w:r w:rsidR="00BF2B66" w:rsidRPr="00483871">
        <w:rPr>
          <w:color w:val="000000" w:themeColor="text1"/>
          <w:sz w:val="24"/>
          <w:szCs w:val="24"/>
        </w:rPr>
        <w:t>"</w:t>
      </w:r>
      <w:r w:rsidRPr="00483871">
        <w:rPr>
          <w:color w:val="000000"/>
          <w:sz w:val="24"/>
          <w:szCs w:val="24"/>
        </w:rPr>
        <w:t xml:space="preserve"> Electronic Commerce Research,</w:t>
      </w:r>
      <w:r w:rsidR="00BF2B66" w:rsidRPr="00483871">
        <w:rPr>
          <w:color w:val="000000"/>
          <w:sz w:val="24"/>
          <w:szCs w:val="24"/>
        </w:rPr>
        <w:t xml:space="preserve"> vol.</w:t>
      </w:r>
      <w:r w:rsidRPr="00483871">
        <w:rPr>
          <w:color w:val="000000"/>
          <w:sz w:val="24"/>
          <w:szCs w:val="24"/>
        </w:rPr>
        <w:t xml:space="preserve"> 18,</w:t>
      </w:r>
      <w:r w:rsidR="00BF2B66" w:rsidRPr="00483871">
        <w:rPr>
          <w:color w:val="000000"/>
          <w:sz w:val="24"/>
          <w:szCs w:val="24"/>
        </w:rPr>
        <w:t xml:space="preserve"> pp.</w:t>
      </w:r>
      <w:r w:rsidRPr="00483871">
        <w:rPr>
          <w:color w:val="000000"/>
          <w:sz w:val="24"/>
          <w:szCs w:val="24"/>
        </w:rPr>
        <w:t xml:space="preserve"> 693-717</w:t>
      </w:r>
      <w:r w:rsidR="00BF2B66" w:rsidRPr="00483871">
        <w:rPr>
          <w:color w:val="000000"/>
          <w:sz w:val="24"/>
          <w:szCs w:val="24"/>
        </w:rPr>
        <w:t>, 2018</w:t>
      </w:r>
      <w:r w:rsidRPr="00483871">
        <w:rPr>
          <w:color w:val="000000"/>
          <w:sz w:val="24"/>
          <w:szCs w:val="24"/>
        </w:rPr>
        <w:t>.</w:t>
      </w:r>
    </w:p>
    <w:p w14:paraId="61BF4EBD"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R169. </w:t>
      </w:r>
      <w:r w:rsidR="00BF2B66" w:rsidRPr="00483871">
        <w:rPr>
          <w:color w:val="000000"/>
          <w:sz w:val="24"/>
          <w:szCs w:val="24"/>
        </w:rPr>
        <w:t xml:space="preserve">C. </w:t>
      </w:r>
      <w:r w:rsidRPr="00483871">
        <w:rPr>
          <w:color w:val="000000"/>
          <w:sz w:val="24"/>
          <w:szCs w:val="24"/>
        </w:rPr>
        <w:t xml:space="preserve">Maia, </w:t>
      </w:r>
      <w:r w:rsidR="00BF2B66" w:rsidRPr="00483871">
        <w:rPr>
          <w:color w:val="000000"/>
          <w:sz w:val="24"/>
          <w:szCs w:val="24"/>
        </w:rPr>
        <w:t>G</w:t>
      </w:r>
      <w:r w:rsidRPr="00483871">
        <w:rPr>
          <w:color w:val="000000"/>
          <w:sz w:val="24"/>
          <w:szCs w:val="24"/>
        </w:rPr>
        <w:t xml:space="preserve">. Lunardi, </w:t>
      </w:r>
      <w:r w:rsidR="00BF2B66" w:rsidRPr="00483871">
        <w:rPr>
          <w:color w:val="000000"/>
          <w:sz w:val="24"/>
          <w:szCs w:val="24"/>
        </w:rPr>
        <w:t>A</w:t>
      </w:r>
      <w:r w:rsidRPr="00483871">
        <w:rPr>
          <w:color w:val="000000"/>
          <w:sz w:val="24"/>
          <w:szCs w:val="24"/>
        </w:rPr>
        <w:t xml:space="preserve">. Longaray, </w:t>
      </w:r>
      <w:r w:rsidR="00782A3D" w:rsidRPr="00483871">
        <w:rPr>
          <w:color w:val="000000"/>
          <w:sz w:val="24"/>
          <w:szCs w:val="24"/>
        </w:rPr>
        <w:t xml:space="preserve">and </w:t>
      </w:r>
      <w:r w:rsidR="00C552FD" w:rsidRPr="00483871">
        <w:rPr>
          <w:color w:val="000000"/>
          <w:sz w:val="24"/>
          <w:szCs w:val="24"/>
        </w:rPr>
        <w:t>P</w:t>
      </w:r>
      <w:r w:rsidRPr="00483871">
        <w:rPr>
          <w:color w:val="000000"/>
          <w:sz w:val="24"/>
          <w:szCs w:val="24"/>
        </w:rPr>
        <w:t xml:space="preserve">. Munhoz, </w:t>
      </w:r>
      <w:r w:rsidR="00C552FD" w:rsidRPr="00483871">
        <w:rPr>
          <w:color w:val="000000" w:themeColor="text1"/>
          <w:sz w:val="24"/>
          <w:szCs w:val="24"/>
        </w:rPr>
        <w:t>"</w:t>
      </w:r>
      <w:r w:rsidRPr="00483871">
        <w:rPr>
          <w:color w:val="000000"/>
          <w:sz w:val="24"/>
          <w:szCs w:val="24"/>
        </w:rPr>
        <w:t>Factors and characteristics that influence consumers’ participation in social commerce,</w:t>
      </w:r>
      <w:r w:rsidR="00C552FD" w:rsidRPr="00483871">
        <w:rPr>
          <w:color w:val="000000" w:themeColor="text1"/>
          <w:sz w:val="24"/>
          <w:szCs w:val="24"/>
        </w:rPr>
        <w:t>"</w:t>
      </w:r>
      <w:r w:rsidRPr="00483871">
        <w:rPr>
          <w:color w:val="000000"/>
          <w:sz w:val="24"/>
          <w:szCs w:val="24"/>
        </w:rPr>
        <w:t xml:space="preserve"> Revista de Gestão,</w:t>
      </w:r>
      <w:r w:rsidR="00C552FD" w:rsidRPr="00483871">
        <w:rPr>
          <w:color w:val="000000"/>
          <w:sz w:val="24"/>
          <w:szCs w:val="24"/>
        </w:rPr>
        <w:t xml:space="preserve"> vol.</w:t>
      </w:r>
      <w:r w:rsidRPr="00483871">
        <w:rPr>
          <w:color w:val="000000"/>
          <w:sz w:val="24"/>
          <w:szCs w:val="24"/>
        </w:rPr>
        <w:t xml:space="preserve"> 25,</w:t>
      </w:r>
      <w:r w:rsidR="00C552FD" w:rsidRPr="00483871">
        <w:rPr>
          <w:color w:val="000000"/>
          <w:sz w:val="24"/>
          <w:szCs w:val="24"/>
        </w:rPr>
        <w:t xml:space="preserve"> pp.</w:t>
      </w:r>
      <w:r w:rsidRPr="00483871">
        <w:rPr>
          <w:color w:val="000000"/>
          <w:sz w:val="24"/>
          <w:szCs w:val="24"/>
        </w:rPr>
        <w:t xml:space="preserve"> 194-211</w:t>
      </w:r>
      <w:r w:rsidR="00C552FD" w:rsidRPr="00483871">
        <w:rPr>
          <w:color w:val="000000"/>
          <w:sz w:val="24"/>
          <w:szCs w:val="24"/>
        </w:rPr>
        <w:t>, 2018</w:t>
      </w:r>
      <w:r w:rsidRPr="00483871">
        <w:rPr>
          <w:color w:val="000000"/>
          <w:sz w:val="24"/>
          <w:szCs w:val="24"/>
        </w:rPr>
        <w:t>.</w:t>
      </w:r>
    </w:p>
    <w:p w14:paraId="033CA68B"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R170. </w:t>
      </w:r>
      <w:r w:rsidR="00C552FD" w:rsidRPr="00483871">
        <w:rPr>
          <w:color w:val="000000"/>
          <w:sz w:val="24"/>
          <w:szCs w:val="24"/>
        </w:rPr>
        <w:t xml:space="preserve">I. </w:t>
      </w:r>
      <w:r w:rsidRPr="00483871">
        <w:rPr>
          <w:color w:val="000000"/>
          <w:sz w:val="24"/>
          <w:szCs w:val="24"/>
        </w:rPr>
        <w:t xml:space="preserve">Akman, </w:t>
      </w:r>
      <w:r w:rsidR="00782A3D" w:rsidRPr="00483871">
        <w:rPr>
          <w:color w:val="000000"/>
          <w:sz w:val="24"/>
          <w:szCs w:val="24"/>
        </w:rPr>
        <w:t xml:space="preserve">and </w:t>
      </w:r>
      <w:r w:rsidR="00C552FD" w:rsidRPr="00483871">
        <w:rPr>
          <w:color w:val="000000"/>
          <w:sz w:val="24"/>
          <w:szCs w:val="24"/>
        </w:rPr>
        <w:t>A</w:t>
      </w:r>
      <w:r w:rsidRPr="00483871">
        <w:rPr>
          <w:color w:val="000000"/>
          <w:sz w:val="24"/>
          <w:szCs w:val="24"/>
        </w:rPr>
        <w:t xml:space="preserve">. Mishra, </w:t>
      </w:r>
      <w:r w:rsidR="00C552FD" w:rsidRPr="00483871">
        <w:rPr>
          <w:color w:val="000000" w:themeColor="text1"/>
          <w:sz w:val="24"/>
          <w:szCs w:val="24"/>
        </w:rPr>
        <w:t>"</w:t>
      </w:r>
      <w:r w:rsidRPr="00483871">
        <w:rPr>
          <w:color w:val="000000"/>
          <w:sz w:val="24"/>
          <w:szCs w:val="24"/>
        </w:rPr>
        <w:t>Factors influencing consumer intention in social commerce adoption,</w:t>
      </w:r>
      <w:r w:rsidR="00C552FD" w:rsidRPr="00483871">
        <w:rPr>
          <w:color w:val="000000" w:themeColor="text1"/>
          <w:sz w:val="24"/>
          <w:szCs w:val="24"/>
        </w:rPr>
        <w:t>"</w:t>
      </w:r>
      <w:r w:rsidRPr="00483871">
        <w:rPr>
          <w:color w:val="000000"/>
          <w:sz w:val="24"/>
          <w:szCs w:val="24"/>
        </w:rPr>
        <w:t xml:space="preserve"> Information Technology &amp; People,</w:t>
      </w:r>
      <w:r w:rsidR="00C552FD" w:rsidRPr="00483871">
        <w:rPr>
          <w:color w:val="000000"/>
          <w:sz w:val="24"/>
          <w:szCs w:val="24"/>
        </w:rPr>
        <w:t xml:space="preserve"> vol. 30, pp. 356-370, June 2017</w:t>
      </w:r>
      <w:r w:rsidRPr="00483871">
        <w:rPr>
          <w:color w:val="000000"/>
          <w:sz w:val="24"/>
          <w:szCs w:val="24"/>
        </w:rPr>
        <w:t>.</w:t>
      </w:r>
    </w:p>
    <w:p w14:paraId="48CDDBF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R171. </w:t>
      </w:r>
      <w:r w:rsidR="00C552FD" w:rsidRPr="00483871">
        <w:rPr>
          <w:color w:val="000000"/>
          <w:sz w:val="24"/>
          <w:szCs w:val="24"/>
        </w:rPr>
        <w:t xml:space="preserve">A. </w:t>
      </w:r>
      <w:r w:rsidRPr="00483871">
        <w:rPr>
          <w:color w:val="000000"/>
          <w:sz w:val="24"/>
          <w:szCs w:val="24"/>
        </w:rPr>
        <w:t xml:space="preserve">Hilal, </w:t>
      </w:r>
      <w:r w:rsidR="00C552FD" w:rsidRPr="00483871">
        <w:rPr>
          <w:color w:val="000000"/>
          <w:sz w:val="24"/>
          <w:szCs w:val="24"/>
        </w:rPr>
        <w:t>D</w:t>
      </w:r>
      <w:r w:rsidRPr="00483871">
        <w:rPr>
          <w:color w:val="000000"/>
          <w:sz w:val="24"/>
          <w:szCs w:val="24"/>
        </w:rPr>
        <w:t xml:space="preserve">. Martin, </w:t>
      </w:r>
      <w:r w:rsidR="00782A3D" w:rsidRPr="00483871">
        <w:rPr>
          <w:color w:val="000000"/>
          <w:sz w:val="24"/>
          <w:szCs w:val="24"/>
        </w:rPr>
        <w:t xml:space="preserve">and </w:t>
      </w:r>
      <w:r w:rsidR="00C552FD" w:rsidRPr="00483871">
        <w:rPr>
          <w:color w:val="000000"/>
          <w:sz w:val="24"/>
          <w:szCs w:val="24"/>
        </w:rPr>
        <w:t>A</w:t>
      </w:r>
      <w:r w:rsidRPr="00483871">
        <w:rPr>
          <w:color w:val="000000"/>
          <w:sz w:val="24"/>
          <w:szCs w:val="24"/>
        </w:rPr>
        <w:t xml:space="preserve">. Ahmad, </w:t>
      </w:r>
      <w:r w:rsidR="00C552FD" w:rsidRPr="00483871">
        <w:rPr>
          <w:color w:val="000000" w:themeColor="text1"/>
          <w:sz w:val="24"/>
          <w:szCs w:val="24"/>
        </w:rPr>
        <w:t>"</w:t>
      </w:r>
      <w:r w:rsidRPr="00483871">
        <w:rPr>
          <w:color w:val="000000"/>
          <w:sz w:val="24"/>
          <w:szCs w:val="24"/>
        </w:rPr>
        <w:t>Factors that Impact Customers’ Loyalty to Social Commerce Websites</w:t>
      </w:r>
      <w:r w:rsidR="00C552FD" w:rsidRPr="00483871">
        <w:rPr>
          <w:color w:val="000000"/>
          <w:sz w:val="24"/>
          <w:szCs w:val="24"/>
        </w:rPr>
        <w:t>,</w:t>
      </w:r>
      <w:r w:rsidR="00C552FD" w:rsidRPr="00483871">
        <w:rPr>
          <w:color w:val="000000" w:themeColor="text1"/>
          <w:sz w:val="24"/>
          <w:szCs w:val="24"/>
        </w:rPr>
        <w:t>"</w:t>
      </w:r>
      <w:r w:rsidR="002052E8" w:rsidRPr="00483871">
        <w:rPr>
          <w:sz w:val="24"/>
          <w:szCs w:val="24"/>
        </w:rPr>
        <w:t xml:space="preserve"> </w:t>
      </w:r>
      <w:r w:rsidR="002052E8" w:rsidRPr="00483871">
        <w:rPr>
          <w:color w:val="000000" w:themeColor="text1"/>
          <w:sz w:val="24"/>
          <w:szCs w:val="24"/>
        </w:rPr>
        <w:t xml:space="preserve">2018 International Conference on Information Resources Management, </w:t>
      </w:r>
      <w:r w:rsidR="002052E8" w:rsidRPr="00483871">
        <w:rPr>
          <w:color w:val="000000"/>
          <w:sz w:val="24"/>
          <w:szCs w:val="24"/>
        </w:rPr>
        <w:t>Ningbo, China, pp. 1-13, June 2018</w:t>
      </w:r>
    </w:p>
    <w:p w14:paraId="1C7C78C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R172. </w:t>
      </w:r>
      <w:r w:rsidR="002052E8" w:rsidRPr="00483871">
        <w:rPr>
          <w:color w:val="000000"/>
          <w:sz w:val="24"/>
          <w:szCs w:val="24"/>
        </w:rPr>
        <w:t xml:space="preserve">B. </w:t>
      </w:r>
      <w:r w:rsidRPr="00483871">
        <w:rPr>
          <w:color w:val="000000"/>
          <w:sz w:val="24"/>
          <w:szCs w:val="24"/>
        </w:rPr>
        <w:t xml:space="preserve">Osatuyi, </w:t>
      </w:r>
      <w:r w:rsidR="00782A3D" w:rsidRPr="00483871">
        <w:rPr>
          <w:color w:val="000000"/>
          <w:sz w:val="24"/>
          <w:szCs w:val="24"/>
        </w:rPr>
        <w:t xml:space="preserve">and </w:t>
      </w:r>
      <w:r w:rsidR="002052E8" w:rsidRPr="00483871">
        <w:rPr>
          <w:color w:val="000000"/>
          <w:sz w:val="24"/>
          <w:szCs w:val="24"/>
        </w:rPr>
        <w:t>H</w:t>
      </w:r>
      <w:r w:rsidRPr="00483871">
        <w:rPr>
          <w:color w:val="000000"/>
          <w:sz w:val="24"/>
          <w:szCs w:val="24"/>
        </w:rPr>
        <w:t xml:space="preserve">. Qin, </w:t>
      </w:r>
      <w:r w:rsidR="002052E8" w:rsidRPr="00483871">
        <w:rPr>
          <w:color w:val="000000" w:themeColor="text1"/>
          <w:sz w:val="24"/>
          <w:szCs w:val="24"/>
        </w:rPr>
        <w:t>"</w:t>
      </w:r>
      <w:r w:rsidRPr="00483871">
        <w:rPr>
          <w:color w:val="000000"/>
          <w:sz w:val="24"/>
          <w:szCs w:val="24"/>
        </w:rPr>
        <w:t>How vital is the role of aﬀect on post-adoption behaviours? An examination of social commerce users,</w:t>
      </w:r>
      <w:r w:rsidR="002052E8" w:rsidRPr="00483871">
        <w:rPr>
          <w:color w:val="000000" w:themeColor="text1"/>
          <w:sz w:val="24"/>
          <w:szCs w:val="24"/>
        </w:rPr>
        <w:t>"</w:t>
      </w:r>
      <w:r w:rsidRPr="00483871">
        <w:rPr>
          <w:color w:val="000000"/>
          <w:sz w:val="24"/>
          <w:szCs w:val="24"/>
        </w:rPr>
        <w:t xml:space="preserve"> International Journal of Information Management</w:t>
      </w:r>
      <w:r w:rsidR="002052E8" w:rsidRPr="00483871">
        <w:rPr>
          <w:color w:val="000000"/>
          <w:sz w:val="24"/>
          <w:szCs w:val="24"/>
        </w:rPr>
        <w:t>, vol.</w:t>
      </w:r>
      <w:r w:rsidRPr="00483871">
        <w:rPr>
          <w:color w:val="000000"/>
          <w:sz w:val="24"/>
          <w:szCs w:val="24"/>
        </w:rPr>
        <w:t xml:space="preserve"> 40,</w:t>
      </w:r>
      <w:r w:rsidR="002052E8" w:rsidRPr="00483871">
        <w:rPr>
          <w:color w:val="000000"/>
          <w:sz w:val="24"/>
          <w:szCs w:val="24"/>
        </w:rPr>
        <w:t xml:space="preserve"> pp.</w:t>
      </w:r>
      <w:r w:rsidRPr="00483871">
        <w:rPr>
          <w:color w:val="000000"/>
          <w:sz w:val="24"/>
          <w:szCs w:val="24"/>
        </w:rPr>
        <w:t xml:space="preserve"> 175–185</w:t>
      </w:r>
      <w:r w:rsidR="002052E8" w:rsidRPr="00483871">
        <w:rPr>
          <w:color w:val="000000"/>
          <w:sz w:val="24"/>
          <w:szCs w:val="24"/>
        </w:rPr>
        <w:t>, 2018</w:t>
      </w:r>
      <w:r w:rsidRPr="00483871">
        <w:rPr>
          <w:color w:val="000000"/>
          <w:sz w:val="24"/>
          <w:szCs w:val="24"/>
        </w:rPr>
        <w:t>.</w:t>
      </w:r>
    </w:p>
    <w:p w14:paraId="6E3290A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R173. </w:t>
      </w:r>
      <w:r w:rsidR="002052E8" w:rsidRPr="00483871">
        <w:rPr>
          <w:color w:val="000000"/>
          <w:sz w:val="24"/>
          <w:szCs w:val="24"/>
        </w:rPr>
        <w:t xml:space="preserve">A. S. </w:t>
      </w:r>
      <w:r w:rsidRPr="00483871">
        <w:rPr>
          <w:color w:val="000000"/>
          <w:sz w:val="24"/>
          <w:szCs w:val="24"/>
        </w:rPr>
        <w:t>Yusuf, A</w:t>
      </w:r>
      <w:r w:rsidR="002052E8" w:rsidRPr="00483871">
        <w:rPr>
          <w:color w:val="000000"/>
          <w:sz w:val="24"/>
          <w:szCs w:val="24"/>
        </w:rPr>
        <w:t>b.</w:t>
      </w:r>
      <w:r w:rsidRPr="00483871">
        <w:rPr>
          <w:color w:val="000000"/>
          <w:sz w:val="24"/>
          <w:szCs w:val="24"/>
        </w:rPr>
        <w:t xml:space="preserve"> Razak, </w:t>
      </w:r>
      <w:r w:rsidR="002052E8" w:rsidRPr="00483871">
        <w:rPr>
          <w:color w:val="000000"/>
          <w:sz w:val="24"/>
          <w:szCs w:val="24"/>
        </w:rPr>
        <w:t>C.</w:t>
      </w:r>
      <w:r w:rsidRPr="00483871">
        <w:rPr>
          <w:color w:val="000000"/>
          <w:sz w:val="24"/>
          <w:szCs w:val="24"/>
        </w:rPr>
        <w:t xml:space="preserve"> Hussin, </w:t>
      </w:r>
      <w:r w:rsidR="00782A3D" w:rsidRPr="00483871">
        <w:rPr>
          <w:color w:val="000000"/>
          <w:sz w:val="24"/>
          <w:szCs w:val="24"/>
        </w:rPr>
        <w:t xml:space="preserve">and </w:t>
      </w:r>
      <w:r w:rsidR="002052E8" w:rsidRPr="00483871">
        <w:rPr>
          <w:color w:val="000000"/>
          <w:sz w:val="24"/>
          <w:szCs w:val="24"/>
        </w:rPr>
        <w:t>A</w:t>
      </w:r>
      <w:r w:rsidRPr="00483871">
        <w:rPr>
          <w:color w:val="000000"/>
          <w:sz w:val="24"/>
          <w:szCs w:val="24"/>
        </w:rPr>
        <w:t>.</w:t>
      </w:r>
      <w:r w:rsidR="002052E8" w:rsidRPr="00483871">
        <w:rPr>
          <w:color w:val="000000"/>
          <w:sz w:val="24"/>
          <w:szCs w:val="24"/>
        </w:rPr>
        <w:t xml:space="preserve"> H. </w:t>
      </w:r>
      <w:r w:rsidRPr="00483871">
        <w:rPr>
          <w:color w:val="000000"/>
          <w:sz w:val="24"/>
          <w:szCs w:val="24"/>
        </w:rPr>
        <w:t xml:space="preserve"> Busalim, </w:t>
      </w:r>
      <w:r w:rsidR="002052E8" w:rsidRPr="00483871">
        <w:rPr>
          <w:color w:val="000000" w:themeColor="text1"/>
          <w:sz w:val="24"/>
          <w:szCs w:val="24"/>
        </w:rPr>
        <w:t>"</w:t>
      </w:r>
      <w:r w:rsidRPr="00483871">
        <w:rPr>
          <w:color w:val="000000"/>
          <w:sz w:val="24"/>
          <w:szCs w:val="24"/>
        </w:rPr>
        <w:t>Influence of e-WOM engagement on consumer purchase intention in social commerce,</w:t>
      </w:r>
      <w:r w:rsidR="002052E8" w:rsidRPr="00483871">
        <w:rPr>
          <w:color w:val="000000" w:themeColor="text1"/>
          <w:sz w:val="24"/>
          <w:szCs w:val="24"/>
        </w:rPr>
        <w:t>"</w:t>
      </w:r>
      <w:r w:rsidRPr="00483871">
        <w:rPr>
          <w:color w:val="000000"/>
          <w:sz w:val="24"/>
          <w:szCs w:val="24"/>
        </w:rPr>
        <w:t xml:space="preserve"> Journal of Services Marketing</w:t>
      </w:r>
      <w:r w:rsidR="002052E8" w:rsidRPr="00483871">
        <w:rPr>
          <w:color w:val="000000"/>
          <w:sz w:val="24"/>
          <w:szCs w:val="24"/>
        </w:rPr>
        <w:t>, vol. 32, pp. 493-504, July 2018</w:t>
      </w:r>
      <w:r w:rsidRPr="00483871">
        <w:rPr>
          <w:color w:val="000000"/>
          <w:sz w:val="24"/>
          <w:szCs w:val="24"/>
        </w:rPr>
        <w:t>.</w:t>
      </w:r>
    </w:p>
    <w:p w14:paraId="24E379F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R174. </w:t>
      </w:r>
      <w:r w:rsidR="002052E8" w:rsidRPr="00483871">
        <w:rPr>
          <w:color w:val="000000"/>
          <w:sz w:val="24"/>
          <w:szCs w:val="24"/>
        </w:rPr>
        <w:t xml:space="preserve">I. B. </w:t>
      </w:r>
      <w:r w:rsidRPr="00483871">
        <w:rPr>
          <w:color w:val="000000"/>
          <w:sz w:val="24"/>
          <w:szCs w:val="24"/>
        </w:rPr>
        <w:t xml:space="preserve">Yahia, </w:t>
      </w:r>
      <w:r w:rsidR="002052E8" w:rsidRPr="00483871">
        <w:rPr>
          <w:color w:val="000000"/>
          <w:sz w:val="24"/>
          <w:szCs w:val="24"/>
        </w:rPr>
        <w:t>N.</w:t>
      </w:r>
      <w:r w:rsidRPr="00483871">
        <w:rPr>
          <w:color w:val="000000"/>
          <w:sz w:val="24"/>
          <w:szCs w:val="24"/>
        </w:rPr>
        <w:t xml:space="preserve"> Al-Neama, </w:t>
      </w:r>
      <w:r w:rsidR="00782A3D" w:rsidRPr="00483871">
        <w:rPr>
          <w:color w:val="000000"/>
          <w:sz w:val="24"/>
          <w:szCs w:val="24"/>
        </w:rPr>
        <w:t xml:space="preserve">and </w:t>
      </w:r>
      <w:r w:rsidR="002052E8" w:rsidRPr="00483871">
        <w:rPr>
          <w:color w:val="000000"/>
          <w:sz w:val="24"/>
          <w:szCs w:val="24"/>
        </w:rPr>
        <w:t>L</w:t>
      </w:r>
      <w:r w:rsidRPr="00483871">
        <w:rPr>
          <w:color w:val="000000"/>
          <w:sz w:val="24"/>
          <w:szCs w:val="24"/>
        </w:rPr>
        <w:t xml:space="preserve">. Kerbache, </w:t>
      </w:r>
      <w:r w:rsidR="002E4AFB" w:rsidRPr="00483871">
        <w:rPr>
          <w:color w:val="000000" w:themeColor="text1"/>
          <w:sz w:val="24"/>
          <w:szCs w:val="24"/>
        </w:rPr>
        <w:t>"</w:t>
      </w:r>
      <w:r w:rsidRPr="00483871">
        <w:rPr>
          <w:color w:val="000000"/>
          <w:sz w:val="24"/>
          <w:szCs w:val="24"/>
        </w:rPr>
        <w:t>Investigating the drivers for social commerce in social media platforms: Importance of trust, social support, and the platform perceived usage,</w:t>
      </w:r>
      <w:r w:rsidR="002E4AFB" w:rsidRPr="00483871">
        <w:rPr>
          <w:color w:val="000000" w:themeColor="text1"/>
          <w:sz w:val="24"/>
          <w:szCs w:val="24"/>
        </w:rPr>
        <w:t>"</w:t>
      </w:r>
      <w:r w:rsidRPr="00483871">
        <w:rPr>
          <w:color w:val="000000"/>
          <w:sz w:val="24"/>
          <w:szCs w:val="24"/>
        </w:rPr>
        <w:t xml:space="preserve"> Journal of Retailing and Consumer Services</w:t>
      </w:r>
      <w:r w:rsidR="002E4AFB" w:rsidRPr="00483871">
        <w:rPr>
          <w:color w:val="000000"/>
          <w:sz w:val="24"/>
          <w:szCs w:val="24"/>
        </w:rPr>
        <w:t>, vol.</w:t>
      </w:r>
      <w:r w:rsidRPr="00483871">
        <w:rPr>
          <w:color w:val="000000"/>
          <w:sz w:val="24"/>
          <w:szCs w:val="24"/>
        </w:rPr>
        <w:t xml:space="preserve"> 41,</w:t>
      </w:r>
      <w:r w:rsidR="002E4AFB" w:rsidRPr="00483871">
        <w:rPr>
          <w:color w:val="000000"/>
          <w:sz w:val="24"/>
          <w:szCs w:val="24"/>
        </w:rPr>
        <w:t xml:space="preserve"> pp.</w:t>
      </w:r>
      <w:r w:rsidRPr="00483871">
        <w:rPr>
          <w:color w:val="000000"/>
          <w:sz w:val="24"/>
          <w:szCs w:val="24"/>
        </w:rPr>
        <w:t xml:space="preserve"> 11–19</w:t>
      </w:r>
      <w:r w:rsidR="002E4AFB" w:rsidRPr="00483871">
        <w:rPr>
          <w:color w:val="000000"/>
          <w:sz w:val="24"/>
          <w:szCs w:val="24"/>
        </w:rPr>
        <w:t>, 2018</w:t>
      </w:r>
      <w:r w:rsidRPr="00483871">
        <w:rPr>
          <w:color w:val="000000"/>
          <w:sz w:val="24"/>
          <w:szCs w:val="24"/>
        </w:rPr>
        <w:t>.</w:t>
      </w:r>
    </w:p>
    <w:p w14:paraId="45CB780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R175. </w:t>
      </w:r>
      <w:r w:rsidR="002E4AFB" w:rsidRPr="00483871">
        <w:rPr>
          <w:color w:val="000000"/>
          <w:sz w:val="24"/>
          <w:szCs w:val="24"/>
        </w:rPr>
        <w:t xml:space="preserve">S-Y. </w:t>
      </w:r>
      <w:r w:rsidRPr="00483871">
        <w:rPr>
          <w:color w:val="000000"/>
          <w:sz w:val="24"/>
          <w:szCs w:val="24"/>
        </w:rPr>
        <w:t xml:space="preserve">Hung, </w:t>
      </w:r>
      <w:r w:rsidR="002E4AFB" w:rsidRPr="00483871">
        <w:rPr>
          <w:color w:val="000000"/>
          <w:sz w:val="24"/>
          <w:szCs w:val="24"/>
        </w:rPr>
        <w:t>A. P-I.</w:t>
      </w:r>
      <w:r w:rsidRPr="00483871">
        <w:rPr>
          <w:color w:val="000000"/>
          <w:sz w:val="24"/>
          <w:szCs w:val="24"/>
        </w:rPr>
        <w:t xml:space="preserve"> Yu, </w:t>
      </w:r>
      <w:r w:rsidR="00782A3D" w:rsidRPr="00483871">
        <w:rPr>
          <w:color w:val="000000"/>
          <w:sz w:val="24"/>
          <w:szCs w:val="24"/>
        </w:rPr>
        <w:t xml:space="preserve">and </w:t>
      </w:r>
      <w:r w:rsidR="002E4AFB" w:rsidRPr="00483871">
        <w:rPr>
          <w:color w:val="000000"/>
          <w:sz w:val="24"/>
          <w:szCs w:val="24"/>
        </w:rPr>
        <w:t>Y</w:t>
      </w:r>
      <w:r w:rsidRPr="00483871">
        <w:rPr>
          <w:color w:val="000000"/>
          <w:sz w:val="24"/>
          <w:szCs w:val="24"/>
        </w:rPr>
        <w:t>-</w:t>
      </w:r>
      <w:r w:rsidR="002E4AFB" w:rsidRPr="00483871">
        <w:rPr>
          <w:color w:val="000000"/>
          <w:sz w:val="24"/>
          <w:szCs w:val="24"/>
        </w:rPr>
        <w:t>C</w:t>
      </w:r>
      <w:r w:rsidRPr="00483871">
        <w:rPr>
          <w:color w:val="000000"/>
          <w:sz w:val="24"/>
          <w:szCs w:val="24"/>
        </w:rPr>
        <w:t xml:space="preserve">. Chiu, </w:t>
      </w:r>
      <w:r w:rsidR="002E4AFB" w:rsidRPr="00483871">
        <w:rPr>
          <w:color w:val="000000" w:themeColor="text1"/>
          <w:sz w:val="24"/>
          <w:szCs w:val="24"/>
        </w:rPr>
        <w:t>"</w:t>
      </w:r>
      <w:r w:rsidRPr="00483871">
        <w:rPr>
          <w:color w:val="000000"/>
          <w:sz w:val="24"/>
          <w:szCs w:val="24"/>
        </w:rPr>
        <w:t>Investigating the factors influencing small online vendors’ intention to continue engaging in social commerce,</w:t>
      </w:r>
      <w:r w:rsidR="002E4AFB" w:rsidRPr="00483871">
        <w:rPr>
          <w:color w:val="000000" w:themeColor="text1"/>
          <w:sz w:val="24"/>
          <w:szCs w:val="24"/>
        </w:rPr>
        <w:t>"</w:t>
      </w:r>
      <w:r w:rsidRPr="00483871">
        <w:rPr>
          <w:color w:val="000000"/>
          <w:sz w:val="24"/>
          <w:szCs w:val="24"/>
        </w:rPr>
        <w:t xml:space="preserve"> </w:t>
      </w:r>
      <w:r w:rsidRPr="00483871">
        <w:rPr>
          <w:color w:val="000000"/>
          <w:sz w:val="24"/>
          <w:szCs w:val="24"/>
        </w:rPr>
        <w:lastRenderedPageBreak/>
        <w:t>Journal of Organizational Computing and Electronic Commerce,</w:t>
      </w:r>
      <w:r w:rsidR="002E4AFB" w:rsidRPr="00483871">
        <w:rPr>
          <w:color w:val="000000"/>
          <w:sz w:val="24"/>
          <w:szCs w:val="24"/>
        </w:rPr>
        <w:t xml:space="preserve"> vol.</w:t>
      </w:r>
      <w:r w:rsidRPr="00483871">
        <w:rPr>
          <w:color w:val="000000"/>
          <w:sz w:val="24"/>
          <w:szCs w:val="24"/>
        </w:rPr>
        <w:t xml:space="preserve"> 28,</w:t>
      </w:r>
      <w:r w:rsidR="002E4AFB" w:rsidRPr="00483871">
        <w:rPr>
          <w:color w:val="000000"/>
          <w:sz w:val="24"/>
          <w:szCs w:val="24"/>
        </w:rPr>
        <w:t xml:space="preserve"> pp.</w:t>
      </w:r>
      <w:r w:rsidRPr="00483871">
        <w:rPr>
          <w:color w:val="000000"/>
          <w:sz w:val="24"/>
          <w:szCs w:val="24"/>
        </w:rPr>
        <w:t xml:space="preserve"> 9-30</w:t>
      </w:r>
      <w:r w:rsidR="002E4AFB" w:rsidRPr="00483871">
        <w:rPr>
          <w:color w:val="000000"/>
          <w:sz w:val="24"/>
          <w:szCs w:val="24"/>
        </w:rPr>
        <w:t>, 2018</w:t>
      </w:r>
      <w:r w:rsidRPr="00483871">
        <w:rPr>
          <w:color w:val="000000"/>
          <w:sz w:val="24"/>
          <w:szCs w:val="24"/>
        </w:rPr>
        <w:t xml:space="preserve">. </w:t>
      </w:r>
    </w:p>
    <w:p w14:paraId="29C7DF29"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R176. </w:t>
      </w:r>
      <w:r w:rsidR="002E4AFB" w:rsidRPr="00483871">
        <w:rPr>
          <w:color w:val="000000"/>
          <w:sz w:val="24"/>
          <w:szCs w:val="24"/>
        </w:rPr>
        <w:t xml:space="preserve">Y. </w:t>
      </w:r>
      <w:r w:rsidRPr="00483871">
        <w:rPr>
          <w:color w:val="000000"/>
          <w:sz w:val="24"/>
          <w:szCs w:val="24"/>
        </w:rPr>
        <w:t xml:space="preserve">Cui, </w:t>
      </w:r>
      <w:r w:rsidR="002E4AFB" w:rsidRPr="00483871">
        <w:rPr>
          <w:color w:val="000000"/>
          <w:sz w:val="24"/>
          <w:szCs w:val="24"/>
        </w:rPr>
        <w:t>J</w:t>
      </w:r>
      <w:r w:rsidRPr="00483871">
        <w:rPr>
          <w:color w:val="000000"/>
          <w:sz w:val="24"/>
          <w:szCs w:val="24"/>
        </w:rPr>
        <w:t xml:space="preserve">. Mou, </w:t>
      </w:r>
      <w:r w:rsidR="00782A3D" w:rsidRPr="00483871">
        <w:rPr>
          <w:color w:val="000000"/>
          <w:sz w:val="24"/>
          <w:szCs w:val="24"/>
        </w:rPr>
        <w:t xml:space="preserve">and </w:t>
      </w:r>
      <w:r w:rsidR="002E4AFB" w:rsidRPr="00483871">
        <w:rPr>
          <w:color w:val="000000"/>
          <w:sz w:val="24"/>
          <w:szCs w:val="24"/>
        </w:rPr>
        <w:t>Y.</w:t>
      </w:r>
      <w:r w:rsidRPr="00483871">
        <w:rPr>
          <w:color w:val="000000"/>
          <w:sz w:val="24"/>
          <w:szCs w:val="24"/>
        </w:rPr>
        <w:t xml:space="preserve"> Liu, </w:t>
      </w:r>
      <w:r w:rsidR="002E4AFB" w:rsidRPr="00483871">
        <w:rPr>
          <w:color w:val="000000" w:themeColor="text1"/>
          <w:sz w:val="24"/>
          <w:szCs w:val="24"/>
        </w:rPr>
        <w:t>"</w:t>
      </w:r>
      <w:r w:rsidRPr="00483871">
        <w:rPr>
          <w:color w:val="000000"/>
          <w:sz w:val="24"/>
          <w:szCs w:val="24"/>
        </w:rPr>
        <w:t>Knowledge mapping of social commerce research: a visual analysis using CiteSpace,</w:t>
      </w:r>
      <w:r w:rsidR="002E4AFB" w:rsidRPr="00483871">
        <w:rPr>
          <w:color w:val="000000" w:themeColor="text1"/>
          <w:sz w:val="24"/>
          <w:szCs w:val="24"/>
        </w:rPr>
        <w:t>"</w:t>
      </w:r>
      <w:r w:rsidRPr="00483871">
        <w:rPr>
          <w:color w:val="000000"/>
          <w:sz w:val="24"/>
          <w:szCs w:val="24"/>
        </w:rPr>
        <w:t xml:space="preserve"> Electronic Commerce Research</w:t>
      </w:r>
      <w:r w:rsidR="002E4AFB" w:rsidRPr="00483871">
        <w:rPr>
          <w:color w:val="000000"/>
          <w:sz w:val="24"/>
          <w:szCs w:val="24"/>
        </w:rPr>
        <w:t>, vol. 18, pp. 837-868, January 2018</w:t>
      </w:r>
      <w:r w:rsidRPr="00483871">
        <w:rPr>
          <w:color w:val="000000"/>
          <w:sz w:val="24"/>
          <w:szCs w:val="24"/>
        </w:rPr>
        <w:t xml:space="preserve">. </w:t>
      </w:r>
    </w:p>
    <w:p w14:paraId="73C8FA1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R177. </w:t>
      </w:r>
      <w:r w:rsidR="002E4AFB" w:rsidRPr="00483871">
        <w:rPr>
          <w:color w:val="000000"/>
          <w:sz w:val="24"/>
          <w:szCs w:val="24"/>
        </w:rPr>
        <w:t xml:space="preserve">Y-L. </w:t>
      </w:r>
      <w:r w:rsidRPr="00483871">
        <w:rPr>
          <w:color w:val="000000"/>
          <w:sz w:val="24"/>
          <w:szCs w:val="24"/>
        </w:rPr>
        <w:t xml:space="preserve">Wu, </w:t>
      </w:r>
      <w:r w:rsidR="00782A3D" w:rsidRPr="00483871">
        <w:rPr>
          <w:color w:val="000000"/>
          <w:sz w:val="24"/>
          <w:szCs w:val="24"/>
        </w:rPr>
        <w:t xml:space="preserve">and </w:t>
      </w:r>
      <w:r w:rsidR="002E4AFB" w:rsidRPr="00483871">
        <w:rPr>
          <w:color w:val="000000"/>
          <w:sz w:val="24"/>
          <w:szCs w:val="24"/>
        </w:rPr>
        <w:t>E</w:t>
      </w:r>
      <w:r w:rsidRPr="00483871">
        <w:rPr>
          <w:color w:val="000000"/>
          <w:sz w:val="24"/>
          <w:szCs w:val="24"/>
        </w:rPr>
        <w:t>.</w:t>
      </w:r>
      <w:r w:rsidR="002E4AFB" w:rsidRPr="00483871">
        <w:rPr>
          <w:color w:val="000000"/>
          <w:sz w:val="24"/>
          <w:szCs w:val="24"/>
        </w:rPr>
        <w:t xml:space="preserve"> Y.</w:t>
      </w:r>
      <w:r w:rsidRPr="00483871">
        <w:rPr>
          <w:color w:val="000000"/>
          <w:sz w:val="24"/>
          <w:szCs w:val="24"/>
        </w:rPr>
        <w:t xml:space="preserve"> Li, </w:t>
      </w:r>
      <w:r w:rsidR="007E3D80" w:rsidRPr="00483871">
        <w:rPr>
          <w:color w:val="000000" w:themeColor="text1"/>
          <w:sz w:val="24"/>
          <w:szCs w:val="24"/>
        </w:rPr>
        <w:t>"</w:t>
      </w:r>
      <w:r w:rsidRPr="00483871">
        <w:rPr>
          <w:color w:val="000000"/>
          <w:sz w:val="24"/>
          <w:szCs w:val="24"/>
        </w:rPr>
        <w:t>The marketing mix, customer value, and customer loyalty in social commerce: A stimulus-organism-response perspective,</w:t>
      </w:r>
      <w:r w:rsidR="007E3D80" w:rsidRPr="00483871">
        <w:rPr>
          <w:color w:val="000000" w:themeColor="text1"/>
          <w:sz w:val="24"/>
          <w:szCs w:val="24"/>
        </w:rPr>
        <w:t>"</w:t>
      </w:r>
      <w:r w:rsidRPr="00483871">
        <w:rPr>
          <w:color w:val="000000"/>
          <w:sz w:val="24"/>
          <w:szCs w:val="24"/>
        </w:rPr>
        <w:t xml:space="preserve"> Internet Research, </w:t>
      </w:r>
      <w:r w:rsidR="007E3D80" w:rsidRPr="00483871">
        <w:rPr>
          <w:color w:val="000000"/>
          <w:sz w:val="24"/>
          <w:szCs w:val="24"/>
        </w:rPr>
        <w:t xml:space="preserve">vol. </w:t>
      </w:r>
      <w:r w:rsidRPr="00483871">
        <w:rPr>
          <w:color w:val="000000"/>
          <w:sz w:val="24"/>
          <w:szCs w:val="24"/>
        </w:rPr>
        <w:t>28,</w:t>
      </w:r>
      <w:r w:rsidR="007E3D80" w:rsidRPr="00483871">
        <w:rPr>
          <w:color w:val="000000"/>
          <w:sz w:val="24"/>
          <w:szCs w:val="24"/>
        </w:rPr>
        <w:t xml:space="preserve"> pp.</w:t>
      </w:r>
      <w:r w:rsidRPr="00483871">
        <w:rPr>
          <w:color w:val="000000"/>
          <w:sz w:val="24"/>
          <w:szCs w:val="24"/>
        </w:rPr>
        <w:t xml:space="preserve"> 74-104</w:t>
      </w:r>
      <w:r w:rsidR="007E3D80" w:rsidRPr="00483871">
        <w:rPr>
          <w:color w:val="000000"/>
          <w:sz w:val="24"/>
          <w:szCs w:val="24"/>
        </w:rPr>
        <w:t>, 2018</w:t>
      </w:r>
      <w:r w:rsidRPr="00483871">
        <w:rPr>
          <w:color w:val="000000"/>
          <w:sz w:val="24"/>
          <w:szCs w:val="24"/>
        </w:rPr>
        <w:t xml:space="preserve">. </w:t>
      </w:r>
    </w:p>
    <w:p w14:paraId="002F282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R178. </w:t>
      </w:r>
      <w:r w:rsidR="007E3D80" w:rsidRPr="00483871">
        <w:rPr>
          <w:color w:val="000000"/>
          <w:sz w:val="24"/>
          <w:szCs w:val="24"/>
        </w:rPr>
        <w:t xml:space="preserve">J. M. </w:t>
      </w:r>
      <w:r w:rsidRPr="00483871">
        <w:rPr>
          <w:color w:val="000000"/>
          <w:sz w:val="24"/>
          <w:szCs w:val="24"/>
        </w:rPr>
        <w:t xml:space="preserve">Hansen, </w:t>
      </w:r>
      <w:r w:rsidR="007E3D80" w:rsidRPr="00483871">
        <w:rPr>
          <w:color w:val="000000"/>
          <w:sz w:val="24"/>
          <w:szCs w:val="24"/>
        </w:rPr>
        <w:t>G.</w:t>
      </w:r>
      <w:r w:rsidRPr="00483871">
        <w:rPr>
          <w:color w:val="000000"/>
          <w:sz w:val="24"/>
          <w:szCs w:val="24"/>
        </w:rPr>
        <w:t xml:space="preserve"> Saridakis, </w:t>
      </w:r>
      <w:r w:rsidR="00782A3D" w:rsidRPr="00483871">
        <w:rPr>
          <w:color w:val="000000"/>
          <w:sz w:val="24"/>
          <w:szCs w:val="24"/>
        </w:rPr>
        <w:t xml:space="preserve">and </w:t>
      </w:r>
      <w:r w:rsidR="007E3D80" w:rsidRPr="00483871">
        <w:rPr>
          <w:color w:val="000000"/>
          <w:sz w:val="24"/>
          <w:szCs w:val="24"/>
        </w:rPr>
        <w:t>V.</w:t>
      </w:r>
      <w:r w:rsidRPr="00483871">
        <w:rPr>
          <w:color w:val="000000"/>
          <w:sz w:val="24"/>
          <w:szCs w:val="24"/>
        </w:rPr>
        <w:t xml:space="preserve"> Benson, </w:t>
      </w:r>
      <w:r w:rsidR="00753D74" w:rsidRPr="00483871">
        <w:rPr>
          <w:color w:val="000000" w:themeColor="text1"/>
          <w:sz w:val="24"/>
          <w:szCs w:val="24"/>
        </w:rPr>
        <w:t>"</w:t>
      </w:r>
      <w:r w:rsidRPr="00483871">
        <w:rPr>
          <w:color w:val="000000"/>
          <w:sz w:val="24"/>
          <w:szCs w:val="24"/>
        </w:rPr>
        <w:t>Risk, Trust, and the Interaction of Perceived Ease of Use and Behavioural Control in Predicting Consumers’ Use of Social Media for Transactions</w:t>
      </w:r>
      <w:r w:rsidR="00753D74" w:rsidRPr="00483871">
        <w:rPr>
          <w:color w:val="000000"/>
          <w:sz w:val="24"/>
          <w:szCs w:val="24"/>
        </w:rPr>
        <w:t>,</w:t>
      </w:r>
      <w:r w:rsidR="00753D74" w:rsidRPr="00483871">
        <w:rPr>
          <w:color w:val="000000" w:themeColor="text1"/>
          <w:sz w:val="24"/>
          <w:szCs w:val="24"/>
        </w:rPr>
        <w:t>"</w:t>
      </w:r>
      <w:r w:rsidR="00753D74" w:rsidRPr="00483871">
        <w:rPr>
          <w:color w:val="000000"/>
          <w:sz w:val="24"/>
          <w:szCs w:val="24"/>
        </w:rPr>
        <w:t xml:space="preserve"> Computers in Human Behavior, vol. 80, pp. 197-206, March 2018.</w:t>
      </w:r>
    </w:p>
    <w:p w14:paraId="2C2484A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R179. </w:t>
      </w:r>
      <w:r w:rsidR="00753D74" w:rsidRPr="00483871">
        <w:rPr>
          <w:color w:val="000000"/>
          <w:sz w:val="24"/>
          <w:szCs w:val="24"/>
        </w:rPr>
        <w:t xml:space="preserve">N. </w:t>
      </w:r>
      <w:r w:rsidRPr="00483871">
        <w:rPr>
          <w:color w:val="000000"/>
          <w:sz w:val="24"/>
          <w:szCs w:val="24"/>
        </w:rPr>
        <w:t xml:space="preserve">Sangi, </w:t>
      </w:r>
      <w:r w:rsidR="00753D74" w:rsidRPr="00483871">
        <w:rPr>
          <w:color w:val="000000"/>
          <w:sz w:val="24"/>
          <w:szCs w:val="24"/>
        </w:rPr>
        <w:t>L</w:t>
      </w:r>
      <w:r w:rsidRPr="00483871">
        <w:rPr>
          <w:color w:val="000000"/>
          <w:sz w:val="24"/>
          <w:szCs w:val="24"/>
        </w:rPr>
        <w:t xml:space="preserve">., Shuguang, </w:t>
      </w:r>
      <w:r w:rsidR="00782A3D" w:rsidRPr="00483871">
        <w:rPr>
          <w:color w:val="000000"/>
          <w:sz w:val="24"/>
          <w:szCs w:val="24"/>
        </w:rPr>
        <w:t xml:space="preserve">and </w:t>
      </w:r>
      <w:r w:rsidR="00753D74" w:rsidRPr="00483871">
        <w:rPr>
          <w:color w:val="000000"/>
          <w:sz w:val="24"/>
          <w:szCs w:val="24"/>
        </w:rPr>
        <w:t>A</w:t>
      </w:r>
      <w:r w:rsidRPr="00483871">
        <w:rPr>
          <w:color w:val="000000"/>
          <w:sz w:val="24"/>
          <w:szCs w:val="24"/>
        </w:rPr>
        <w:t>.</w:t>
      </w:r>
      <w:r w:rsidR="00753D74" w:rsidRPr="00483871">
        <w:rPr>
          <w:color w:val="000000"/>
          <w:sz w:val="24"/>
          <w:szCs w:val="24"/>
        </w:rPr>
        <w:t xml:space="preserve"> R.</w:t>
      </w:r>
      <w:r w:rsidRPr="00483871">
        <w:rPr>
          <w:color w:val="000000"/>
          <w:sz w:val="24"/>
          <w:szCs w:val="24"/>
        </w:rPr>
        <w:t xml:space="preserve"> Sangi, </w:t>
      </w:r>
      <w:r w:rsidR="00753D74" w:rsidRPr="00483871">
        <w:rPr>
          <w:color w:val="000000" w:themeColor="text1"/>
          <w:sz w:val="24"/>
          <w:szCs w:val="24"/>
        </w:rPr>
        <w:t>"</w:t>
      </w:r>
      <w:r w:rsidRPr="00483871">
        <w:rPr>
          <w:color w:val="000000"/>
          <w:sz w:val="24"/>
          <w:szCs w:val="24"/>
        </w:rPr>
        <w:t>Robustness of Factors Influencing Social Media Usage/Adoption amongst SMEs in Developing Countries: A Case of Pakistan,</w:t>
      </w:r>
      <w:r w:rsidR="00753D74" w:rsidRPr="00483871">
        <w:rPr>
          <w:color w:val="000000" w:themeColor="text1"/>
          <w:sz w:val="24"/>
          <w:szCs w:val="24"/>
        </w:rPr>
        <w:t>"</w:t>
      </w:r>
      <w:r w:rsidRPr="00483871">
        <w:rPr>
          <w:color w:val="000000"/>
          <w:sz w:val="24"/>
          <w:szCs w:val="24"/>
        </w:rPr>
        <w:t xml:space="preserve"> IC4E 2018, January 11–13, San Diego, CA, USA</w:t>
      </w:r>
      <w:r w:rsidR="00753D74" w:rsidRPr="00483871">
        <w:rPr>
          <w:color w:val="000000"/>
          <w:sz w:val="24"/>
          <w:szCs w:val="24"/>
        </w:rPr>
        <w:t>, 2018</w:t>
      </w:r>
      <w:r w:rsidRPr="00483871">
        <w:rPr>
          <w:color w:val="000000"/>
          <w:sz w:val="24"/>
          <w:szCs w:val="24"/>
        </w:rPr>
        <w:t>.</w:t>
      </w:r>
    </w:p>
    <w:p w14:paraId="10012F9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R180. </w:t>
      </w:r>
      <w:r w:rsidR="00840E72" w:rsidRPr="00483871">
        <w:rPr>
          <w:color w:val="000000"/>
          <w:sz w:val="24"/>
          <w:szCs w:val="24"/>
        </w:rPr>
        <w:t xml:space="preserve">H. </w:t>
      </w:r>
      <w:r w:rsidRPr="00483871">
        <w:rPr>
          <w:color w:val="000000"/>
          <w:sz w:val="24"/>
          <w:szCs w:val="24"/>
        </w:rPr>
        <w:t xml:space="preserve">Han, H. Xu, </w:t>
      </w:r>
      <w:r w:rsidR="00782A3D" w:rsidRPr="00483871">
        <w:rPr>
          <w:color w:val="000000"/>
          <w:sz w:val="24"/>
          <w:szCs w:val="24"/>
        </w:rPr>
        <w:t xml:space="preserve">and </w:t>
      </w:r>
      <w:r w:rsidRPr="00483871">
        <w:rPr>
          <w:color w:val="000000"/>
          <w:sz w:val="24"/>
          <w:szCs w:val="24"/>
        </w:rPr>
        <w:t xml:space="preserve">H. Chen, </w:t>
      </w:r>
      <w:r w:rsidR="00840E72" w:rsidRPr="00483871">
        <w:rPr>
          <w:color w:val="000000" w:themeColor="text1"/>
          <w:sz w:val="24"/>
          <w:szCs w:val="24"/>
        </w:rPr>
        <w:t>"</w:t>
      </w:r>
      <w:r w:rsidRPr="00483871">
        <w:rPr>
          <w:color w:val="000000"/>
          <w:sz w:val="24"/>
          <w:szCs w:val="24"/>
        </w:rPr>
        <w:t>Social commerce: A systematic review and data synthesis,</w:t>
      </w:r>
      <w:r w:rsidR="00840E72" w:rsidRPr="00483871">
        <w:rPr>
          <w:color w:val="000000" w:themeColor="text1"/>
          <w:sz w:val="24"/>
          <w:szCs w:val="24"/>
        </w:rPr>
        <w:t>"</w:t>
      </w:r>
      <w:r w:rsidRPr="00483871">
        <w:rPr>
          <w:color w:val="000000"/>
          <w:sz w:val="24"/>
          <w:szCs w:val="24"/>
        </w:rPr>
        <w:t xml:space="preserve"> Electronic Commerce Research and Applications</w:t>
      </w:r>
      <w:r w:rsidR="00840E72" w:rsidRPr="00483871">
        <w:rPr>
          <w:color w:val="000000"/>
          <w:sz w:val="24"/>
          <w:szCs w:val="24"/>
        </w:rPr>
        <w:t>, vol.</w:t>
      </w:r>
      <w:r w:rsidRPr="00483871">
        <w:rPr>
          <w:color w:val="000000"/>
          <w:sz w:val="24"/>
          <w:szCs w:val="24"/>
        </w:rPr>
        <w:t xml:space="preserve"> 30, </w:t>
      </w:r>
      <w:r w:rsidR="00840E72" w:rsidRPr="00483871">
        <w:rPr>
          <w:color w:val="000000"/>
          <w:sz w:val="24"/>
          <w:szCs w:val="24"/>
        </w:rPr>
        <w:t xml:space="preserve">pp. </w:t>
      </w:r>
      <w:r w:rsidRPr="00483871">
        <w:rPr>
          <w:color w:val="000000"/>
          <w:sz w:val="24"/>
          <w:szCs w:val="24"/>
        </w:rPr>
        <w:t>38–50</w:t>
      </w:r>
      <w:r w:rsidR="00840E72" w:rsidRPr="00483871">
        <w:rPr>
          <w:color w:val="000000"/>
          <w:sz w:val="24"/>
          <w:szCs w:val="24"/>
        </w:rPr>
        <w:t>, 2018</w:t>
      </w:r>
      <w:r w:rsidRPr="00483871">
        <w:rPr>
          <w:color w:val="000000"/>
          <w:sz w:val="24"/>
          <w:szCs w:val="24"/>
        </w:rPr>
        <w:t>.</w:t>
      </w:r>
    </w:p>
    <w:p w14:paraId="188B9BEF"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R181. </w:t>
      </w:r>
      <w:r w:rsidR="00840E72" w:rsidRPr="00483871">
        <w:rPr>
          <w:color w:val="000000"/>
          <w:sz w:val="24"/>
          <w:szCs w:val="24"/>
        </w:rPr>
        <w:t xml:space="preserve">M. D. </w:t>
      </w:r>
      <w:r w:rsidRPr="00483871">
        <w:rPr>
          <w:color w:val="000000"/>
          <w:sz w:val="24"/>
          <w:szCs w:val="24"/>
        </w:rPr>
        <w:t xml:space="preserve">Williams, </w:t>
      </w:r>
      <w:r w:rsidR="00840E72" w:rsidRPr="00483871">
        <w:rPr>
          <w:color w:val="000000" w:themeColor="text1"/>
          <w:sz w:val="24"/>
          <w:szCs w:val="24"/>
        </w:rPr>
        <w:t>"</w:t>
      </w:r>
      <w:r w:rsidRPr="00483871">
        <w:rPr>
          <w:color w:val="000000"/>
          <w:sz w:val="24"/>
          <w:szCs w:val="24"/>
        </w:rPr>
        <w:t>Social Commerce and the Mobile Platform: Payment and Security Perceptions of Potential Users,</w:t>
      </w:r>
      <w:r w:rsidR="00840E72" w:rsidRPr="00483871">
        <w:rPr>
          <w:color w:val="000000" w:themeColor="text1"/>
          <w:sz w:val="24"/>
          <w:szCs w:val="24"/>
        </w:rPr>
        <w:t>"</w:t>
      </w:r>
      <w:r w:rsidRPr="00483871">
        <w:rPr>
          <w:color w:val="000000"/>
          <w:sz w:val="24"/>
          <w:szCs w:val="24"/>
        </w:rPr>
        <w:t xml:space="preserve"> Computers in Human Behaviour</w:t>
      </w:r>
      <w:r w:rsidR="00840E72" w:rsidRPr="00483871">
        <w:rPr>
          <w:color w:val="000000"/>
          <w:sz w:val="24"/>
          <w:szCs w:val="24"/>
        </w:rPr>
        <w:t>, DOI:</w:t>
      </w:r>
      <w:r w:rsidR="00F50DBA" w:rsidRPr="00483871">
        <w:rPr>
          <w:color w:val="000000"/>
          <w:sz w:val="24"/>
          <w:szCs w:val="24"/>
        </w:rPr>
        <w:t xml:space="preserve"> 10.1016/j.chb.2018.06.005</w:t>
      </w:r>
      <w:r w:rsidRPr="00483871">
        <w:rPr>
          <w:color w:val="000000"/>
          <w:sz w:val="24"/>
          <w:szCs w:val="24"/>
        </w:rPr>
        <w:t xml:space="preserve">. </w:t>
      </w:r>
    </w:p>
    <w:p w14:paraId="3EE9DEC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R182. </w:t>
      </w:r>
      <w:r w:rsidR="00F50DBA" w:rsidRPr="00483871">
        <w:rPr>
          <w:color w:val="000000"/>
          <w:sz w:val="24"/>
          <w:szCs w:val="24"/>
        </w:rPr>
        <w:t xml:space="preserve">J. C. </w:t>
      </w:r>
      <w:r w:rsidRPr="00483871">
        <w:rPr>
          <w:color w:val="000000"/>
          <w:sz w:val="24"/>
          <w:szCs w:val="24"/>
        </w:rPr>
        <w:t xml:space="preserve">Mendoza-Tello, </w:t>
      </w:r>
      <w:r w:rsidR="00F50DBA" w:rsidRPr="00483871">
        <w:rPr>
          <w:color w:val="000000"/>
          <w:sz w:val="24"/>
          <w:szCs w:val="24"/>
        </w:rPr>
        <w:t>H.</w:t>
      </w:r>
      <w:r w:rsidRPr="00483871">
        <w:rPr>
          <w:color w:val="000000"/>
          <w:sz w:val="24"/>
          <w:szCs w:val="24"/>
        </w:rPr>
        <w:t xml:space="preserve"> Mora, </w:t>
      </w:r>
      <w:r w:rsidR="00F50DBA" w:rsidRPr="00483871">
        <w:rPr>
          <w:color w:val="000000"/>
          <w:sz w:val="24"/>
          <w:szCs w:val="24"/>
        </w:rPr>
        <w:t>F. A.</w:t>
      </w:r>
      <w:r w:rsidRPr="00483871">
        <w:rPr>
          <w:color w:val="000000"/>
          <w:sz w:val="24"/>
          <w:szCs w:val="24"/>
        </w:rPr>
        <w:t xml:space="preserve"> Pujol-Lopez, </w:t>
      </w:r>
      <w:r w:rsidR="00782A3D" w:rsidRPr="00483871">
        <w:rPr>
          <w:color w:val="000000"/>
          <w:sz w:val="24"/>
          <w:szCs w:val="24"/>
        </w:rPr>
        <w:t xml:space="preserve">and </w:t>
      </w:r>
      <w:r w:rsidR="00F50DBA" w:rsidRPr="00483871">
        <w:rPr>
          <w:color w:val="000000"/>
          <w:sz w:val="24"/>
          <w:szCs w:val="24"/>
        </w:rPr>
        <w:t>M</w:t>
      </w:r>
      <w:r w:rsidRPr="00483871">
        <w:rPr>
          <w:color w:val="000000"/>
          <w:sz w:val="24"/>
          <w:szCs w:val="24"/>
        </w:rPr>
        <w:t xml:space="preserve">. </w:t>
      </w:r>
      <w:r w:rsidR="00F50DBA" w:rsidRPr="00483871">
        <w:rPr>
          <w:color w:val="000000"/>
          <w:sz w:val="24"/>
          <w:szCs w:val="24"/>
        </w:rPr>
        <w:t>D.</w:t>
      </w:r>
      <w:r w:rsidRPr="00483871">
        <w:rPr>
          <w:color w:val="000000"/>
          <w:sz w:val="24"/>
          <w:szCs w:val="24"/>
        </w:rPr>
        <w:t xml:space="preserve"> Lytras, </w:t>
      </w:r>
      <w:r w:rsidR="00F50DBA" w:rsidRPr="00483871">
        <w:rPr>
          <w:color w:val="000000" w:themeColor="text1"/>
          <w:sz w:val="24"/>
          <w:szCs w:val="24"/>
        </w:rPr>
        <w:t>"</w:t>
      </w:r>
      <w:r w:rsidRPr="00483871">
        <w:rPr>
          <w:color w:val="000000"/>
          <w:sz w:val="24"/>
          <w:szCs w:val="24"/>
        </w:rPr>
        <w:t>Social Commerce as a Driver to Enhance Trust and Intention to Use Cryptocurrencies for Electronic Payments,</w:t>
      </w:r>
      <w:r w:rsidR="00F50DBA" w:rsidRPr="00483871">
        <w:rPr>
          <w:color w:val="000000" w:themeColor="text1"/>
          <w:sz w:val="24"/>
          <w:szCs w:val="24"/>
        </w:rPr>
        <w:t>"</w:t>
      </w:r>
      <w:r w:rsidRPr="00483871">
        <w:rPr>
          <w:color w:val="000000"/>
          <w:sz w:val="24"/>
          <w:szCs w:val="24"/>
        </w:rPr>
        <w:t xml:space="preserve"> IEEE Access</w:t>
      </w:r>
      <w:r w:rsidR="00F50DBA" w:rsidRPr="00483871">
        <w:rPr>
          <w:color w:val="000000"/>
          <w:sz w:val="24"/>
          <w:szCs w:val="24"/>
        </w:rPr>
        <w:t>, vol. 6, pp. 50737-50751, 2018, DOI: 10.1109/ACCESS.2018.2869359.</w:t>
      </w:r>
      <w:r w:rsidRPr="00483871">
        <w:rPr>
          <w:color w:val="000000"/>
          <w:sz w:val="24"/>
          <w:szCs w:val="24"/>
        </w:rPr>
        <w:t>.</w:t>
      </w:r>
    </w:p>
    <w:p w14:paraId="2D13CED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R183. </w:t>
      </w:r>
      <w:r w:rsidR="00F50DBA" w:rsidRPr="00483871">
        <w:rPr>
          <w:color w:val="000000"/>
          <w:sz w:val="24"/>
          <w:szCs w:val="24"/>
        </w:rPr>
        <w:t xml:space="preserve">O. </w:t>
      </w:r>
      <w:r w:rsidRPr="00483871">
        <w:rPr>
          <w:color w:val="000000"/>
          <w:sz w:val="24"/>
          <w:szCs w:val="24"/>
        </w:rPr>
        <w:t xml:space="preserve">Gibreel, </w:t>
      </w:r>
      <w:r w:rsidR="00F50DBA" w:rsidRPr="00483871">
        <w:rPr>
          <w:color w:val="000000"/>
          <w:sz w:val="24"/>
          <w:szCs w:val="24"/>
        </w:rPr>
        <w:t>D. A.</w:t>
      </w:r>
      <w:r w:rsidRPr="00483871">
        <w:rPr>
          <w:color w:val="000000"/>
          <w:sz w:val="24"/>
          <w:szCs w:val="24"/>
        </w:rPr>
        <w:t xml:space="preserve"> Al</w:t>
      </w:r>
      <w:r w:rsidR="00782A3D" w:rsidRPr="00483871">
        <w:rPr>
          <w:color w:val="000000"/>
          <w:sz w:val="24"/>
          <w:szCs w:val="24"/>
        </w:rPr>
        <w:t>o</w:t>
      </w:r>
      <w:r w:rsidRPr="00483871">
        <w:rPr>
          <w:color w:val="000000"/>
          <w:sz w:val="24"/>
          <w:szCs w:val="24"/>
        </w:rPr>
        <w:t>taibi,</w:t>
      </w:r>
      <w:r w:rsidR="00782A3D" w:rsidRPr="00483871">
        <w:rPr>
          <w:color w:val="000000"/>
          <w:sz w:val="24"/>
          <w:szCs w:val="24"/>
        </w:rPr>
        <w:t xml:space="preserve"> and</w:t>
      </w:r>
      <w:r w:rsidRPr="00483871">
        <w:rPr>
          <w:color w:val="000000"/>
          <w:sz w:val="24"/>
          <w:szCs w:val="24"/>
        </w:rPr>
        <w:t xml:space="preserve"> </w:t>
      </w:r>
      <w:r w:rsidR="00F50DBA" w:rsidRPr="00483871">
        <w:rPr>
          <w:color w:val="000000"/>
          <w:sz w:val="24"/>
          <w:szCs w:val="24"/>
        </w:rPr>
        <w:t xml:space="preserve">J. </w:t>
      </w:r>
      <w:r w:rsidRPr="00483871">
        <w:rPr>
          <w:color w:val="000000"/>
          <w:sz w:val="24"/>
          <w:szCs w:val="24"/>
        </w:rPr>
        <w:t xml:space="preserve">Altmann, </w:t>
      </w:r>
      <w:r w:rsidR="00F50DBA" w:rsidRPr="00483871">
        <w:rPr>
          <w:color w:val="000000" w:themeColor="text1"/>
          <w:sz w:val="24"/>
          <w:szCs w:val="24"/>
        </w:rPr>
        <w:t>"</w:t>
      </w:r>
      <w:r w:rsidRPr="00483871">
        <w:rPr>
          <w:color w:val="000000"/>
          <w:sz w:val="24"/>
          <w:szCs w:val="24"/>
        </w:rPr>
        <w:t>Social commerce development in emerging markets,</w:t>
      </w:r>
      <w:r w:rsidR="00F50DBA" w:rsidRPr="00483871">
        <w:rPr>
          <w:color w:val="000000" w:themeColor="text1"/>
          <w:sz w:val="24"/>
          <w:szCs w:val="24"/>
        </w:rPr>
        <w:t>"</w:t>
      </w:r>
      <w:r w:rsidRPr="00483871">
        <w:rPr>
          <w:color w:val="000000"/>
          <w:sz w:val="24"/>
          <w:szCs w:val="24"/>
        </w:rPr>
        <w:t xml:space="preserve"> Electronic Commerce Research and Applications</w:t>
      </w:r>
      <w:r w:rsidR="00F50DBA" w:rsidRPr="00483871">
        <w:rPr>
          <w:color w:val="000000"/>
          <w:sz w:val="24"/>
          <w:szCs w:val="24"/>
        </w:rPr>
        <w:t>, vol.</w:t>
      </w:r>
      <w:r w:rsidRPr="00483871">
        <w:rPr>
          <w:color w:val="000000"/>
          <w:sz w:val="24"/>
          <w:szCs w:val="24"/>
        </w:rPr>
        <w:t xml:space="preserve"> 27, </w:t>
      </w:r>
      <w:r w:rsidR="00F50DBA" w:rsidRPr="00483871">
        <w:rPr>
          <w:color w:val="000000"/>
          <w:sz w:val="24"/>
          <w:szCs w:val="24"/>
        </w:rPr>
        <w:t xml:space="preserve">pp. </w:t>
      </w:r>
      <w:r w:rsidRPr="00483871">
        <w:rPr>
          <w:color w:val="000000"/>
          <w:sz w:val="24"/>
          <w:szCs w:val="24"/>
        </w:rPr>
        <w:t>152–162</w:t>
      </w:r>
      <w:r w:rsidR="00F50DBA" w:rsidRPr="00483871">
        <w:rPr>
          <w:color w:val="000000"/>
          <w:sz w:val="24"/>
          <w:szCs w:val="24"/>
        </w:rPr>
        <w:t>, 2018</w:t>
      </w:r>
      <w:r w:rsidRPr="00483871">
        <w:rPr>
          <w:color w:val="000000"/>
          <w:sz w:val="24"/>
          <w:szCs w:val="24"/>
        </w:rPr>
        <w:t>.</w:t>
      </w:r>
    </w:p>
    <w:p w14:paraId="6BF3969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R184. </w:t>
      </w:r>
      <w:r w:rsidR="00F50DBA" w:rsidRPr="00483871">
        <w:rPr>
          <w:color w:val="000000"/>
          <w:sz w:val="24"/>
          <w:szCs w:val="24"/>
        </w:rPr>
        <w:t xml:space="preserve">A. S. </w:t>
      </w:r>
      <w:r w:rsidRPr="00483871">
        <w:rPr>
          <w:color w:val="000000"/>
          <w:sz w:val="24"/>
          <w:szCs w:val="24"/>
        </w:rPr>
        <w:t xml:space="preserve">Arora, </w:t>
      </w:r>
      <w:r w:rsidR="00F50DBA" w:rsidRPr="00483871">
        <w:rPr>
          <w:color w:val="000000" w:themeColor="text1"/>
          <w:sz w:val="24"/>
          <w:szCs w:val="24"/>
        </w:rPr>
        <w:t>"</w:t>
      </w:r>
      <w:r w:rsidRPr="00483871">
        <w:rPr>
          <w:color w:val="000000"/>
          <w:sz w:val="24"/>
          <w:szCs w:val="24"/>
        </w:rPr>
        <w:t>Social Commerce Optimization: An Integrated Framework for Consumer Behaviour in Social Media</w:t>
      </w:r>
      <w:r w:rsidR="003474DC" w:rsidRPr="00483871">
        <w:rPr>
          <w:color w:val="000000"/>
          <w:sz w:val="24"/>
          <w:szCs w:val="24"/>
        </w:rPr>
        <w:t>,</w:t>
      </w:r>
      <w:r w:rsidR="003474DC" w:rsidRPr="00483871">
        <w:rPr>
          <w:color w:val="000000" w:themeColor="text1"/>
          <w:sz w:val="24"/>
          <w:szCs w:val="24"/>
        </w:rPr>
        <w:t>"</w:t>
      </w:r>
      <w:r w:rsidRPr="00483871">
        <w:rPr>
          <w:color w:val="000000"/>
          <w:sz w:val="24"/>
          <w:szCs w:val="24"/>
        </w:rPr>
        <w:t xml:space="preserve"> </w:t>
      </w:r>
      <w:r w:rsidR="003474DC" w:rsidRPr="00483871">
        <w:rPr>
          <w:color w:val="000000"/>
          <w:sz w:val="24"/>
          <w:szCs w:val="24"/>
        </w:rPr>
        <w:t xml:space="preserve">Global Business Value Innovations, </w:t>
      </w:r>
      <w:r w:rsidRPr="00483871">
        <w:rPr>
          <w:color w:val="000000"/>
          <w:sz w:val="24"/>
          <w:szCs w:val="24"/>
        </w:rPr>
        <w:t>International Marketing and Management Research</w:t>
      </w:r>
      <w:r w:rsidR="003474DC" w:rsidRPr="00483871">
        <w:rPr>
          <w:color w:val="000000"/>
          <w:sz w:val="24"/>
          <w:szCs w:val="24"/>
        </w:rPr>
        <w:t xml:space="preserve"> book series, Springer Publication, 2018 </w:t>
      </w:r>
      <w:r w:rsidRPr="00483871">
        <w:rPr>
          <w:color w:val="000000"/>
          <w:sz w:val="24"/>
          <w:szCs w:val="24"/>
        </w:rPr>
        <w:t>.</w:t>
      </w:r>
    </w:p>
    <w:p w14:paraId="7AE5732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R185. </w:t>
      </w:r>
      <w:r w:rsidR="003474DC" w:rsidRPr="00483871">
        <w:rPr>
          <w:color w:val="000000"/>
          <w:sz w:val="24"/>
          <w:szCs w:val="24"/>
        </w:rPr>
        <w:t xml:space="preserve">H-C. </w:t>
      </w:r>
      <w:r w:rsidRPr="00483871">
        <w:rPr>
          <w:color w:val="000000"/>
          <w:sz w:val="24"/>
          <w:szCs w:val="24"/>
        </w:rPr>
        <w:t xml:space="preserve">Ko, </w:t>
      </w:r>
      <w:r w:rsidR="003474DC" w:rsidRPr="00483871">
        <w:rPr>
          <w:color w:val="000000" w:themeColor="text1"/>
          <w:sz w:val="24"/>
          <w:szCs w:val="24"/>
        </w:rPr>
        <w:t>"</w:t>
      </w:r>
      <w:r w:rsidRPr="00483871">
        <w:rPr>
          <w:color w:val="000000"/>
          <w:sz w:val="24"/>
          <w:szCs w:val="24"/>
        </w:rPr>
        <w:t>Social desire or commercial desire? The factors driving social sharing and shopping intentions on social commerce platforms,</w:t>
      </w:r>
      <w:r w:rsidR="003474DC" w:rsidRPr="00483871">
        <w:rPr>
          <w:color w:val="000000" w:themeColor="text1"/>
          <w:sz w:val="24"/>
          <w:szCs w:val="24"/>
        </w:rPr>
        <w:t>"</w:t>
      </w:r>
      <w:r w:rsidRPr="00483871">
        <w:rPr>
          <w:color w:val="000000"/>
          <w:sz w:val="24"/>
          <w:szCs w:val="24"/>
        </w:rPr>
        <w:t xml:space="preserve"> Electronic Commerce Research and Applications</w:t>
      </w:r>
      <w:r w:rsidR="003474DC" w:rsidRPr="00483871">
        <w:rPr>
          <w:color w:val="000000"/>
          <w:sz w:val="24"/>
          <w:szCs w:val="24"/>
        </w:rPr>
        <w:t>, vol.</w:t>
      </w:r>
      <w:r w:rsidRPr="00483871">
        <w:rPr>
          <w:color w:val="000000"/>
          <w:sz w:val="24"/>
          <w:szCs w:val="24"/>
        </w:rPr>
        <w:t xml:space="preserve"> 28, </w:t>
      </w:r>
      <w:r w:rsidR="003474DC" w:rsidRPr="00483871">
        <w:rPr>
          <w:color w:val="000000"/>
          <w:sz w:val="24"/>
          <w:szCs w:val="24"/>
        </w:rPr>
        <w:t xml:space="preserve">pp. </w:t>
      </w:r>
      <w:r w:rsidRPr="00483871">
        <w:rPr>
          <w:color w:val="000000"/>
          <w:sz w:val="24"/>
          <w:szCs w:val="24"/>
        </w:rPr>
        <w:t>1–15</w:t>
      </w:r>
      <w:r w:rsidR="003474DC" w:rsidRPr="00483871">
        <w:rPr>
          <w:color w:val="000000"/>
          <w:sz w:val="24"/>
          <w:szCs w:val="24"/>
        </w:rPr>
        <w:t>, 2018</w:t>
      </w:r>
      <w:r w:rsidRPr="00483871">
        <w:rPr>
          <w:color w:val="000000"/>
          <w:sz w:val="24"/>
          <w:szCs w:val="24"/>
        </w:rPr>
        <w:t>.</w:t>
      </w:r>
    </w:p>
    <w:p w14:paraId="4F7E831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R186. </w:t>
      </w:r>
      <w:r w:rsidR="003F6E7A" w:rsidRPr="00483871">
        <w:rPr>
          <w:color w:val="000000"/>
          <w:sz w:val="24"/>
          <w:szCs w:val="24"/>
        </w:rPr>
        <w:t xml:space="preserve">B. </w:t>
      </w:r>
      <w:r w:rsidRPr="00483871">
        <w:rPr>
          <w:color w:val="000000"/>
          <w:sz w:val="24"/>
          <w:szCs w:val="24"/>
        </w:rPr>
        <w:t xml:space="preserve">Sarmah, </w:t>
      </w:r>
      <w:r w:rsidR="003F6E7A" w:rsidRPr="00483871">
        <w:rPr>
          <w:color w:val="000000"/>
          <w:sz w:val="24"/>
          <w:szCs w:val="24"/>
        </w:rPr>
        <w:t>S</w:t>
      </w:r>
      <w:r w:rsidRPr="00483871">
        <w:rPr>
          <w:color w:val="000000"/>
          <w:sz w:val="24"/>
          <w:szCs w:val="24"/>
        </w:rPr>
        <w:t>. Kamboj,</w:t>
      </w:r>
      <w:r w:rsidR="00782A3D" w:rsidRPr="00483871">
        <w:rPr>
          <w:color w:val="000000"/>
          <w:sz w:val="24"/>
          <w:szCs w:val="24"/>
        </w:rPr>
        <w:t xml:space="preserve"> and</w:t>
      </w:r>
      <w:r w:rsidRPr="00483871">
        <w:rPr>
          <w:color w:val="000000"/>
          <w:sz w:val="24"/>
          <w:szCs w:val="24"/>
        </w:rPr>
        <w:t xml:space="preserve"> </w:t>
      </w:r>
      <w:r w:rsidR="003F6E7A" w:rsidRPr="00483871">
        <w:rPr>
          <w:color w:val="000000"/>
          <w:sz w:val="24"/>
          <w:szCs w:val="24"/>
        </w:rPr>
        <w:t>J</w:t>
      </w:r>
      <w:r w:rsidRPr="00483871">
        <w:rPr>
          <w:color w:val="000000"/>
          <w:sz w:val="24"/>
          <w:szCs w:val="24"/>
        </w:rPr>
        <w:t xml:space="preserve">. Kandampully, </w:t>
      </w:r>
      <w:r w:rsidR="003F6E7A" w:rsidRPr="00483871">
        <w:rPr>
          <w:color w:val="000000" w:themeColor="text1"/>
          <w:sz w:val="24"/>
          <w:szCs w:val="24"/>
        </w:rPr>
        <w:t>"</w:t>
      </w:r>
      <w:r w:rsidRPr="00483871">
        <w:rPr>
          <w:color w:val="000000"/>
          <w:sz w:val="24"/>
          <w:szCs w:val="24"/>
        </w:rPr>
        <w:t>Social media and co-creative service innovation: an empirical study,</w:t>
      </w:r>
      <w:r w:rsidR="003F6E7A" w:rsidRPr="00483871">
        <w:rPr>
          <w:color w:val="000000" w:themeColor="text1"/>
          <w:sz w:val="24"/>
          <w:szCs w:val="24"/>
        </w:rPr>
        <w:t>"</w:t>
      </w:r>
      <w:r w:rsidRPr="00483871">
        <w:rPr>
          <w:color w:val="000000"/>
          <w:sz w:val="24"/>
          <w:szCs w:val="24"/>
        </w:rPr>
        <w:t xml:space="preserve"> Online Information Review</w:t>
      </w:r>
      <w:r w:rsidR="003F6E7A" w:rsidRPr="00483871">
        <w:rPr>
          <w:color w:val="000000"/>
          <w:sz w:val="24"/>
          <w:szCs w:val="24"/>
        </w:rPr>
        <w:t>, vol. 42, pp. 1146-1179, November 2018</w:t>
      </w:r>
      <w:r w:rsidRPr="00483871">
        <w:rPr>
          <w:color w:val="000000"/>
          <w:sz w:val="24"/>
          <w:szCs w:val="24"/>
        </w:rPr>
        <w:t>.</w:t>
      </w:r>
    </w:p>
    <w:p w14:paraId="4377FBE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R187. </w:t>
      </w:r>
      <w:r w:rsidR="006F28E2" w:rsidRPr="00483871">
        <w:rPr>
          <w:color w:val="000000"/>
          <w:sz w:val="24"/>
          <w:szCs w:val="24"/>
        </w:rPr>
        <w:t xml:space="preserve">S. </w:t>
      </w:r>
      <w:r w:rsidRPr="00483871">
        <w:rPr>
          <w:color w:val="000000"/>
          <w:sz w:val="24"/>
          <w:szCs w:val="24"/>
        </w:rPr>
        <w:t xml:space="preserve">Abed , </w:t>
      </w:r>
      <w:r w:rsidR="006F28E2" w:rsidRPr="00483871">
        <w:rPr>
          <w:color w:val="000000"/>
          <w:sz w:val="24"/>
          <w:szCs w:val="24"/>
        </w:rPr>
        <w:t>Y</w:t>
      </w:r>
      <w:r w:rsidRPr="00483871">
        <w:rPr>
          <w:color w:val="000000"/>
          <w:sz w:val="24"/>
          <w:szCs w:val="24"/>
        </w:rPr>
        <w:t xml:space="preserve">. Dwivedi, </w:t>
      </w:r>
      <w:r w:rsidR="00782A3D" w:rsidRPr="00483871">
        <w:rPr>
          <w:color w:val="000000"/>
          <w:sz w:val="24"/>
          <w:szCs w:val="24"/>
        </w:rPr>
        <w:t xml:space="preserve">and </w:t>
      </w:r>
      <w:r w:rsidR="006F28E2" w:rsidRPr="00483871">
        <w:rPr>
          <w:color w:val="000000"/>
          <w:sz w:val="24"/>
          <w:szCs w:val="24"/>
        </w:rPr>
        <w:t>M</w:t>
      </w:r>
      <w:r w:rsidRPr="00483871">
        <w:rPr>
          <w:color w:val="000000"/>
          <w:sz w:val="24"/>
          <w:szCs w:val="24"/>
        </w:rPr>
        <w:t xml:space="preserve">. Williams, </w:t>
      </w:r>
      <w:r w:rsidR="006F28E2" w:rsidRPr="00483871">
        <w:rPr>
          <w:color w:val="000000" w:themeColor="text1"/>
          <w:sz w:val="24"/>
          <w:szCs w:val="24"/>
        </w:rPr>
        <w:t>"</w:t>
      </w:r>
      <w:r w:rsidRPr="00483871">
        <w:rPr>
          <w:color w:val="000000"/>
          <w:sz w:val="24"/>
          <w:szCs w:val="24"/>
        </w:rPr>
        <w:t>Social Media as a Bridge to E-commerce Adoption in SMEs: A Systematic Literature Review</w:t>
      </w:r>
      <w:r w:rsidR="006F28E2" w:rsidRPr="00483871">
        <w:rPr>
          <w:color w:val="000000"/>
          <w:sz w:val="24"/>
          <w:szCs w:val="24"/>
        </w:rPr>
        <w:t>,</w:t>
      </w:r>
      <w:r w:rsidR="006F28E2" w:rsidRPr="00483871">
        <w:rPr>
          <w:color w:val="000000" w:themeColor="text1"/>
          <w:sz w:val="24"/>
          <w:szCs w:val="24"/>
        </w:rPr>
        <w:t>"</w:t>
      </w:r>
      <w:r w:rsidRPr="00483871">
        <w:rPr>
          <w:color w:val="000000"/>
          <w:sz w:val="24"/>
          <w:szCs w:val="24"/>
        </w:rPr>
        <w:t xml:space="preserve"> The Marketing Review, </w:t>
      </w:r>
      <w:r w:rsidR="006F28E2" w:rsidRPr="00483871">
        <w:rPr>
          <w:color w:val="000000"/>
          <w:sz w:val="24"/>
          <w:szCs w:val="24"/>
        </w:rPr>
        <w:t xml:space="preserve">vol. </w:t>
      </w:r>
      <w:r w:rsidRPr="00483871">
        <w:rPr>
          <w:color w:val="000000"/>
          <w:sz w:val="24"/>
          <w:szCs w:val="24"/>
        </w:rPr>
        <w:t xml:space="preserve">15, </w:t>
      </w:r>
      <w:r w:rsidR="006F28E2" w:rsidRPr="00483871">
        <w:rPr>
          <w:color w:val="000000"/>
          <w:sz w:val="24"/>
          <w:szCs w:val="24"/>
        </w:rPr>
        <w:t xml:space="preserve">pp. </w:t>
      </w:r>
      <w:r w:rsidRPr="00483871">
        <w:rPr>
          <w:color w:val="000000"/>
          <w:sz w:val="24"/>
          <w:szCs w:val="24"/>
        </w:rPr>
        <w:t>39-57</w:t>
      </w:r>
      <w:r w:rsidR="006F28E2" w:rsidRPr="00483871">
        <w:rPr>
          <w:color w:val="000000"/>
          <w:sz w:val="24"/>
          <w:szCs w:val="24"/>
        </w:rPr>
        <w:t>, 2015</w:t>
      </w:r>
      <w:r w:rsidRPr="00483871">
        <w:rPr>
          <w:color w:val="000000"/>
          <w:sz w:val="24"/>
          <w:szCs w:val="24"/>
        </w:rPr>
        <w:t>.</w:t>
      </w:r>
    </w:p>
    <w:p w14:paraId="6D085C28"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R188. </w:t>
      </w:r>
      <w:r w:rsidR="006F28E2" w:rsidRPr="00483871">
        <w:rPr>
          <w:color w:val="000000"/>
          <w:sz w:val="24"/>
          <w:szCs w:val="24"/>
        </w:rPr>
        <w:t xml:space="preserve">A. S. </w:t>
      </w:r>
      <w:r w:rsidRPr="00483871">
        <w:rPr>
          <w:color w:val="000000"/>
          <w:sz w:val="24"/>
          <w:szCs w:val="24"/>
        </w:rPr>
        <w:t xml:space="preserve">Arora, </w:t>
      </w:r>
      <w:r w:rsidR="006F28E2" w:rsidRPr="00483871">
        <w:rPr>
          <w:color w:val="000000" w:themeColor="text1"/>
          <w:sz w:val="24"/>
          <w:szCs w:val="24"/>
        </w:rPr>
        <w:t>"</w:t>
      </w:r>
      <w:r w:rsidRPr="00483871">
        <w:rPr>
          <w:color w:val="000000"/>
          <w:sz w:val="24"/>
          <w:szCs w:val="24"/>
        </w:rPr>
        <w:t>Global Business Value Innovations, Social Media Driven Student-Centered Learning Through Social Commerce in Higher Education Chapter</w:t>
      </w:r>
      <w:r w:rsidR="006F28E2" w:rsidRPr="00483871">
        <w:rPr>
          <w:color w:val="000000"/>
          <w:sz w:val="24"/>
          <w:szCs w:val="24"/>
        </w:rPr>
        <w:t>"</w:t>
      </w:r>
      <w:r w:rsidRPr="00483871">
        <w:rPr>
          <w:color w:val="000000"/>
          <w:sz w:val="24"/>
          <w:szCs w:val="24"/>
        </w:rPr>
        <w:t>, International Marketing and Management Research</w:t>
      </w:r>
      <w:r w:rsidR="006F28E2" w:rsidRPr="00483871">
        <w:rPr>
          <w:color w:val="000000"/>
          <w:sz w:val="24"/>
          <w:szCs w:val="24"/>
        </w:rPr>
        <w:t xml:space="preserve"> book series, Springer Publication, 2018</w:t>
      </w:r>
      <w:r w:rsidRPr="00483871">
        <w:rPr>
          <w:color w:val="000000"/>
          <w:sz w:val="24"/>
          <w:szCs w:val="24"/>
        </w:rPr>
        <w:t>.</w:t>
      </w:r>
    </w:p>
    <w:p w14:paraId="74C4590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R189. </w:t>
      </w:r>
      <w:r w:rsidR="006F28E2" w:rsidRPr="00483871">
        <w:rPr>
          <w:color w:val="000000"/>
          <w:sz w:val="24"/>
          <w:szCs w:val="24"/>
        </w:rPr>
        <w:t xml:space="preserve">C. </w:t>
      </w:r>
      <w:r w:rsidRPr="00483871">
        <w:rPr>
          <w:color w:val="000000"/>
          <w:sz w:val="24"/>
          <w:szCs w:val="24"/>
        </w:rPr>
        <w:t xml:space="preserve">Murendo, </w:t>
      </w:r>
      <w:r w:rsidR="006F28E2" w:rsidRPr="00483871">
        <w:rPr>
          <w:color w:val="000000"/>
          <w:sz w:val="24"/>
          <w:szCs w:val="24"/>
        </w:rPr>
        <w:t>M</w:t>
      </w:r>
      <w:r w:rsidRPr="00483871">
        <w:rPr>
          <w:color w:val="000000"/>
          <w:sz w:val="24"/>
          <w:szCs w:val="24"/>
        </w:rPr>
        <w:t xml:space="preserve">. Wollni, </w:t>
      </w:r>
      <w:r w:rsidR="006F28E2" w:rsidRPr="00483871">
        <w:rPr>
          <w:color w:val="000000"/>
          <w:sz w:val="24"/>
          <w:szCs w:val="24"/>
        </w:rPr>
        <w:t>A</w:t>
      </w:r>
      <w:r w:rsidRPr="00483871">
        <w:rPr>
          <w:color w:val="000000"/>
          <w:sz w:val="24"/>
          <w:szCs w:val="24"/>
        </w:rPr>
        <w:t xml:space="preserve">. De Brauw, </w:t>
      </w:r>
      <w:r w:rsidR="00782A3D" w:rsidRPr="00483871">
        <w:rPr>
          <w:color w:val="000000"/>
          <w:sz w:val="24"/>
          <w:szCs w:val="24"/>
        </w:rPr>
        <w:t xml:space="preserve">and </w:t>
      </w:r>
      <w:r w:rsidR="006F28E2" w:rsidRPr="00483871">
        <w:rPr>
          <w:color w:val="000000"/>
          <w:sz w:val="24"/>
          <w:szCs w:val="24"/>
        </w:rPr>
        <w:t>N</w:t>
      </w:r>
      <w:r w:rsidRPr="00483871">
        <w:rPr>
          <w:color w:val="000000"/>
          <w:sz w:val="24"/>
          <w:szCs w:val="24"/>
        </w:rPr>
        <w:t xml:space="preserve">. Mugabi, </w:t>
      </w:r>
      <w:r w:rsidR="006F28E2" w:rsidRPr="00483871">
        <w:rPr>
          <w:color w:val="000000"/>
          <w:sz w:val="24"/>
          <w:szCs w:val="24"/>
        </w:rPr>
        <w:t>"</w:t>
      </w:r>
      <w:r w:rsidRPr="00483871">
        <w:rPr>
          <w:color w:val="000000"/>
          <w:sz w:val="24"/>
          <w:szCs w:val="24"/>
        </w:rPr>
        <w:t>Social Network Effects on Mobile Money Adoption in Uganda,</w:t>
      </w:r>
      <w:r w:rsidR="006F28E2" w:rsidRPr="00483871">
        <w:rPr>
          <w:color w:val="000000"/>
          <w:sz w:val="24"/>
          <w:szCs w:val="24"/>
        </w:rPr>
        <w:t>"</w:t>
      </w:r>
      <w:r w:rsidRPr="00483871">
        <w:rPr>
          <w:color w:val="000000"/>
          <w:sz w:val="24"/>
          <w:szCs w:val="24"/>
        </w:rPr>
        <w:t xml:space="preserve"> The Journal of Development Studies</w:t>
      </w:r>
      <w:r w:rsidR="006F28E2" w:rsidRPr="00483871">
        <w:rPr>
          <w:color w:val="000000"/>
          <w:sz w:val="24"/>
          <w:szCs w:val="24"/>
        </w:rPr>
        <w:t>, vol. 54, pp. 327-342, March 2017</w:t>
      </w:r>
      <w:r w:rsidRPr="00483871">
        <w:rPr>
          <w:color w:val="000000"/>
          <w:sz w:val="24"/>
          <w:szCs w:val="24"/>
        </w:rPr>
        <w:t>.</w:t>
      </w:r>
    </w:p>
    <w:p w14:paraId="2B991E91"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R190. </w:t>
      </w:r>
      <w:r w:rsidR="00A35333" w:rsidRPr="00483871">
        <w:rPr>
          <w:color w:val="000000"/>
          <w:sz w:val="24"/>
          <w:szCs w:val="24"/>
        </w:rPr>
        <w:t xml:space="preserve">D. </w:t>
      </w:r>
      <w:r w:rsidRPr="00483871">
        <w:rPr>
          <w:color w:val="000000"/>
          <w:sz w:val="24"/>
          <w:szCs w:val="24"/>
        </w:rPr>
        <w:t xml:space="preserve">Corkindale, </w:t>
      </w:r>
      <w:r w:rsidR="00A35333" w:rsidRPr="00483871">
        <w:rPr>
          <w:color w:val="000000"/>
          <w:sz w:val="24"/>
          <w:szCs w:val="24"/>
        </w:rPr>
        <w:t>J.</w:t>
      </w:r>
      <w:r w:rsidRPr="00483871">
        <w:rPr>
          <w:color w:val="000000"/>
          <w:sz w:val="24"/>
          <w:szCs w:val="24"/>
        </w:rPr>
        <w:t xml:space="preserve"> Ram, </w:t>
      </w:r>
      <w:r w:rsidR="00782A3D" w:rsidRPr="00483871">
        <w:rPr>
          <w:color w:val="000000"/>
          <w:sz w:val="24"/>
          <w:szCs w:val="24"/>
        </w:rPr>
        <w:t xml:space="preserve">and </w:t>
      </w:r>
      <w:r w:rsidR="00A35333" w:rsidRPr="00483871">
        <w:rPr>
          <w:color w:val="000000"/>
          <w:sz w:val="24"/>
          <w:szCs w:val="24"/>
        </w:rPr>
        <w:t>H.</w:t>
      </w:r>
      <w:r w:rsidRPr="00483871">
        <w:rPr>
          <w:color w:val="000000"/>
          <w:sz w:val="24"/>
          <w:szCs w:val="24"/>
        </w:rPr>
        <w:t xml:space="preserve"> Howard Chen, </w:t>
      </w:r>
      <w:r w:rsidR="00A35333" w:rsidRPr="00483871">
        <w:rPr>
          <w:color w:val="000000"/>
          <w:sz w:val="24"/>
          <w:szCs w:val="24"/>
        </w:rPr>
        <w:t>"</w:t>
      </w:r>
      <w:r w:rsidRPr="00483871">
        <w:rPr>
          <w:color w:val="000000"/>
          <w:sz w:val="24"/>
          <w:szCs w:val="24"/>
        </w:rPr>
        <w:t xml:space="preserve">The adoption of Firm Hosted Online Communities: an empirical investigation into the role of service quality </w:t>
      </w:r>
      <w:r w:rsidRPr="00483871">
        <w:rPr>
          <w:color w:val="000000"/>
          <w:sz w:val="24"/>
          <w:szCs w:val="24"/>
        </w:rPr>
        <w:lastRenderedPageBreak/>
        <w:t>and social interactions,</w:t>
      </w:r>
      <w:r w:rsidR="00A35333" w:rsidRPr="00483871">
        <w:rPr>
          <w:color w:val="000000"/>
          <w:sz w:val="24"/>
          <w:szCs w:val="24"/>
        </w:rPr>
        <w:t>"</w:t>
      </w:r>
      <w:r w:rsidRPr="00483871">
        <w:rPr>
          <w:color w:val="000000"/>
          <w:sz w:val="24"/>
          <w:szCs w:val="24"/>
        </w:rPr>
        <w:t xml:space="preserve"> Enterprise Information Systems</w:t>
      </w:r>
      <w:r w:rsidR="00A35333" w:rsidRPr="00483871">
        <w:rPr>
          <w:color w:val="000000"/>
          <w:sz w:val="24"/>
          <w:szCs w:val="24"/>
        </w:rPr>
        <w:t>, vol. 12, pp. 173-195, 2017</w:t>
      </w:r>
      <w:r w:rsidRPr="00483871">
        <w:rPr>
          <w:color w:val="000000"/>
          <w:sz w:val="24"/>
          <w:szCs w:val="24"/>
        </w:rPr>
        <w:t>.</w:t>
      </w:r>
    </w:p>
    <w:p w14:paraId="2C36683C"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R191. </w:t>
      </w:r>
      <w:r w:rsidR="00A35333" w:rsidRPr="00483871">
        <w:rPr>
          <w:color w:val="000000"/>
          <w:sz w:val="24"/>
          <w:szCs w:val="24"/>
        </w:rPr>
        <w:t xml:space="preserve">E. W. </w:t>
      </w:r>
      <w:r w:rsidRPr="00483871">
        <w:rPr>
          <w:color w:val="000000"/>
          <w:sz w:val="24"/>
          <w:szCs w:val="24"/>
        </w:rPr>
        <w:t xml:space="preserve">Lubua, </w:t>
      </w:r>
      <w:r w:rsidR="00782A3D" w:rsidRPr="00483871">
        <w:rPr>
          <w:color w:val="000000"/>
          <w:sz w:val="24"/>
          <w:szCs w:val="24"/>
        </w:rPr>
        <w:t xml:space="preserve">and </w:t>
      </w:r>
      <w:r w:rsidR="00A35333" w:rsidRPr="00483871">
        <w:rPr>
          <w:color w:val="000000"/>
          <w:sz w:val="24"/>
          <w:szCs w:val="24"/>
        </w:rPr>
        <w:t>P.</w:t>
      </w:r>
      <w:r w:rsidRPr="00483871">
        <w:rPr>
          <w:color w:val="000000"/>
          <w:sz w:val="24"/>
          <w:szCs w:val="24"/>
        </w:rPr>
        <w:t xml:space="preserve"> Pretorius, </w:t>
      </w:r>
      <w:r w:rsidR="00A35333" w:rsidRPr="00483871">
        <w:rPr>
          <w:color w:val="000000"/>
          <w:sz w:val="24"/>
          <w:szCs w:val="24"/>
        </w:rPr>
        <w:t>"</w:t>
      </w:r>
      <w:r w:rsidRPr="00483871">
        <w:rPr>
          <w:color w:val="000000"/>
          <w:sz w:val="24"/>
          <w:szCs w:val="24"/>
        </w:rPr>
        <w:t>The Impact of Demographic Factors to the Adoption of Social Commerce in Tanzania,</w:t>
      </w:r>
      <w:r w:rsidR="00A35333" w:rsidRPr="00483871">
        <w:rPr>
          <w:color w:val="000000"/>
          <w:sz w:val="24"/>
          <w:szCs w:val="24"/>
        </w:rPr>
        <w:t>" IST-Africa 2018 Conference Proceedings, Gaborone, Botswana, May 2018.</w:t>
      </w:r>
    </w:p>
    <w:p w14:paraId="3E498B2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R192. </w:t>
      </w:r>
      <w:r w:rsidR="00A46F89" w:rsidRPr="00483871">
        <w:rPr>
          <w:color w:val="000000"/>
          <w:sz w:val="24"/>
          <w:szCs w:val="24"/>
        </w:rPr>
        <w:t xml:space="preserve">B. </w:t>
      </w:r>
      <w:r w:rsidRPr="00483871">
        <w:rPr>
          <w:color w:val="000000"/>
          <w:sz w:val="24"/>
          <w:szCs w:val="24"/>
        </w:rPr>
        <w:t xml:space="preserve">Sarmah, </w:t>
      </w:r>
      <w:r w:rsidR="00A46F89" w:rsidRPr="00483871">
        <w:rPr>
          <w:color w:val="000000"/>
          <w:sz w:val="24"/>
          <w:szCs w:val="24"/>
        </w:rPr>
        <w:t>S</w:t>
      </w:r>
      <w:r w:rsidRPr="00483871">
        <w:rPr>
          <w:color w:val="000000"/>
          <w:sz w:val="24"/>
          <w:szCs w:val="24"/>
        </w:rPr>
        <w:t xml:space="preserve">. Kamboj, </w:t>
      </w:r>
      <w:r w:rsidR="00782A3D" w:rsidRPr="00483871">
        <w:rPr>
          <w:color w:val="000000"/>
          <w:sz w:val="24"/>
          <w:szCs w:val="24"/>
        </w:rPr>
        <w:t xml:space="preserve">and </w:t>
      </w:r>
      <w:r w:rsidR="00A46F89" w:rsidRPr="00483871">
        <w:rPr>
          <w:color w:val="000000"/>
          <w:sz w:val="24"/>
          <w:szCs w:val="24"/>
        </w:rPr>
        <w:t>J</w:t>
      </w:r>
      <w:r w:rsidRPr="00483871">
        <w:rPr>
          <w:color w:val="000000"/>
          <w:sz w:val="24"/>
          <w:szCs w:val="24"/>
        </w:rPr>
        <w:t xml:space="preserve">. Kandampully, </w:t>
      </w:r>
      <w:r w:rsidR="00A46F89" w:rsidRPr="00483871">
        <w:rPr>
          <w:color w:val="000000"/>
          <w:sz w:val="24"/>
          <w:szCs w:val="24"/>
        </w:rPr>
        <w:t>"</w:t>
      </w:r>
      <w:r w:rsidRPr="00483871">
        <w:rPr>
          <w:color w:val="000000"/>
          <w:sz w:val="24"/>
          <w:szCs w:val="24"/>
        </w:rPr>
        <w:t>Social media and co-creative service innovation: an empirical study,</w:t>
      </w:r>
      <w:r w:rsidR="00A46F89" w:rsidRPr="00483871">
        <w:rPr>
          <w:color w:val="000000"/>
          <w:sz w:val="24"/>
          <w:szCs w:val="24"/>
        </w:rPr>
        <w:t>"</w:t>
      </w:r>
      <w:r w:rsidRPr="00483871">
        <w:rPr>
          <w:color w:val="000000"/>
          <w:sz w:val="24"/>
          <w:szCs w:val="24"/>
        </w:rPr>
        <w:t xml:space="preserve"> Online Information Review</w:t>
      </w:r>
      <w:r w:rsidR="00A46F89" w:rsidRPr="00483871">
        <w:rPr>
          <w:color w:val="000000"/>
          <w:sz w:val="24"/>
          <w:szCs w:val="24"/>
        </w:rPr>
        <w:t>, vol. 42, pp. 1146-1179, November 2018.</w:t>
      </w:r>
    </w:p>
    <w:p w14:paraId="266D4532"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R193. </w:t>
      </w:r>
      <w:r w:rsidR="00A46F89" w:rsidRPr="00483871">
        <w:rPr>
          <w:color w:val="000000"/>
          <w:sz w:val="24"/>
          <w:szCs w:val="24"/>
        </w:rPr>
        <w:t xml:space="preserve">C-Y. </w:t>
      </w:r>
      <w:r w:rsidRPr="00483871">
        <w:rPr>
          <w:color w:val="000000"/>
          <w:sz w:val="24"/>
          <w:szCs w:val="24"/>
        </w:rPr>
        <w:t xml:space="preserve">Li, </w:t>
      </w:r>
      <w:r w:rsidR="00782A3D" w:rsidRPr="00483871">
        <w:rPr>
          <w:color w:val="000000"/>
          <w:sz w:val="24"/>
          <w:szCs w:val="24"/>
        </w:rPr>
        <w:t xml:space="preserve">and </w:t>
      </w:r>
      <w:r w:rsidR="00A46F89" w:rsidRPr="00483871">
        <w:rPr>
          <w:color w:val="000000"/>
          <w:sz w:val="24"/>
          <w:szCs w:val="24"/>
        </w:rPr>
        <w:t>Y</w:t>
      </w:r>
      <w:r w:rsidRPr="00483871">
        <w:rPr>
          <w:color w:val="000000"/>
          <w:sz w:val="24"/>
          <w:szCs w:val="24"/>
        </w:rPr>
        <w:t>-</w:t>
      </w:r>
      <w:r w:rsidR="00A46F89" w:rsidRPr="00483871">
        <w:rPr>
          <w:color w:val="000000"/>
          <w:sz w:val="24"/>
          <w:szCs w:val="24"/>
        </w:rPr>
        <w:t>C</w:t>
      </w:r>
      <w:r w:rsidRPr="00483871">
        <w:rPr>
          <w:color w:val="000000"/>
          <w:sz w:val="24"/>
          <w:szCs w:val="24"/>
        </w:rPr>
        <w:t xml:space="preserve">. Ku, </w:t>
      </w:r>
      <w:r w:rsidR="00A46F89" w:rsidRPr="00483871">
        <w:rPr>
          <w:color w:val="000000"/>
          <w:sz w:val="24"/>
          <w:szCs w:val="24"/>
        </w:rPr>
        <w:t>"</w:t>
      </w:r>
      <w:r w:rsidRPr="00483871">
        <w:rPr>
          <w:color w:val="000000"/>
          <w:sz w:val="24"/>
          <w:szCs w:val="24"/>
        </w:rPr>
        <w:t>The Power of a Thumbs-Up: Will E-commerce Switch to Social Commerce?</w:t>
      </w:r>
      <w:r w:rsidR="00A46F89" w:rsidRPr="00483871">
        <w:rPr>
          <w:color w:val="000000"/>
          <w:sz w:val="24"/>
          <w:szCs w:val="24"/>
        </w:rPr>
        <w:t>,"</w:t>
      </w:r>
      <w:r w:rsidRPr="00483871">
        <w:rPr>
          <w:color w:val="000000"/>
          <w:sz w:val="24"/>
          <w:szCs w:val="24"/>
        </w:rPr>
        <w:t xml:space="preserve"> Information and Management</w:t>
      </w:r>
      <w:r w:rsidR="00A46F89" w:rsidRPr="00483871">
        <w:rPr>
          <w:color w:val="000000"/>
          <w:sz w:val="24"/>
          <w:szCs w:val="24"/>
        </w:rPr>
        <w:t>, vol. 55, pp. 340-357, April 2018</w:t>
      </w:r>
      <w:r w:rsidRPr="00483871">
        <w:rPr>
          <w:color w:val="000000"/>
          <w:sz w:val="24"/>
          <w:szCs w:val="24"/>
        </w:rPr>
        <w:t>.</w:t>
      </w:r>
    </w:p>
    <w:p w14:paraId="49044EB4"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R194. </w:t>
      </w:r>
      <w:r w:rsidR="00553240" w:rsidRPr="00483871">
        <w:rPr>
          <w:color w:val="000000"/>
          <w:sz w:val="24"/>
          <w:szCs w:val="24"/>
        </w:rPr>
        <w:t xml:space="preserve">A. </w:t>
      </w:r>
      <w:r w:rsidRPr="00483871">
        <w:rPr>
          <w:color w:val="000000"/>
          <w:sz w:val="24"/>
          <w:szCs w:val="24"/>
        </w:rPr>
        <w:t xml:space="preserve">Wongkitrungrueng, </w:t>
      </w:r>
      <w:r w:rsidR="00782A3D" w:rsidRPr="00483871">
        <w:rPr>
          <w:color w:val="000000"/>
          <w:sz w:val="24"/>
          <w:szCs w:val="24"/>
        </w:rPr>
        <w:t xml:space="preserve">and </w:t>
      </w:r>
      <w:r w:rsidR="00553240" w:rsidRPr="00483871">
        <w:rPr>
          <w:color w:val="000000"/>
          <w:sz w:val="24"/>
          <w:szCs w:val="24"/>
        </w:rPr>
        <w:t>N</w:t>
      </w:r>
      <w:r w:rsidRPr="00483871">
        <w:rPr>
          <w:color w:val="000000"/>
          <w:sz w:val="24"/>
          <w:szCs w:val="24"/>
        </w:rPr>
        <w:t xml:space="preserve">. Assarut, </w:t>
      </w:r>
      <w:r w:rsidR="00553240" w:rsidRPr="00483871">
        <w:rPr>
          <w:color w:val="000000"/>
          <w:sz w:val="24"/>
          <w:szCs w:val="24"/>
        </w:rPr>
        <w:t>"</w:t>
      </w:r>
      <w:r w:rsidRPr="00483871">
        <w:rPr>
          <w:color w:val="000000"/>
          <w:sz w:val="24"/>
          <w:szCs w:val="24"/>
        </w:rPr>
        <w:t>The role of live streaming in building consumer trust and engagement with social commerce sellers,</w:t>
      </w:r>
      <w:r w:rsidR="00553240" w:rsidRPr="00483871">
        <w:rPr>
          <w:color w:val="000000"/>
          <w:sz w:val="24"/>
          <w:szCs w:val="24"/>
        </w:rPr>
        <w:t>"</w:t>
      </w:r>
      <w:r w:rsidRPr="00483871">
        <w:rPr>
          <w:color w:val="000000"/>
          <w:sz w:val="24"/>
          <w:szCs w:val="24"/>
        </w:rPr>
        <w:t xml:space="preserve"> Journal of Business Research</w:t>
      </w:r>
      <w:r w:rsidR="00553240" w:rsidRPr="00483871">
        <w:rPr>
          <w:color w:val="000000"/>
          <w:sz w:val="24"/>
          <w:szCs w:val="24"/>
        </w:rPr>
        <w:t>, vol. 117, pp. 543-556, September 2020</w:t>
      </w:r>
      <w:r w:rsidRPr="00483871">
        <w:rPr>
          <w:color w:val="000000"/>
          <w:sz w:val="24"/>
          <w:szCs w:val="24"/>
        </w:rPr>
        <w:t>.</w:t>
      </w:r>
    </w:p>
    <w:p w14:paraId="454C2A6E"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R195. </w:t>
      </w:r>
      <w:r w:rsidR="00553240" w:rsidRPr="00483871">
        <w:rPr>
          <w:color w:val="000000"/>
          <w:sz w:val="24"/>
          <w:szCs w:val="24"/>
        </w:rPr>
        <w:t xml:space="preserve">A. Y-L. </w:t>
      </w:r>
      <w:r w:rsidRPr="00483871">
        <w:rPr>
          <w:color w:val="000000"/>
          <w:sz w:val="24"/>
          <w:szCs w:val="24"/>
        </w:rPr>
        <w:t xml:space="preserve">Chong, </w:t>
      </w:r>
      <w:r w:rsidR="00553240" w:rsidRPr="00483871">
        <w:rPr>
          <w:color w:val="000000"/>
          <w:sz w:val="24"/>
          <w:szCs w:val="24"/>
        </w:rPr>
        <w:t>E</w:t>
      </w:r>
      <w:r w:rsidRPr="00483871">
        <w:rPr>
          <w:color w:val="000000"/>
          <w:sz w:val="24"/>
          <w:szCs w:val="24"/>
        </w:rPr>
        <w:t xml:space="preserve">. Lacka, </w:t>
      </w:r>
      <w:r w:rsidR="00553240" w:rsidRPr="00483871">
        <w:rPr>
          <w:color w:val="000000"/>
          <w:sz w:val="24"/>
          <w:szCs w:val="24"/>
        </w:rPr>
        <w:t>L</w:t>
      </w:r>
      <w:r w:rsidRPr="00483871">
        <w:rPr>
          <w:color w:val="000000"/>
          <w:sz w:val="24"/>
          <w:szCs w:val="24"/>
        </w:rPr>
        <w:t xml:space="preserve">. Boying, </w:t>
      </w:r>
      <w:r w:rsidR="002E26FE" w:rsidRPr="00483871">
        <w:rPr>
          <w:color w:val="000000"/>
          <w:sz w:val="24"/>
          <w:szCs w:val="24"/>
        </w:rPr>
        <w:t xml:space="preserve">and </w:t>
      </w:r>
      <w:r w:rsidR="00553240" w:rsidRPr="00483871">
        <w:rPr>
          <w:color w:val="000000"/>
          <w:sz w:val="24"/>
          <w:szCs w:val="24"/>
        </w:rPr>
        <w:t>H</w:t>
      </w:r>
      <w:r w:rsidRPr="00483871">
        <w:rPr>
          <w:color w:val="000000"/>
          <w:sz w:val="24"/>
          <w:szCs w:val="24"/>
        </w:rPr>
        <w:t>.</w:t>
      </w:r>
      <w:r w:rsidR="00553240" w:rsidRPr="00483871">
        <w:rPr>
          <w:color w:val="000000"/>
          <w:sz w:val="24"/>
          <w:szCs w:val="24"/>
        </w:rPr>
        <w:t xml:space="preserve"> K.</w:t>
      </w:r>
      <w:r w:rsidRPr="00483871">
        <w:rPr>
          <w:color w:val="000000"/>
          <w:sz w:val="24"/>
          <w:szCs w:val="24"/>
        </w:rPr>
        <w:t xml:space="preserve"> Chan, </w:t>
      </w:r>
      <w:r w:rsidR="00553240" w:rsidRPr="00483871">
        <w:rPr>
          <w:color w:val="000000"/>
          <w:sz w:val="24"/>
          <w:szCs w:val="24"/>
        </w:rPr>
        <w:t>"</w:t>
      </w:r>
      <w:r w:rsidRPr="00483871">
        <w:rPr>
          <w:color w:val="000000"/>
          <w:sz w:val="24"/>
          <w:szCs w:val="24"/>
        </w:rPr>
        <w:t>The Role of Social Media in Enhancing Guanxi and Perceived Effectiveness of E-commerce Institutional Mechanisms in Online Marketplace,</w:t>
      </w:r>
      <w:r w:rsidR="00553240" w:rsidRPr="00483871">
        <w:rPr>
          <w:color w:val="000000"/>
          <w:sz w:val="24"/>
          <w:szCs w:val="24"/>
        </w:rPr>
        <w:t>"</w:t>
      </w:r>
      <w:r w:rsidRPr="00483871">
        <w:rPr>
          <w:color w:val="000000"/>
          <w:sz w:val="24"/>
          <w:szCs w:val="24"/>
        </w:rPr>
        <w:t xml:space="preserve"> Information </w:t>
      </w:r>
      <w:r w:rsidR="00553240" w:rsidRPr="00483871">
        <w:rPr>
          <w:color w:val="000000"/>
          <w:sz w:val="24"/>
          <w:szCs w:val="24"/>
        </w:rPr>
        <w:t>&amp;</w:t>
      </w:r>
      <w:r w:rsidRPr="00483871">
        <w:rPr>
          <w:color w:val="000000"/>
          <w:sz w:val="24"/>
          <w:szCs w:val="24"/>
        </w:rPr>
        <w:t xml:space="preserve"> Management</w:t>
      </w:r>
      <w:r w:rsidR="00553240" w:rsidRPr="00483871">
        <w:rPr>
          <w:color w:val="000000"/>
          <w:sz w:val="24"/>
          <w:szCs w:val="24"/>
        </w:rPr>
        <w:t>, vol. 55, pp. 621-632, July 2018</w:t>
      </w:r>
      <w:r w:rsidRPr="00483871">
        <w:rPr>
          <w:color w:val="000000"/>
          <w:sz w:val="24"/>
          <w:szCs w:val="24"/>
        </w:rPr>
        <w:t xml:space="preserve">. </w:t>
      </w:r>
    </w:p>
    <w:p w14:paraId="16048C0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R196. </w:t>
      </w:r>
      <w:r w:rsidR="00553240" w:rsidRPr="00483871">
        <w:rPr>
          <w:color w:val="000000"/>
          <w:sz w:val="24"/>
          <w:szCs w:val="24"/>
        </w:rPr>
        <w:t xml:space="preserve">H. </w:t>
      </w:r>
      <w:r w:rsidRPr="00483871">
        <w:rPr>
          <w:color w:val="000000"/>
          <w:sz w:val="24"/>
          <w:szCs w:val="24"/>
        </w:rPr>
        <w:t xml:space="preserve">Masoodul, </w:t>
      </w:r>
      <w:r w:rsidR="00553240" w:rsidRPr="00483871">
        <w:rPr>
          <w:color w:val="000000"/>
          <w:sz w:val="24"/>
          <w:szCs w:val="24"/>
        </w:rPr>
        <w:t>I</w:t>
      </w:r>
      <w:r w:rsidRPr="00483871">
        <w:rPr>
          <w:color w:val="000000"/>
          <w:sz w:val="24"/>
          <w:szCs w:val="24"/>
        </w:rPr>
        <w:t xml:space="preserve">. Zeeshan, </w:t>
      </w:r>
      <w:r w:rsidR="00217D8F" w:rsidRPr="00483871">
        <w:rPr>
          <w:color w:val="000000"/>
          <w:sz w:val="24"/>
          <w:szCs w:val="24"/>
        </w:rPr>
        <w:t xml:space="preserve">and </w:t>
      </w:r>
      <w:r w:rsidR="00553240" w:rsidRPr="00483871">
        <w:rPr>
          <w:color w:val="000000"/>
          <w:sz w:val="24"/>
          <w:szCs w:val="24"/>
        </w:rPr>
        <w:t>K</w:t>
      </w:r>
      <w:r w:rsidRPr="00483871">
        <w:rPr>
          <w:color w:val="000000"/>
          <w:sz w:val="24"/>
          <w:szCs w:val="24"/>
        </w:rPr>
        <w:t xml:space="preserve">. Bakhtawar, </w:t>
      </w:r>
      <w:r w:rsidR="00B64DBE" w:rsidRPr="00483871">
        <w:rPr>
          <w:color w:val="000000"/>
          <w:sz w:val="24"/>
          <w:szCs w:val="24"/>
        </w:rPr>
        <w:t>"</w:t>
      </w:r>
      <w:r w:rsidRPr="00483871">
        <w:rPr>
          <w:color w:val="000000"/>
          <w:sz w:val="24"/>
          <w:szCs w:val="24"/>
        </w:rPr>
        <w:t>The role of trust and social presence in social commerce purchase intention,</w:t>
      </w:r>
      <w:r w:rsidR="00B64DBE" w:rsidRPr="00483871">
        <w:rPr>
          <w:color w:val="000000"/>
          <w:sz w:val="24"/>
          <w:szCs w:val="24"/>
        </w:rPr>
        <w:t>"</w:t>
      </w:r>
      <w:r w:rsidRPr="00483871">
        <w:rPr>
          <w:color w:val="000000"/>
          <w:sz w:val="24"/>
          <w:szCs w:val="24"/>
        </w:rPr>
        <w:t xml:space="preserve"> Pakistan Journal of Commerce and Social Sciences (PJCSS), </w:t>
      </w:r>
      <w:r w:rsidR="00B64DBE" w:rsidRPr="00483871">
        <w:rPr>
          <w:color w:val="000000"/>
          <w:sz w:val="24"/>
          <w:szCs w:val="24"/>
        </w:rPr>
        <w:t>vol.</w:t>
      </w:r>
      <w:r w:rsidRPr="00483871">
        <w:rPr>
          <w:color w:val="000000"/>
          <w:sz w:val="24"/>
          <w:szCs w:val="24"/>
        </w:rPr>
        <w:t>12,</w:t>
      </w:r>
      <w:r w:rsidR="00B64DBE" w:rsidRPr="00483871">
        <w:rPr>
          <w:color w:val="000000"/>
          <w:sz w:val="24"/>
          <w:szCs w:val="24"/>
        </w:rPr>
        <w:t xml:space="preserve"> pp.</w:t>
      </w:r>
      <w:r w:rsidRPr="00483871">
        <w:rPr>
          <w:color w:val="000000"/>
          <w:sz w:val="24"/>
          <w:szCs w:val="24"/>
        </w:rPr>
        <w:t xml:space="preserve"> 111-135</w:t>
      </w:r>
      <w:r w:rsidR="00B64DBE" w:rsidRPr="00483871">
        <w:rPr>
          <w:color w:val="000000"/>
          <w:sz w:val="24"/>
          <w:szCs w:val="24"/>
        </w:rPr>
        <w:t>, 2018</w:t>
      </w:r>
      <w:r w:rsidRPr="00483871">
        <w:rPr>
          <w:color w:val="000000"/>
          <w:sz w:val="24"/>
          <w:szCs w:val="24"/>
        </w:rPr>
        <w:t>.</w:t>
      </w:r>
    </w:p>
    <w:p w14:paraId="477D1973"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R197. </w:t>
      </w:r>
      <w:r w:rsidR="00B64DBE" w:rsidRPr="00483871">
        <w:rPr>
          <w:color w:val="000000"/>
          <w:sz w:val="24"/>
          <w:szCs w:val="24"/>
        </w:rPr>
        <w:t xml:space="preserve">C-H. </w:t>
      </w:r>
      <w:r w:rsidRPr="00483871">
        <w:rPr>
          <w:color w:val="000000"/>
          <w:sz w:val="24"/>
          <w:szCs w:val="24"/>
        </w:rPr>
        <w:t>Yu, C-</w:t>
      </w:r>
      <w:r w:rsidR="00B64DBE" w:rsidRPr="00483871">
        <w:rPr>
          <w:color w:val="000000"/>
          <w:sz w:val="24"/>
          <w:szCs w:val="24"/>
        </w:rPr>
        <w:t>C</w:t>
      </w:r>
      <w:r w:rsidRPr="00483871">
        <w:rPr>
          <w:color w:val="000000"/>
          <w:sz w:val="24"/>
          <w:szCs w:val="24"/>
        </w:rPr>
        <w:t xml:space="preserve">. Tsai, </w:t>
      </w:r>
      <w:r w:rsidR="00B64DBE" w:rsidRPr="00483871">
        <w:rPr>
          <w:color w:val="000000"/>
          <w:sz w:val="24"/>
          <w:szCs w:val="24"/>
        </w:rPr>
        <w:t>Y</w:t>
      </w:r>
      <w:r w:rsidRPr="00483871">
        <w:rPr>
          <w:color w:val="000000"/>
          <w:sz w:val="24"/>
          <w:szCs w:val="24"/>
        </w:rPr>
        <w:t xml:space="preserve">. Wang, </w:t>
      </w:r>
      <w:r w:rsidR="00B64DBE" w:rsidRPr="00483871">
        <w:rPr>
          <w:color w:val="000000"/>
          <w:sz w:val="24"/>
          <w:szCs w:val="24"/>
        </w:rPr>
        <w:t>K-K</w:t>
      </w:r>
      <w:r w:rsidRPr="00483871">
        <w:rPr>
          <w:color w:val="000000"/>
          <w:sz w:val="24"/>
          <w:szCs w:val="24"/>
        </w:rPr>
        <w:t xml:space="preserve">. Lai, </w:t>
      </w:r>
      <w:r w:rsidR="00217D8F" w:rsidRPr="00483871">
        <w:rPr>
          <w:color w:val="000000"/>
          <w:sz w:val="24"/>
          <w:szCs w:val="24"/>
        </w:rPr>
        <w:t xml:space="preserve">and </w:t>
      </w:r>
      <w:r w:rsidR="00B64DBE" w:rsidRPr="00483871">
        <w:rPr>
          <w:color w:val="000000"/>
          <w:sz w:val="24"/>
          <w:szCs w:val="24"/>
        </w:rPr>
        <w:t>M</w:t>
      </w:r>
      <w:r w:rsidRPr="00483871">
        <w:rPr>
          <w:color w:val="000000"/>
          <w:sz w:val="24"/>
          <w:szCs w:val="24"/>
        </w:rPr>
        <w:t xml:space="preserve">. Tajvidi, </w:t>
      </w:r>
      <w:r w:rsidR="00C47A38" w:rsidRPr="00483871">
        <w:rPr>
          <w:color w:val="000000"/>
          <w:sz w:val="24"/>
          <w:szCs w:val="24"/>
        </w:rPr>
        <w:t>"</w:t>
      </w:r>
      <w:r w:rsidRPr="00483871">
        <w:rPr>
          <w:color w:val="000000"/>
          <w:sz w:val="24"/>
          <w:szCs w:val="24"/>
        </w:rPr>
        <w:t>Towards Building a Value Co-Creation Circle in Social Commerce,</w:t>
      </w:r>
      <w:r w:rsidR="00C47A38" w:rsidRPr="00483871">
        <w:rPr>
          <w:color w:val="000000"/>
          <w:sz w:val="24"/>
          <w:szCs w:val="24"/>
        </w:rPr>
        <w:t>"</w:t>
      </w:r>
      <w:r w:rsidRPr="00483871">
        <w:rPr>
          <w:color w:val="000000"/>
          <w:sz w:val="24"/>
          <w:szCs w:val="24"/>
        </w:rPr>
        <w:t xml:space="preserve"> Computers in Human Behaviour</w:t>
      </w:r>
      <w:r w:rsidR="00C47A38" w:rsidRPr="00483871">
        <w:rPr>
          <w:color w:val="000000"/>
          <w:sz w:val="24"/>
          <w:szCs w:val="24"/>
        </w:rPr>
        <w:t>, vol. 108, July 2020, DOI: 10.1016/j.chb.2018.04.021</w:t>
      </w:r>
      <w:r w:rsidRPr="00483871">
        <w:rPr>
          <w:color w:val="000000"/>
          <w:sz w:val="24"/>
          <w:szCs w:val="24"/>
        </w:rPr>
        <w:t>.</w:t>
      </w:r>
    </w:p>
    <w:p w14:paraId="2546250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R198. </w:t>
      </w:r>
      <w:r w:rsidR="00C47A38" w:rsidRPr="00483871">
        <w:rPr>
          <w:color w:val="000000"/>
          <w:sz w:val="24"/>
          <w:szCs w:val="24"/>
        </w:rPr>
        <w:t xml:space="preserve">J. </w:t>
      </w:r>
      <w:r w:rsidRPr="00483871">
        <w:rPr>
          <w:color w:val="000000"/>
          <w:sz w:val="24"/>
          <w:szCs w:val="24"/>
        </w:rPr>
        <w:t xml:space="preserve">Lin, </w:t>
      </w:r>
      <w:r w:rsidR="00C47A38" w:rsidRPr="00483871">
        <w:rPr>
          <w:color w:val="000000"/>
          <w:sz w:val="24"/>
          <w:szCs w:val="24"/>
        </w:rPr>
        <w:t>L</w:t>
      </w:r>
      <w:r w:rsidRPr="00483871">
        <w:rPr>
          <w:color w:val="000000"/>
          <w:sz w:val="24"/>
          <w:szCs w:val="24"/>
        </w:rPr>
        <w:t xml:space="preserve">. Li, </w:t>
      </w:r>
      <w:r w:rsidR="00C47A38" w:rsidRPr="00483871">
        <w:rPr>
          <w:color w:val="000000"/>
          <w:sz w:val="24"/>
          <w:szCs w:val="24"/>
        </w:rPr>
        <w:t>Y</w:t>
      </w:r>
      <w:r w:rsidRPr="00483871">
        <w:rPr>
          <w:color w:val="000000"/>
          <w:sz w:val="24"/>
          <w:szCs w:val="24"/>
        </w:rPr>
        <w:t>. Yan,</w:t>
      </w:r>
      <w:r w:rsidR="00217D8F" w:rsidRPr="00483871">
        <w:rPr>
          <w:color w:val="000000"/>
          <w:sz w:val="24"/>
          <w:szCs w:val="24"/>
        </w:rPr>
        <w:t xml:space="preserve"> and</w:t>
      </w:r>
      <w:r w:rsidRPr="00483871">
        <w:rPr>
          <w:color w:val="000000"/>
          <w:sz w:val="24"/>
          <w:szCs w:val="24"/>
        </w:rPr>
        <w:t xml:space="preserve"> </w:t>
      </w:r>
      <w:r w:rsidR="00C47A38" w:rsidRPr="00483871">
        <w:rPr>
          <w:color w:val="000000"/>
          <w:sz w:val="24"/>
          <w:szCs w:val="24"/>
        </w:rPr>
        <w:t>O</w:t>
      </w:r>
      <w:r w:rsidRPr="00483871">
        <w:rPr>
          <w:color w:val="000000"/>
          <w:sz w:val="24"/>
          <w:szCs w:val="24"/>
        </w:rPr>
        <w:t xml:space="preserve">. Turel, </w:t>
      </w:r>
      <w:r w:rsidR="00C47A38" w:rsidRPr="00483871">
        <w:rPr>
          <w:color w:val="000000"/>
          <w:sz w:val="24"/>
          <w:szCs w:val="24"/>
        </w:rPr>
        <w:t>"</w:t>
      </w:r>
      <w:r w:rsidRPr="00483871">
        <w:rPr>
          <w:color w:val="000000"/>
          <w:sz w:val="24"/>
          <w:szCs w:val="24"/>
        </w:rPr>
        <w:t>Understanding Chinese consumer engagement in social commerce: The roles of social support and swift guanxi,</w:t>
      </w:r>
      <w:r w:rsidR="00C47A38" w:rsidRPr="00483871">
        <w:rPr>
          <w:color w:val="000000"/>
          <w:sz w:val="24"/>
          <w:szCs w:val="24"/>
        </w:rPr>
        <w:t>"</w:t>
      </w:r>
      <w:r w:rsidRPr="00483871">
        <w:rPr>
          <w:color w:val="000000"/>
          <w:sz w:val="24"/>
          <w:szCs w:val="24"/>
        </w:rPr>
        <w:t xml:space="preserve"> Internet Research</w:t>
      </w:r>
      <w:r w:rsidR="00C47A38" w:rsidRPr="00483871">
        <w:rPr>
          <w:color w:val="000000"/>
          <w:sz w:val="24"/>
          <w:szCs w:val="24"/>
        </w:rPr>
        <w:t>, vol. 28, pp. 2-22, February 2018</w:t>
      </w:r>
      <w:r w:rsidRPr="00483871">
        <w:rPr>
          <w:color w:val="000000"/>
          <w:sz w:val="24"/>
          <w:szCs w:val="24"/>
        </w:rPr>
        <w:t>.</w:t>
      </w:r>
    </w:p>
    <w:p w14:paraId="0F062AC6"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R199. </w:t>
      </w:r>
      <w:r w:rsidR="00C47A38" w:rsidRPr="00483871">
        <w:rPr>
          <w:color w:val="000000"/>
          <w:sz w:val="24"/>
          <w:szCs w:val="24"/>
        </w:rPr>
        <w:t xml:space="preserve">L-Y. </w:t>
      </w:r>
      <w:r w:rsidRPr="00483871">
        <w:rPr>
          <w:color w:val="000000"/>
          <w:sz w:val="24"/>
          <w:szCs w:val="24"/>
        </w:rPr>
        <w:t xml:space="preserve">Leong, </w:t>
      </w:r>
      <w:r w:rsidR="00C47A38" w:rsidRPr="00483871">
        <w:rPr>
          <w:color w:val="000000"/>
          <w:sz w:val="24"/>
          <w:szCs w:val="24"/>
        </w:rPr>
        <w:t>N. I</w:t>
      </w:r>
      <w:r w:rsidRPr="00483871">
        <w:rPr>
          <w:color w:val="000000"/>
          <w:sz w:val="24"/>
          <w:szCs w:val="24"/>
        </w:rPr>
        <w:t xml:space="preserve">. Jaafar, </w:t>
      </w:r>
      <w:r w:rsidR="00217D8F" w:rsidRPr="00483871">
        <w:rPr>
          <w:color w:val="000000"/>
          <w:sz w:val="24"/>
          <w:szCs w:val="24"/>
        </w:rPr>
        <w:t xml:space="preserve">and </w:t>
      </w:r>
      <w:r w:rsidR="00C47A38" w:rsidRPr="00483871">
        <w:rPr>
          <w:color w:val="000000"/>
          <w:sz w:val="24"/>
          <w:szCs w:val="24"/>
        </w:rPr>
        <w:t>S</w:t>
      </w:r>
      <w:r w:rsidRPr="00483871">
        <w:rPr>
          <w:color w:val="000000"/>
          <w:sz w:val="24"/>
          <w:szCs w:val="24"/>
        </w:rPr>
        <w:t xml:space="preserve">. Ainin, </w:t>
      </w:r>
      <w:r w:rsidR="00423ECA" w:rsidRPr="00483871">
        <w:rPr>
          <w:color w:val="000000"/>
          <w:sz w:val="24"/>
          <w:szCs w:val="24"/>
        </w:rPr>
        <w:t>"</w:t>
      </w:r>
      <w:r w:rsidRPr="00483871">
        <w:rPr>
          <w:color w:val="000000"/>
          <w:sz w:val="24"/>
          <w:szCs w:val="24"/>
        </w:rPr>
        <w:t>Understanding Facebook Commerce (F-Commerce) Actual Purchase from an Artificial Neural Network Perspective,</w:t>
      </w:r>
      <w:r w:rsidR="00423ECA" w:rsidRPr="00483871">
        <w:rPr>
          <w:color w:val="000000"/>
          <w:sz w:val="24"/>
          <w:szCs w:val="24"/>
        </w:rPr>
        <w:t>"</w:t>
      </w:r>
      <w:r w:rsidRPr="00483871">
        <w:rPr>
          <w:color w:val="000000"/>
          <w:sz w:val="24"/>
          <w:szCs w:val="24"/>
        </w:rPr>
        <w:t xml:space="preserve"> Journal of Electronic Commerce Research, </w:t>
      </w:r>
      <w:r w:rsidR="00423ECA" w:rsidRPr="00483871">
        <w:rPr>
          <w:color w:val="000000"/>
          <w:sz w:val="24"/>
          <w:szCs w:val="24"/>
        </w:rPr>
        <w:t xml:space="preserve">vol. </w:t>
      </w:r>
      <w:r w:rsidRPr="00483871">
        <w:rPr>
          <w:color w:val="000000"/>
          <w:sz w:val="24"/>
          <w:szCs w:val="24"/>
        </w:rPr>
        <w:t>19</w:t>
      </w:r>
      <w:r w:rsidR="00423ECA" w:rsidRPr="00483871">
        <w:rPr>
          <w:color w:val="000000"/>
          <w:sz w:val="24"/>
          <w:szCs w:val="24"/>
        </w:rPr>
        <w:t>, pp. 75-103, February 2018.</w:t>
      </w:r>
    </w:p>
    <w:p w14:paraId="7AA3A320"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R200. </w:t>
      </w:r>
      <w:r w:rsidR="00423ECA" w:rsidRPr="00483871">
        <w:rPr>
          <w:color w:val="000000"/>
          <w:sz w:val="24"/>
          <w:szCs w:val="24"/>
        </w:rPr>
        <w:t xml:space="preserve">A. </w:t>
      </w:r>
      <w:r w:rsidRPr="00483871">
        <w:rPr>
          <w:color w:val="000000"/>
          <w:sz w:val="24"/>
          <w:szCs w:val="24"/>
        </w:rPr>
        <w:t xml:space="preserve">AlSharji, </w:t>
      </w:r>
      <w:r w:rsidR="00423ECA" w:rsidRPr="00483871">
        <w:rPr>
          <w:color w:val="000000"/>
          <w:sz w:val="24"/>
          <w:szCs w:val="24"/>
        </w:rPr>
        <w:t>S. Z</w:t>
      </w:r>
      <w:r w:rsidRPr="00483871">
        <w:rPr>
          <w:color w:val="000000"/>
          <w:sz w:val="24"/>
          <w:szCs w:val="24"/>
        </w:rPr>
        <w:t xml:space="preserve">. Ahmad, </w:t>
      </w:r>
      <w:r w:rsidR="00217D8F" w:rsidRPr="00483871">
        <w:rPr>
          <w:color w:val="000000"/>
          <w:sz w:val="24"/>
          <w:szCs w:val="24"/>
        </w:rPr>
        <w:t xml:space="preserve">and </w:t>
      </w:r>
      <w:r w:rsidR="00423ECA" w:rsidRPr="00483871">
        <w:rPr>
          <w:color w:val="000000"/>
          <w:sz w:val="24"/>
          <w:szCs w:val="24"/>
        </w:rPr>
        <w:t xml:space="preserve">A. </w:t>
      </w:r>
      <w:r w:rsidR="008B4F16" w:rsidRPr="00483871">
        <w:rPr>
          <w:color w:val="000000"/>
          <w:sz w:val="24"/>
          <w:szCs w:val="24"/>
        </w:rPr>
        <w:t xml:space="preserve">R. </w:t>
      </w:r>
      <w:r w:rsidRPr="00483871">
        <w:rPr>
          <w:color w:val="000000"/>
          <w:sz w:val="24"/>
          <w:szCs w:val="24"/>
        </w:rPr>
        <w:t xml:space="preserve">Abu Bakar, </w:t>
      </w:r>
      <w:r w:rsidR="008B4F16" w:rsidRPr="00483871">
        <w:rPr>
          <w:color w:val="000000"/>
          <w:sz w:val="24"/>
          <w:szCs w:val="24"/>
        </w:rPr>
        <w:t>"</w:t>
      </w:r>
      <w:r w:rsidRPr="00483871">
        <w:rPr>
          <w:color w:val="000000"/>
          <w:sz w:val="24"/>
          <w:szCs w:val="24"/>
        </w:rPr>
        <w:t>Understanding social media adoption in SMEs: Empirical evidence from the United Arab Emirates,</w:t>
      </w:r>
      <w:r w:rsidR="008B4F16" w:rsidRPr="00483871">
        <w:rPr>
          <w:color w:val="000000"/>
          <w:sz w:val="24"/>
          <w:szCs w:val="24"/>
        </w:rPr>
        <w:t>"</w:t>
      </w:r>
      <w:r w:rsidRPr="00483871">
        <w:rPr>
          <w:color w:val="000000"/>
          <w:sz w:val="24"/>
          <w:szCs w:val="24"/>
        </w:rPr>
        <w:t xml:space="preserve"> Journal of Entrepreneurship in Emerging Economies</w:t>
      </w:r>
      <w:r w:rsidR="008B4F16" w:rsidRPr="00483871">
        <w:rPr>
          <w:color w:val="000000"/>
          <w:sz w:val="24"/>
          <w:szCs w:val="24"/>
        </w:rPr>
        <w:t>, vol. 10, pp. 302-328, June 2018</w:t>
      </w:r>
      <w:r w:rsidRPr="00483871">
        <w:rPr>
          <w:color w:val="000000"/>
          <w:sz w:val="24"/>
          <w:szCs w:val="24"/>
        </w:rPr>
        <w:t>.</w:t>
      </w:r>
    </w:p>
    <w:p w14:paraId="72B6017A"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R201. </w:t>
      </w:r>
      <w:r w:rsidR="008B4F16" w:rsidRPr="00483871">
        <w:rPr>
          <w:color w:val="000000"/>
          <w:sz w:val="24"/>
          <w:szCs w:val="24"/>
        </w:rPr>
        <w:t xml:space="preserve">F. P. </w:t>
      </w:r>
      <w:r w:rsidRPr="00483871">
        <w:rPr>
          <w:color w:val="000000"/>
          <w:sz w:val="24"/>
          <w:szCs w:val="24"/>
        </w:rPr>
        <w:t xml:space="preserve">Tajudeen, </w:t>
      </w:r>
      <w:r w:rsidR="008B4F16" w:rsidRPr="00483871">
        <w:rPr>
          <w:color w:val="000000"/>
          <w:sz w:val="24"/>
          <w:szCs w:val="24"/>
        </w:rPr>
        <w:t>N</w:t>
      </w:r>
      <w:r w:rsidRPr="00483871">
        <w:rPr>
          <w:color w:val="000000"/>
          <w:sz w:val="24"/>
          <w:szCs w:val="24"/>
        </w:rPr>
        <w:t xml:space="preserve">. </w:t>
      </w:r>
      <w:r w:rsidR="008B4F16" w:rsidRPr="00483871">
        <w:rPr>
          <w:color w:val="000000"/>
          <w:sz w:val="24"/>
          <w:szCs w:val="24"/>
        </w:rPr>
        <w:t>I</w:t>
      </w:r>
      <w:r w:rsidRPr="00483871">
        <w:rPr>
          <w:color w:val="000000"/>
          <w:sz w:val="24"/>
          <w:szCs w:val="24"/>
        </w:rPr>
        <w:t xml:space="preserve">. Jaafar, </w:t>
      </w:r>
      <w:r w:rsidR="00217D8F" w:rsidRPr="00483871">
        <w:rPr>
          <w:color w:val="000000"/>
          <w:sz w:val="24"/>
          <w:szCs w:val="24"/>
        </w:rPr>
        <w:t xml:space="preserve">and </w:t>
      </w:r>
      <w:r w:rsidR="008B4F16" w:rsidRPr="00483871">
        <w:rPr>
          <w:color w:val="000000"/>
          <w:sz w:val="24"/>
          <w:szCs w:val="24"/>
        </w:rPr>
        <w:t>S</w:t>
      </w:r>
      <w:r w:rsidRPr="00483871">
        <w:rPr>
          <w:color w:val="000000"/>
          <w:sz w:val="24"/>
          <w:szCs w:val="24"/>
        </w:rPr>
        <w:t xml:space="preserve">. Ainin, </w:t>
      </w:r>
      <w:r w:rsidR="008B4F16" w:rsidRPr="00483871">
        <w:rPr>
          <w:color w:val="000000"/>
          <w:sz w:val="24"/>
          <w:szCs w:val="24"/>
        </w:rPr>
        <w:t>"</w:t>
      </w:r>
      <w:r w:rsidRPr="00483871">
        <w:rPr>
          <w:color w:val="000000"/>
          <w:sz w:val="24"/>
          <w:szCs w:val="24"/>
        </w:rPr>
        <w:t>Understanding the impact of social media usage among organizations,</w:t>
      </w:r>
      <w:r w:rsidR="008B4F16" w:rsidRPr="00483871">
        <w:rPr>
          <w:color w:val="000000"/>
          <w:sz w:val="24"/>
          <w:szCs w:val="24"/>
        </w:rPr>
        <w:t>"</w:t>
      </w:r>
      <w:r w:rsidRPr="00483871">
        <w:rPr>
          <w:color w:val="000000"/>
          <w:sz w:val="24"/>
          <w:szCs w:val="24"/>
        </w:rPr>
        <w:t xml:space="preserve"> Information &amp; Management Journal</w:t>
      </w:r>
      <w:r w:rsidR="008B4F16" w:rsidRPr="00483871">
        <w:rPr>
          <w:color w:val="000000"/>
          <w:sz w:val="24"/>
          <w:szCs w:val="24"/>
        </w:rPr>
        <w:t>, vol. 55, pp.308-321, April 2018</w:t>
      </w:r>
      <w:r w:rsidRPr="00483871">
        <w:rPr>
          <w:color w:val="000000"/>
          <w:sz w:val="24"/>
          <w:szCs w:val="24"/>
        </w:rPr>
        <w:t>.</w:t>
      </w:r>
    </w:p>
    <w:p w14:paraId="4B639317" w14:textId="77777777" w:rsidR="00AF18D4" w:rsidRPr="00483871" w:rsidRDefault="00AF18D4" w:rsidP="009025CC">
      <w:pPr>
        <w:spacing w:after="0" w:line="240" w:lineRule="auto"/>
        <w:ind w:left="566" w:hangingChars="236" w:hanging="566"/>
        <w:jc w:val="both"/>
        <w:rPr>
          <w:color w:val="000000"/>
          <w:sz w:val="24"/>
          <w:szCs w:val="24"/>
        </w:rPr>
      </w:pPr>
      <w:r w:rsidRPr="00483871">
        <w:rPr>
          <w:color w:val="000000"/>
          <w:sz w:val="24"/>
          <w:szCs w:val="24"/>
        </w:rPr>
        <w:t xml:space="preserve">R202. </w:t>
      </w:r>
      <w:r w:rsidR="008B4F16" w:rsidRPr="00483871">
        <w:rPr>
          <w:color w:val="000000"/>
          <w:sz w:val="24"/>
          <w:szCs w:val="24"/>
        </w:rPr>
        <w:t xml:space="preserve">L. </w:t>
      </w:r>
      <w:r w:rsidRPr="00483871">
        <w:rPr>
          <w:color w:val="000000"/>
          <w:sz w:val="24"/>
          <w:szCs w:val="24"/>
        </w:rPr>
        <w:t xml:space="preserve">Qin, </w:t>
      </w:r>
      <w:r w:rsidR="008B4F16" w:rsidRPr="00483871">
        <w:rPr>
          <w:color w:val="000000"/>
          <w:sz w:val="24"/>
          <w:szCs w:val="24"/>
        </w:rPr>
        <w:t>Y</w:t>
      </w:r>
      <w:r w:rsidRPr="00483871">
        <w:rPr>
          <w:color w:val="000000"/>
          <w:sz w:val="24"/>
          <w:szCs w:val="24"/>
        </w:rPr>
        <w:t xml:space="preserve">. Kim, </w:t>
      </w:r>
      <w:r w:rsidR="00217D8F" w:rsidRPr="00483871">
        <w:rPr>
          <w:color w:val="000000"/>
          <w:sz w:val="24"/>
          <w:szCs w:val="24"/>
        </w:rPr>
        <w:t xml:space="preserve">and </w:t>
      </w:r>
      <w:r w:rsidR="008B4F16" w:rsidRPr="00483871">
        <w:rPr>
          <w:color w:val="000000"/>
          <w:sz w:val="24"/>
          <w:szCs w:val="24"/>
        </w:rPr>
        <w:t>X</w:t>
      </w:r>
      <w:r w:rsidRPr="00483871">
        <w:rPr>
          <w:color w:val="000000"/>
          <w:sz w:val="24"/>
          <w:szCs w:val="24"/>
        </w:rPr>
        <w:t xml:space="preserve">. Tan, </w:t>
      </w:r>
      <w:r w:rsidR="008B4F16" w:rsidRPr="00483871">
        <w:rPr>
          <w:color w:val="000000"/>
          <w:sz w:val="24"/>
          <w:szCs w:val="24"/>
        </w:rPr>
        <w:t>"</w:t>
      </w:r>
      <w:r w:rsidRPr="00483871">
        <w:rPr>
          <w:color w:val="000000"/>
          <w:sz w:val="24"/>
          <w:szCs w:val="24"/>
        </w:rPr>
        <w:t>Understanding the Intention of Using Mobile Social Networking Apps Across Cultures,</w:t>
      </w:r>
      <w:r w:rsidR="008B4F16" w:rsidRPr="00483871">
        <w:rPr>
          <w:color w:val="000000"/>
          <w:sz w:val="24"/>
          <w:szCs w:val="24"/>
        </w:rPr>
        <w:t>"</w:t>
      </w:r>
      <w:r w:rsidRPr="00483871">
        <w:rPr>
          <w:color w:val="000000"/>
          <w:sz w:val="24"/>
          <w:szCs w:val="24"/>
        </w:rPr>
        <w:t xml:space="preserve"> International Journal of Human-Computer Interaction</w:t>
      </w:r>
      <w:r w:rsidR="008B4F16" w:rsidRPr="00483871">
        <w:rPr>
          <w:color w:val="000000"/>
          <w:sz w:val="24"/>
          <w:szCs w:val="24"/>
        </w:rPr>
        <w:t>, vol. 34, pp. 1183-1193, January 2018</w:t>
      </w:r>
      <w:r w:rsidRPr="00483871">
        <w:rPr>
          <w:color w:val="000000"/>
          <w:sz w:val="24"/>
          <w:szCs w:val="24"/>
        </w:rPr>
        <w:t xml:space="preserve">. </w:t>
      </w:r>
    </w:p>
    <w:p w14:paraId="460EB73E" w14:textId="77777777" w:rsidR="00FC0DC4" w:rsidRPr="00483871" w:rsidRDefault="00AF18D4" w:rsidP="009025CC">
      <w:pPr>
        <w:spacing w:after="0" w:line="240" w:lineRule="auto"/>
        <w:ind w:left="566" w:hangingChars="236" w:hanging="566"/>
        <w:jc w:val="both"/>
        <w:rPr>
          <w:color w:val="000000" w:themeColor="text1"/>
          <w:sz w:val="24"/>
          <w:szCs w:val="24"/>
          <w:lang w:val="en-US" w:bidi="fa-IR"/>
        </w:rPr>
      </w:pPr>
      <w:r w:rsidRPr="00483871">
        <w:rPr>
          <w:color w:val="000000"/>
          <w:sz w:val="24"/>
          <w:szCs w:val="24"/>
        </w:rPr>
        <w:t xml:space="preserve">R203. </w:t>
      </w:r>
      <w:r w:rsidR="0000300F" w:rsidRPr="00483871">
        <w:rPr>
          <w:color w:val="000000"/>
          <w:sz w:val="24"/>
          <w:szCs w:val="24"/>
        </w:rPr>
        <w:t xml:space="preserve">J. </w:t>
      </w:r>
      <w:r w:rsidRPr="00483871">
        <w:rPr>
          <w:color w:val="000000"/>
          <w:sz w:val="24"/>
          <w:szCs w:val="24"/>
        </w:rPr>
        <w:t xml:space="preserve">Lin, </w:t>
      </w:r>
      <w:r w:rsidR="0000300F" w:rsidRPr="00483871">
        <w:rPr>
          <w:color w:val="000000"/>
          <w:sz w:val="24"/>
          <w:szCs w:val="24"/>
        </w:rPr>
        <w:t>Z</w:t>
      </w:r>
      <w:r w:rsidRPr="00483871">
        <w:rPr>
          <w:color w:val="000000"/>
          <w:sz w:val="24"/>
          <w:szCs w:val="24"/>
        </w:rPr>
        <w:t xml:space="preserve">. Luo, </w:t>
      </w:r>
      <w:r w:rsidR="0000300F" w:rsidRPr="00483871">
        <w:rPr>
          <w:color w:val="000000"/>
          <w:sz w:val="24"/>
          <w:szCs w:val="24"/>
        </w:rPr>
        <w:t>X</w:t>
      </w:r>
      <w:r w:rsidRPr="00483871">
        <w:rPr>
          <w:color w:val="000000"/>
          <w:sz w:val="24"/>
          <w:szCs w:val="24"/>
        </w:rPr>
        <w:t xml:space="preserve">. Cheng, </w:t>
      </w:r>
      <w:r w:rsidR="00217D8F" w:rsidRPr="00483871">
        <w:rPr>
          <w:color w:val="000000"/>
          <w:sz w:val="24"/>
          <w:szCs w:val="24"/>
        </w:rPr>
        <w:t xml:space="preserve">and </w:t>
      </w:r>
      <w:r w:rsidR="0000300F" w:rsidRPr="00483871">
        <w:rPr>
          <w:color w:val="000000"/>
          <w:sz w:val="24"/>
          <w:szCs w:val="24"/>
        </w:rPr>
        <w:t>L</w:t>
      </w:r>
      <w:r w:rsidRPr="00483871">
        <w:rPr>
          <w:color w:val="000000"/>
          <w:sz w:val="24"/>
          <w:szCs w:val="24"/>
        </w:rPr>
        <w:t xml:space="preserve">. Li, </w:t>
      </w:r>
      <w:r w:rsidR="00D66A6B" w:rsidRPr="00483871">
        <w:rPr>
          <w:color w:val="000000"/>
          <w:sz w:val="24"/>
          <w:szCs w:val="24"/>
        </w:rPr>
        <w:t>"</w:t>
      </w:r>
      <w:r w:rsidRPr="00483871">
        <w:rPr>
          <w:color w:val="000000"/>
          <w:sz w:val="24"/>
          <w:szCs w:val="24"/>
        </w:rPr>
        <w:t>Understanding the interplay of social commerce affordances and swift guanxi: An empirical study,</w:t>
      </w:r>
      <w:r w:rsidR="00D66A6B" w:rsidRPr="00483871">
        <w:rPr>
          <w:color w:val="000000"/>
          <w:sz w:val="24"/>
          <w:szCs w:val="24"/>
        </w:rPr>
        <w:t>"</w:t>
      </w:r>
      <w:r w:rsidRPr="00483871">
        <w:rPr>
          <w:color w:val="000000"/>
          <w:sz w:val="24"/>
          <w:szCs w:val="24"/>
        </w:rPr>
        <w:t xml:space="preserve"> Information and Management</w:t>
      </w:r>
      <w:r w:rsidR="0000300F" w:rsidRPr="00483871">
        <w:rPr>
          <w:color w:val="000000"/>
          <w:sz w:val="24"/>
          <w:szCs w:val="24"/>
        </w:rPr>
        <w:t>, vol</w:t>
      </w:r>
      <w:r w:rsidR="00192512" w:rsidRPr="00483871">
        <w:rPr>
          <w:color w:val="000000"/>
          <w:sz w:val="24"/>
          <w:szCs w:val="24"/>
        </w:rPr>
        <w:t>.</w:t>
      </w:r>
      <w:r w:rsidR="0000300F" w:rsidRPr="00483871">
        <w:rPr>
          <w:color w:val="000000"/>
          <w:sz w:val="24"/>
          <w:szCs w:val="24"/>
        </w:rPr>
        <w:t xml:space="preserve"> 56, pp. 213-224, March 2019</w:t>
      </w:r>
      <w:r w:rsidRPr="00483871">
        <w:rPr>
          <w:color w:val="000000"/>
          <w:sz w:val="24"/>
          <w:szCs w:val="24"/>
        </w:rPr>
        <w:t xml:space="preserve">. </w:t>
      </w:r>
    </w:p>
    <w:p w14:paraId="3D988FDA" w14:textId="0EF5840C" w:rsidR="00750937" w:rsidRPr="00483871" w:rsidRDefault="00512B41" w:rsidP="00F371A7">
      <w:pPr>
        <w:spacing w:after="100" w:line="240" w:lineRule="auto"/>
        <w:jc w:val="both"/>
        <w:rPr>
          <w:color w:val="000000" w:themeColor="text1"/>
          <w:sz w:val="24"/>
          <w:szCs w:val="24"/>
        </w:rPr>
      </w:pPr>
      <w:r w:rsidRPr="00483871">
        <w:rPr>
          <w:color w:val="000000" w:themeColor="text1"/>
          <w:sz w:val="24"/>
          <w:szCs w:val="24"/>
        </w:rPr>
        <w:t xml:space="preserve"> </w:t>
      </w:r>
    </w:p>
    <w:sectPr w:rsidR="00750937" w:rsidRPr="00483871" w:rsidSect="00EB5C90">
      <w:headerReference w:type="even" r:id="rId33"/>
      <w:headerReference w:type="default" r:id="rId34"/>
      <w:headerReference w:type="first" r:id="rId35"/>
      <w:pgSz w:w="11906" w:h="16838" w:code="9"/>
      <w:pgMar w:top="1440" w:right="1800" w:bottom="1440" w:left="1800" w:header="720" w:footer="720" w:gutter="0"/>
      <w:pgNumType w:start="1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D8933" w14:textId="77777777" w:rsidR="004E08F7" w:rsidRDefault="004E08F7" w:rsidP="00883155">
      <w:pPr>
        <w:spacing w:after="0" w:line="240" w:lineRule="auto"/>
      </w:pPr>
      <w:r>
        <w:separator/>
      </w:r>
    </w:p>
  </w:endnote>
  <w:endnote w:type="continuationSeparator" w:id="0">
    <w:p w14:paraId="21D186A5" w14:textId="77777777" w:rsidR="004E08F7" w:rsidRDefault="004E08F7" w:rsidP="0088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dvGulliv-R">
    <w:altName w:val="Cambria"/>
    <w:panose1 w:val="00000000000000000000"/>
    <w:charset w:val="00"/>
    <w:family w:val="roman"/>
    <w:notTrueType/>
    <w:pitch w:val="default"/>
  </w:font>
  <w:font w:name="AdvGulliv-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E5226" w14:textId="77777777" w:rsidR="004E08F7" w:rsidRDefault="004E08F7" w:rsidP="00883155">
      <w:pPr>
        <w:spacing w:after="0" w:line="240" w:lineRule="auto"/>
      </w:pPr>
      <w:r>
        <w:separator/>
      </w:r>
    </w:p>
  </w:footnote>
  <w:footnote w:type="continuationSeparator" w:id="0">
    <w:p w14:paraId="1CFAD845" w14:textId="77777777" w:rsidR="004E08F7" w:rsidRDefault="004E08F7" w:rsidP="00883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0AE72" w14:textId="22828349" w:rsidR="003A3014" w:rsidRDefault="003A3014" w:rsidP="00F71FCA">
    <w:pPr>
      <w:pStyle w:val="a6"/>
      <w:wordWrap w:val="0"/>
      <w:jc w:val="right"/>
    </w:pPr>
    <w:r>
      <w:rPr>
        <w:rStyle w:val="af5"/>
      </w:rPr>
      <w:fldChar w:fldCharType="begin"/>
    </w:r>
    <w:r>
      <w:rPr>
        <w:rStyle w:val="af5"/>
      </w:rPr>
      <w:instrText xml:space="preserve"> PAGE </w:instrText>
    </w:r>
    <w:r>
      <w:rPr>
        <w:rStyle w:val="af5"/>
      </w:rPr>
      <w:fldChar w:fldCharType="separate"/>
    </w:r>
    <w:r w:rsidR="00A06855">
      <w:rPr>
        <w:rStyle w:val="af5"/>
        <w:noProof/>
      </w:rPr>
      <w:t>160</w:t>
    </w:r>
    <w:r>
      <w:rPr>
        <w:rStyle w:val="af5"/>
      </w:rPr>
      <w:fldChar w:fldCharType="end"/>
    </w:r>
    <w:r>
      <w:rPr>
        <w:rStyle w:val="af5"/>
        <w:rFonts w:hint="eastAsia"/>
      </w:rPr>
      <w:t xml:space="preserve">           </w:t>
    </w:r>
    <w:r>
      <w:rPr>
        <w:rStyle w:val="af5"/>
        <w:rFonts w:hint="eastAsia"/>
      </w:rPr>
      <w:tab/>
    </w:r>
    <w:r>
      <w:rPr>
        <w:rStyle w:val="af5"/>
      </w:rPr>
      <w:t xml:space="preserve">                               </w:t>
    </w:r>
    <w:r>
      <w:rPr>
        <w:rStyle w:val="af5"/>
        <w:rFonts w:hint="eastAsia"/>
      </w:rPr>
      <w:t xml:space="preserve">                         </w:t>
    </w:r>
    <w:r>
      <w:rPr>
        <w:rFonts w:hint="eastAsia"/>
        <w:i/>
        <w:iCs/>
      </w:rPr>
      <w:t>International Journal of Electronic Commerce Studies</w:t>
    </w:r>
  </w:p>
  <w:p w14:paraId="0CB6B97A" w14:textId="77777777" w:rsidR="003A3014" w:rsidRPr="00F71FCA" w:rsidRDefault="003A301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93607679"/>
      <w:docPartObj>
        <w:docPartGallery w:val="Page Numbers (Top of Page)"/>
        <w:docPartUnique/>
      </w:docPartObj>
    </w:sdtPr>
    <w:sdtEndPr>
      <w:rPr>
        <w:noProof/>
      </w:rPr>
    </w:sdtEndPr>
    <w:sdtContent>
      <w:p w14:paraId="68DBF232" w14:textId="54E1C44D" w:rsidR="003A3014" w:rsidRPr="00F71FCA" w:rsidRDefault="003A3014" w:rsidP="00F71FCA">
        <w:pPr>
          <w:pStyle w:val="IJECS1"/>
          <w:jc w:val="right"/>
          <w:rPr>
            <w:rFonts w:ascii="Times New Roman" w:hAnsi="Times New Roman" w:cs="Times New Roman"/>
            <w:i/>
            <w:sz w:val="20"/>
            <w:szCs w:val="20"/>
          </w:rPr>
        </w:pPr>
        <w:r w:rsidRPr="00F71FCA">
          <w:rPr>
            <w:rFonts w:ascii="Times New Roman" w:hAnsi="Times New Roman" w:cs="Times New Roman"/>
            <w:i/>
            <w:sz w:val="20"/>
            <w:szCs w:val="20"/>
          </w:rPr>
          <w:t xml:space="preserve">Pouti, Taghavifard, Taghva, and Fathian  </w:t>
        </w:r>
        <w:r>
          <w:rPr>
            <w:rFonts w:ascii="Times New Roman" w:hAnsi="Times New Roman" w:cs="Times New Roman"/>
            <w:i/>
            <w:sz w:val="20"/>
            <w:szCs w:val="20"/>
          </w:rPr>
          <w:t xml:space="preserve">  </w:t>
        </w:r>
        <w:r w:rsidRPr="00F71FCA">
          <w:rPr>
            <w:rFonts w:ascii="Times New Roman" w:hAnsi="Times New Roman" w:cs="Times New Roman"/>
            <w:i/>
            <w:sz w:val="20"/>
            <w:szCs w:val="20"/>
          </w:rPr>
          <w:fldChar w:fldCharType="begin"/>
        </w:r>
        <w:r w:rsidRPr="00F71FCA">
          <w:rPr>
            <w:rFonts w:ascii="Times New Roman" w:hAnsi="Times New Roman" w:cs="Times New Roman"/>
            <w:i/>
            <w:sz w:val="20"/>
            <w:szCs w:val="20"/>
          </w:rPr>
          <w:instrText xml:space="preserve"> PAGE   \* MERGEFORMAT </w:instrText>
        </w:r>
        <w:r w:rsidRPr="00F71FCA">
          <w:rPr>
            <w:rFonts w:ascii="Times New Roman" w:hAnsi="Times New Roman" w:cs="Times New Roman"/>
            <w:i/>
            <w:sz w:val="20"/>
            <w:szCs w:val="20"/>
          </w:rPr>
          <w:fldChar w:fldCharType="separate"/>
        </w:r>
        <w:r w:rsidR="00A06855">
          <w:rPr>
            <w:rFonts w:ascii="Times New Roman" w:hAnsi="Times New Roman" w:cs="Times New Roman"/>
            <w:i/>
            <w:noProof/>
            <w:sz w:val="20"/>
            <w:szCs w:val="20"/>
          </w:rPr>
          <w:t>159</w:t>
        </w:r>
        <w:r w:rsidRPr="00F71FCA">
          <w:rPr>
            <w:rFonts w:ascii="Times New Roman" w:hAnsi="Times New Roman" w:cs="Times New Roman"/>
            <w:i/>
            <w:noProof/>
            <w:sz w:val="20"/>
            <w:szCs w:val="20"/>
          </w:rPr>
          <w:fldChar w:fldCharType="end"/>
        </w:r>
        <w:r w:rsidRPr="00F71FCA">
          <w:rPr>
            <w:rFonts w:ascii="Times New Roman" w:hAnsi="Times New Roman" w:cs="Times New Roman"/>
            <w:i/>
            <w:noProof/>
            <w:sz w:val="20"/>
            <w:szCs w:val="20"/>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3A3014" w:rsidRPr="00140812" w14:paraId="4A5A4082" w14:textId="77777777" w:rsidTr="0026605E">
      <w:trPr>
        <w:jc w:val="right"/>
      </w:trPr>
      <w:tc>
        <w:tcPr>
          <w:tcW w:w="4139" w:type="dxa"/>
          <w:vAlign w:val="center"/>
        </w:tcPr>
        <w:p w14:paraId="3ED86420" w14:textId="77777777" w:rsidR="003A3014" w:rsidRPr="002E25E3" w:rsidRDefault="003A3014" w:rsidP="00635C89">
          <w:pPr>
            <w:pStyle w:val="IJECS"/>
          </w:pPr>
          <w:r w:rsidRPr="002E25E3">
            <w:t>International Journal of Electronic</w:t>
          </w:r>
          <w:r w:rsidRPr="002E25E3">
            <w:rPr>
              <w:rFonts w:hint="eastAsia"/>
            </w:rPr>
            <w:t xml:space="preserve"> </w:t>
          </w:r>
          <w:r w:rsidRPr="002E25E3">
            <w:t>Commerce Studies</w:t>
          </w:r>
        </w:p>
        <w:p w14:paraId="0E85F3D9" w14:textId="152ED755" w:rsidR="003A3014" w:rsidRPr="002E25E3" w:rsidRDefault="003A3014" w:rsidP="00635C89">
          <w:pPr>
            <w:pStyle w:val="IJECS"/>
          </w:pPr>
          <w:r w:rsidRPr="002E25E3">
            <w:t>Vol.</w:t>
          </w:r>
          <w:r>
            <w:t>11</w:t>
          </w:r>
          <w:r w:rsidRPr="002E25E3">
            <w:t>, No.</w:t>
          </w:r>
          <w:r>
            <w:t>2</w:t>
          </w:r>
          <w:r w:rsidRPr="002E25E3">
            <w:t>, pp.</w:t>
          </w:r>
          <w:r w:rsidR="009025CC">
            <w:t>119</w:t>
          </w:r>
          <w:r w:rsidRPr="002E25E3">
            <w:t>-</w:t>
          </w:r>
          <w:r w:rsidR="00F565E7">
            <w:t>166</w:t>
          </w:r>
          <w:r w:rsidRPr="002E25E3">
            <w:t>, 20</w:t>
          </w:r>
          <w:r>
            <w:t>20</w:t>
          </w:r>
        </w:p>
        <w:p w14:paraId="43E8859A" w14:textId="77777777" w:rsidR="003A3014" w:rsidRPr="00140812" w:rsidRDefault="003A3014" w:rsidP="00635C89">
          <w:pPr>
            <w:pStyle w:val="IJECS"/>
            <w:rPr>
              <w:szCs w:val="16"/>
            </w:rPr>
          </w:pPr>
          <w:r w:rsidRPr="002E25E3">
            <w:rPr>
              <w:rFonts w:hint="eastAsia"/>
            </w:rPr>
            <w:t xml:space="preserve">doi: </w:t>
          </w:r>
          <w:r w:rsidRPr="002E25E3">
            <w:t>10.7903/ijecs.</w:t>
          </w:r>
          <w:r>
            <w:t>1896</w:t>
          </w:r>
        </w:p>
      </w:tc>
    </w:tr>
  </w:tbl>
  <w:p w14:paraId="036993B9" w14:textId="77777777" w:rsidR="003A3014" w:rsidRPr="00D82062" w:rsidRDefault="003A3014" w:rsidP="00D82062">
    <w:pPr>
      <w:pStyle w:val="a6"/>
      <w:bid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5pt;visibility:visible;mso-wrap-style:square" o:bullet="t">
        <v:imagedata r:id="rId1" o:title=""/>
      </v:shape>
    </w:pict>
  </w:numPicBullet>
  <w:numPicBullet w:numPicBulletId="1">
    <w:pict>
      <v:shape id="_x0000_i1045" type="#_x0000_t75" style="width:11.5pt;height:11.5pt;visibility:visible;mso-wrap-style:square" o:bullet="t">
        <v:imagedata r:id="rId2" o:title=""/>
      </v:shape>
    </w:pict>
  </w:numPicBullet>
  <w:numPicBullet w:numPicBulletId="2">
    <w:pict>
      <v:shape id="_x0000_i1046" type="#_x0000_t75" style="width:10pt;height:11pt;visibility:visible;mso-wrap-style:square" o:bullet="t">
        <v:imagedata r:id="rId3" o:title=""/>
      </v:shape>
    </w:pict>
  </w:numPicBullet>
  <w:abstractNum w:abstractNumId="0" w15:restartNumberingAfterBreak="0">
    <w:nsid w:val="04CB10BE"/>
    <w:multiLevelType w:val="hybridMultilevel"/>
    <w:tmpl w:val="822085C8"/>
    <w:lvl w:ilvl="0" w:tplc="4684BE32">
      <w:numFmt w:val="bullet"/>
      <w:lvlText w:val="•"/>
      <w:lvlJc w:val="left"/>
      <w:pPr>
        <w:ind w:left="720" w:hanging="360"/>
      </w:pPr>
      <w:rPr>
        <w:rFonts w:ascii="Times New Roman" w:eastAsiaTheme="minorHAnsi" w:hAnsi="Times New Roman" w:cs="Times New Roman" w:hint="default"/>
      </w:rPr>
    </w:lvl>
    <w:lvl w:ilvl="1" w:tplc="39001328" w:tentative="1">
      <w:start w:val="1"/>
      <w:numFmt w:val="bullet"/>
      <w:lvlText w:val="o"/>
      <w:lvlJc w:val="left"/>
      <w:pPr>
        <w:ind w:left="1440" w:hanging="360"/>
      </w:pPr>
      <w:rPr>
        <w:rFonts w:ascii="Courier New" w:hAnsi="Courier New" w:cs="Courier New" w:hint="default"/>
      </w:rPr>
    </w:lvl>
    <w:lvl w:ilvl="2" w:tplc="4ADEA940" w:tentative="1">
      <w:start w:val="1"/>
      <w:numFmt w:val="bullet"/>
      <w:lvlText w:val=""/>
      <w:lvlJc w:val="left"/>
      <w:pPr>
        <w:ind w:left="2160" w:hanging="360"/>
      </w:pPr>
      <w:rPr>
        <w:rFonts w:ascii="Wingdings" w:hAnsi="Wingdings" w:hint="default"/>
      </w:rPr>
    </w:lvl>
    <w:lvl w:ilvl="3" w:tplc="941A2032" w:tentative="1">
      <w:start w:val="1"/>
      <w:numFmt w:val="bullet"/>
      <w:lvlText w:val=""/>
      <w:lvlJc w:val="left"/>
      <w:pPr>
        <w:ind w:left="2880" w:hanging="360"/>
      </w:pPr>
      <w:rPr>
        <w:rFonts w:ascii="Symbol" w:hAnsi="Symbol" w:hint="default"/>
      </w:rPr>
    </w:lvl>
    <w:lvl w:ilvl="4" w:tplc="A15E340C" w:tentative="1">
      <w:start w:val="1"/>
      <w:numFmt w:val="bullet"/>
      <w:lvlText w:val="o"/>
      <w:lvlJc w:val="left"/>
      <w:pPr>
        <w:ind w:left="3600" w:hanging="360"/>
      </w:pPr>
      <w:rPr>
        <w:rFonts w:ascii="Courier New" w:hAnsi="Courier New" w:cs="Courier New" w:hint="default"/>
      </w:rPr>
    </w:lvl>
    <w:lvl w:ilvl="5" w:tplc="15748BB0" w:tentative="1">
      <w:start w:val="1"/>
      <w:numFmt w:val="bullet"/>
      <w:lvlText w:val=""/>
      <w:lvlJc w:val="left"/>
      <w:pPr>
        <w:ind w:left="4320" w:hanging="360"/>
      </w:pPr>
      <w:rPr>
        <w:rFonts w:ascii="Wingdings" w:hAnsi="Wingdings" w:hint="default"/>
      </w:rPr>
    </w:lvl>
    <w:lvl w:ilvl="6" w:tplc="59CC7E10" w:tentative="1">
      <w:start w:val="1"/>
      <w:numFmt w:val="bullet"/>
      <w:lvlText w:val=""/>
      <w:lvlJc w:val="left"/>
      <w:pPr>
        <w:ind w:left="5040" w:hanging="360"/>
      </w:pPr>
      <w:rPr>
        <w:rFonts w:ascii="Symbol" w:hAnsi="Symbol" w:hint="default"/>
      </w:rPr>
    </w:lvl>
    <w:lvl w:ilvl="7" w:tplc="9790D4BE" w:tentative="1">
      <w:start w:val="1"/>
      <w:numFmt w:val="bullet"/>
      <w:lvlText w:val="o"/>
      <w:lvlJc w:val="left"/>
      <w:pPr>
        <w:ind w:left="5760" w:hanging="360"/>
      </w:pPr>
      <w:rPr>
        <w:rFonts w:ascii="Courier New" w:hAnsi="Courier New" w:cs="Courier New" w:hint="default"/>
      </w:rPr>
    </w:lvl>
    <w:lvl w:ilvl="8" w:tplc="30CEC4AE" w:tentative="1">
      <w:start w:val="1"/>
      <w:numFmt w:val="bullet"/>
      <w:lvlText w:val=""/>
      <w:lvlJc w:val="left"/>
      <w:pPr>
        <w:ind w:left="6480" w:hanging="360"/>
      </w:pPr>
      <w:rPr>
        <w:rFonts w:ascii="Wingdings" w:hAnsi="Wingdings" w:hint="default"/>
      </w:rPr>
    </w:lvl>
  </w:abstractNum>
  <w:abstractNum w:abstractNumId="1" w15:restartNumberingAfterBreak="0">
    <w:nsid w:val="16AC7A0C"/>
    <w:multiLevelType w:val="hybridMultilevel"/>
    <w:tmpl w:val="D1AC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11B47"/>
    <w:multiLevelType w:val="hybridMultilevel"/>
    <w:tmpl w:val="2E480078"/>
    <w:lvl w:ilvl="0" w:tplc="57F832D8">
      <w:numFmt w:val="bullet"/>
      <w:lvlText w:val="•"/>
      <w:lvlJc w:val="left"/>
      <w:pPr>
        <w:ind w:left="720" w:hanging="360"/>
      </w:pPr>
      <w:rPr>
        <w:rFonts w:ascii="Times New Roman" w:eastAsiaTheme="minorHAnsi" w:hAnsi="Times New Roman" w:cs="Times New Roman" w:hint="default"/>
      </w:rPr>
    </w:lvl>
    <w:lvl w:ilvl="1" w:tplc="CFBAA5AA" w:tentative="1">
      <w:start w:val="1"/>
      <w:numFmt w:val="bullet"/>
      <w:lvlText w:val="o"/>
      <w:lvlJc w:val="left"/>
      <w:pPr>
        <w:ind w:left="1440" w:hanging="360"/>
      </w:pPr>
      <w:rPr>
        <w:rFonts w:ascii="Courier New" w:hAnsi="Courier New" w:cs="Courier New" w:hint="default"/>
      </w:rPr>
    </w:lvl>
    <w:lvl w:ilvl="2" w:tplc="F606D466" w:tentative="1">
      <w:start w:val="1"/>
      <w:numFmt w:val="bullet"/>
      <w:lvlText w:val=""/>
      <w:lvlJc w:val="left"/>
      <w:pPr>
        <w:ind w:left="2160" w:hanging="360"/>
      </w:pPr>
      <w:rPr>
        <w:rFonts w:ascii="Wingdings" w:hAnsi="Wingdings" w:hint="default"/>
      </w:rPr>
    </w:lvl>
    <w:lvl w:ilvl="3" w:tplc="DA4635E2" w:tentative="1">
      <w:start w:val="1"/>
      <w:numFmt w:val="bullet"/>
      <w:lvlText w:val=""/>
      <w:lvlJc w:val="left"/>
      <w:pPr>
        <w:ind w:left="2880" w:hanging="360"/>
      </w:pPr>
      <w:rPr>
        <w:rFonts w:ascii="Symbol" w:hAnsi="Symbol" w:hint="default"/>
      </w:rPr>
    </w:lvl>
    <w:lvl w:ilvl="4" w:tplc="7A242A2C" w:tentative="1">
      <w:start w:val="1"/>
      <w:numFmt w:val="bullet"/>
      <w:lvlText w:val="o"/>
      <w:lvlJc w:val="left"/>
      <w:pPr>
        <w:ind w:left="3600" w:hanging="360"/>
      </w:pPr>
      <w:rPr>
        <w:rFonts w:ascii="Courier New" w:hAnsi="Courier New" w:cs="Courier New" w:hint="default"/>
      </w:rPr>
    </w:lvl>
    <w:lvl w:ilvl="5" w:tplc="48766336" w:tentative="1">
      <w:start w:val="1"/>
      <w:numFmt w:val="bullet"/>
      <w:lvlText w:val=""/>
      <w:lvlJc w:val="left"/>
      <w:pPr>
        <w:ind w:left="4320" w:hanging="360"/>
      </w:pPr>
      <w:rPr>
        <w:rFonts w:ascii="Wingdings" w:hAnsi="Wingdings" w:hint="default"/>
      </w:rPr>
    </w:lvl>
    <w:lvl w:ilvl="6" w:tplc="75DCDE96" w:tentative="1">
      <w:start w:val="1"/>
      <w:numFmt w:val="bullet"/>
      <w:lvlText w:val=""/>
      <w:lvlJc w:val="left"/>
      <w:pPr>
        <w:ind w:left="5040" w:hanging="360"/>
      </w:pPr>
      <w:rPr>
        <w:rFonts w:ascii="Symbol" w:hAnsi="Symbol" w:hint="default"/>
      </w:rPr>
    </w:lvl>
    <w:lvl w:ilvl="7" w:tplc="CC2415DA" w:tentative="1">
      <w:start w:val="1"/>
      <w:numFmt w:val="bullet"/>
      <w:lvlText w:val="o"/>
      <w:lvlJc w:val="left"/>
      <w:pPr>
        <w:ind w:left="5760" w:hanging="360"/>
      </w:pPr>
      <w:rPr>
        <w:rFonts w:ascii="Courier New" w:hAnsi="Courier New" w:cs="Courier New" w:hint="default"/>
      </w:rPr>
    </w:lvl>
    <w:lvl w:ilvl="8" w:tplc="A1967DF8" w:tentative="1">
      <w:start w:val="1"/>
      <w:numFmt w:val="bullet"/>
      <w:lvlText w:val=""/>
      <w:lvlJc w:val="left"/>
      <w:pPr>
        <w:ind w:left="6480" w:hanging="360"/>
      </w:pPr>
      <w:rPr>
        <w:rFonts w:ascii="Wingdings" w:hAnsi="Wingdings" w:hint="default"/>
      </w:rPr>
    </w:lvl>
  </w:abstractNum>
  <w:abstractNum w:abstractNumId="3" w15:restartNumberingAfterBreak="0">
    <w:nsid w:val="5DAF521A"/>
    <w:multiLevelType w:val="hybridMultilevel"/>
    <w:tmpl w:val="E7A8D302"/>
    <w:lvl w:ilvl="0" w:tplc="F64687F8">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B27561"/>
    <w:multiLevelType w:val="hybridMultilevel"/>
    <w:tmpl w:val="EF3EDF1C"/>
    <w:lvl w:ilvl="0" w:tplc="F64687F8">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4A339A"/>
    <w:multiLevelType w:val="hybridMultilevel"/>
    <w:tmpl w:val="3A60C26E"/>
    <w:lvl w:ilvl="0" w:tplc="F64687F8">
      <w:start w:val="1"/>
      <w:numFmt w:val="bullet"/>
      <w:lvlText w:val=""/>
      <w:lvlJc w:val="left"/>
      <w:pPr>
        <w:ind w:left="810" w:hanging="360"/>
      </w:pPr>
      <w:rPr>
        <w:rFonts w:ascii="Symbol" w:hAnsi="Symbol" w:hint="default"/>
      </w:rPr>
    </w:lvl>
    <w:lvl w:ilvl="1" w:tplc="95D21780" w:tentative="1">
      <w:start w:val="1"/>
      <w:numFmt w:val="bullet"/>
      <w:lvlText w:val="o"/>
      <w:lvlJc w:val="left"/>
      <w:pPr>
        <w:ind w:left="1710" w:hanging="360"/>
      </w:pPr>
      <w:rPr>
        <w:rFonts w:ascii="Courier New" w:hAnsi="Courier New" w:cs="Courier New" w:hint="default"/>
      </w:rPr>
    </w:lvl>
    <w:lvl w:ilvl="2" w:tplc="E2E8619E" w:tentative="1">
      <w:start w:val="1"/>
      <w:numFmt w:val="bullet"/>
      <w:lvlText w:val=""/>
      <w:lvlJc w:val="left"/>
      <w:pPr>
        <w:ind w:left="2430" w:hanging="360"/>
      </w:pPr>
      <w:rPr>
        <w:rFonts w:ascii="Wingdings" w:hAnsi="Wingdings" w:hint="default"/>
      </w:rPr>
    </w:lvl>
    <w:lvl w:ilvl="3" w:tplc="8842CC08" w:tentative="1">
      <w:start w:val="1"/>
      <w:numFmt w:val="bullet"/>
      <w:lvlText w:val=""/>
      <w:lvlJc w:val="left"/>
      <w:pPr>
        <w:ind w:left="3150" w:hanging="360"/>
      </w:pPr>
      <w:rPr>
        <w:rFonts w:ascii="Symbol" w:hAnsi="Symbol" w:hint="default"/>
      </w:rPr>
    </w:lvl>
    <w:lvl w:ilvl="4" w:tplc="D222F6E6" w:tentative="1">
      <w:start w:val="1"/>
      <w:numFmt w:val="bullet"/>
      <w:lvlText w:val="o"/>
      <w:lvlJc w:val="left"/>
      <w:pPr>
        <w:ind w:left="3870" w:hanging="360"/>
      </w:pPr>
      <w:rPr>
        <w:rFonts w:ascii="Courier New" w:hAnsi="Courier New" w:cs="Courier New" w:hint="default"/>
      </w:rPr>
    </w:lvl>
    <w:lvl w:ilvl="5" w:tplc="68AADE82" w:tentative="1">
      <w:start w:val="1"/>
      <w:numFmt w:val="bullet"/>
      <w:lvlText w:val=""/>
      <w:lvlJc w:val="left"/>
      <w:pPr>
        <w:ind w:left="4590" w:hanging="360"/>
      </w:pPr>
      <w:rPr>
        <w:rFonts w:ascii="Wingdings" w:hAnsi="Wingdings" w:hint="default"/>
      </w:rPr>
    </w:lvl>
    <w:lvl w:ilvl="6" w:tplc="E3B08800" w:tentative="1">
      <w:start w:val="1"/>
      <w:numFmt w:val="bullet"/>
      <w:lvlText w:val=""/>
      <w:lvlJc w:val="left"/>
      <w:pPr>
        <w:ind w:left="5310" w:hanging="360"/>
      </w:pPr>
      <w:rPr>
        <w:rFonts w:ascii="Symbol" w:hAnsi="Symbol" w:hint="default"/>
      </w:rPr>
    </w:lvl>
    <w:lvl w:ilvl="7" w:tplc="FD42789E" w:tentative="1">
      <w:start w:val="1"/>
      <w:numFmt w:val="bullet"/>
      <w:lvlText w:val="o"/>
      <w:lvlJc w:val="left"/>
      <w:pPr>
        <w:ind w:left="6030" w:hanging="360"/>
      </w:pPr>
      <w:rPr>
        <w:rFonts w:ascii="Courier New" w:hAnsi="Courier New" w:cs="Courier New" w:hint="default"/>
      </w:rPr>
    </w:lvl>
    <w:lvl w:ilvl="8" w:tplc="E2BCE164" w:tentative="1">
      <w:start w:val="1"/>
      <w:numFmt w:val="bullet"/>
      <w:lvlText w:val=""/>
      <w:lvlJc w:val="left"/>
      <w:pPr>
        <w:ind w:left="675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0Nza1NDCysDAyNTVV0lEKTi0uzszPAykwqQUAyZpNASwAAAA="/>
  </w:docVars>
  <w:rsids>
    <w:rsidRoot w:val="00750937"/>
    <w:rsid w:val="000002D6"/>
    <w:rsid w:val="00000935"/>
    <w:rsid w:val="00000AE1"/>
    <w:rsid w:val="00001A52"/>
    <w:rsid w:val="0000300F"/>
    <w:rsid w:val="000036F0"/>
    <w:rsid w:val="000049F3"/>
    <w:rsid w:val="000054CD"/>
    <w:rsid w:val="00006783"/>
    <w:rsid w:val="00007F44"/>
    <w:rsid w:val="0001004C"/>
    <w:rsid w:val="00011E56"/>
    <w:rsid w:val="00012767"/>
    <w:rsid w:val="000130FF"/>
    <w:rsid w:val="00013966"/>
    <w:rsid w:val="0001747C"/>
    <w:rsid w:val="00017563"/>
    <w:rsid w:val="000217F1"/>
    <w:rsid w:val="00021843"/>
    <w:rsid w:val="0002192A"/>
    <w:rsid w:val="00021DAC"/>
    <w:rsid w:val="00023224"/>
    <w:rsid w:val="000233C1"/>
    <w:rsid w:val="000253A9"/>
    <w:rsid w:val="00027E78"/>
    <w:rsid w:val="00030656"/>
    <w:rsid w:val="00030DE7"/>
    <w:rsid w:val="000313AD"/>
    <w:rsid w:val="000337E9"/>
    <w:rsid w:val="00034132"/>
    <w:rsid w:val="00034F5A"/>
    <w:rsid w:val="000356A9"/>
    <w:rsid w:val="00035AC2"/>
    <w:rsid w:val="00035B8C"/>
    <w:rsid w:val="00035E40"/>
    <w:rsid w:val="00036E9A"/>
    <w:rsid w:val="00037DE7"/>
    <w:rsid w:val="00042770"/>
    <w:rsid w:val="00043E1C"/>
    <w:rsid w:val="00044291"/>
    <w:rsid w:val="000444A1"/>
    <w:rsid w:val="00046C23"/>
    <w:rsid w:val="00047435"/>
    <w:rsid w:val="00053FF6"/>
    <w:rsid w:val="000554F7"/>
    <w:rsid w:val="0005603C"/>
    <w:rsid w:val="00056467"/>
    <w:rsid w:val="00057FC5"/>
    <w:rsid w:val="00062877"/>
    <w:rsid w:val="0007287D"/>
    <w:rsid w:val="000736AB"/>
    <w:rsid w:val="00073759"/>
    <w:rsid w:val="00073EF4"/>
    <w:rsid w:val="00074134"/>
    <w:rsid w:val="000748CB"/>
    <w:rsid w:val="0007549C"/>
    <w:rsid w:val="00075ACA"/>
    <w:rsid w:val="000770E2"/>
    <w:rsid w:val="0008208A"/>
    <w:rsid w:val="000820FC"/>
    <w:rsid w:val="000831C5"/>
    <w:rsid w:val="00083353"/>
    <w:rsid w:val="000841B5"/>
    <w:rsid w:val="000846ED"/>
    <w:rsid w:val="00084C8C"/>
    <w:rsid w:val="00087626"/>
    <w:rsid w:val="0009153D"/>
    <w:rsid w:val="000920E0"/>
    <w:rsid w:val="00092793"/>
    <w:rsid w:val="000938AE"/>
    <w:rsid w:val="00094975"/>
    <w:rsid w:val="000966C1"/>
    <w:rsid w:val="00096B93"/>
    <w:rsid w:val="000A0821"/>
    <w:rsid w:val="000A2FFF"/>
    <w:rsid w:val="000A3FBE"/>
    <w:rsid w:val="000A432E"/>
    <w:rsid w:val="000A46CF"/>
    <w:rsid w:val="000A517F"/>
    <w:rsid w:val="000A53A0"/>
    <w:rsid w:val="000A5885"/>
    <w:rsid w:val="000A6803"/>
    <w:rsid w:val="000B0318"/>
    <w:rsid w:val="000B1F34"/>
    <w:rsid w:val="000B2D62"/>
    <w:rsid w:val="000B2DE7"/>
    <w:rsid w:val="000B2DEB"/>
    <w:rsid w:val="000B4383"/>
    <w:rsid w:val="000B4769"/>
    <w:rsid w:val="000B5047"/>
    <w:rsid w:val="000B5C33"/>
    <w:rsid w:val="000B5ED1"/>
    <w:rsid w:val="000B632F"/>
    <w:rsid w:val="000B683E"/>
    <w:rsid w:val="000B749A"/>
    <w:rsid w:val="000B7F4D"/>
    <w:rsid w:val="000C0919"/>
    <w:rsid w:val="000C14E7"/>
    <w:rsid w:val="000C19A7"/>
    <w:rsid w:val="000C388F"/>
    <w:rsid w:val="000C4AAE"/>
    <w:rsid w:val="000D0A91"/>
    <w:rsid w:val="000D0D30"/>
    <w:rsid w:val="000D12CE"/>
    <w:rsid w:val="000D1528"/>
    <w:rsid w:val="000D157C"/>
    <w:rsid w:val="000D284F"/>
    <w:rsid w:val="000D2B93"/>
    <w:rsid w:val="000D4490"/>
    <w:rsid w:val="000D6062"/>
    <w:rsid w:val="000D62C3"/>
    <w:rsid w:val="000D6C73"/>
    <w:rsid w:val="000D749C"/>
    <w:rsid w:val="000E07A8"/>
    <w:rsid w:val="000E0D6B"/>
    <w:rsid w:val="000E14BA"/>
    <w:rsid w:val="000E259F"/>
    <w:rsid w:val="000E308A"/>
    <w:rsid w:val="000E3EB4"/>
    <w:rsid w:val="000E4A06"/>
    <w:rsid w:val="000E4BD6"/>
    <w:rsid w:val="000E54E6"/>
    <w:rsid w:val="000E5A5D"/>
    <w:rsid w:val="000E63EE"/>
    <w:rsid w:val="000F03E4"/>
    <w:rsid w:val="000F0B3D"/>
    <w:rsid w:val="000F18D5"/>
    <w:rsid w:val="000F18E2"/>
    <w:rsid w:val="000F1B61"/>
    <w:rsid w:val="000F37FB"/>
    <w:rsid w:val="000F39BC"/>
    <w:rsid w:val="000F39D3"/>
    <w:rsid w:val="000F4EEF"/>
    <w:rsid w:val="000F57EF"/>
    <w:rsid w:val="000F7E3E"/>
    <w:rsid w:val="00100E53"/>
    <w:rsid w:val="00102523"/>
    <w:rsid w:val="001030E6"/>
    <w:rsid w:val="00104752"/>
    <w:rsid w:val="00104D26"/>
    <w:rsid w:val="00104DF5"/>
    <w:rsid w:val="00105032"/>
    <w:rsid w:val="001062A3"/>
    <w:rsid w:val="0011027C"/>
    <w:rsid w:val="00110DC5"/>
    <w:rsid w:val="0011170F"/>
    <w:rsid w:val="00111750"/>
    <w:rsid w:val="0011319B"/>
    <w:rsid w:val="0011489D"/>
    <w:rsid w:val="001156B7"/>
    <w:rsid w:val="0011615D"/>
    <w:rsid w:val="00116513"/>
    <w:rsid w:val="0011743E"/>
    <w:rsid w:val="001177AD"/>
    <w:rsid w:val="00120480"/>
    <w:rsid w:val="00120869"/>
    <w:rsid w:val="0012179B"/>
    <w:rsid w:val="001224F2"/>
    <w:rsid w:val="00123B57"/>
    <w:rsid w:val="00124140"/>
    <w:rsid w:val="00125027"/>
    <w:rsid w:val="001256FF"/>
    <w:rsid w:val="001300CF"/>
    <w:rsid w:val="00130CDD"/>
    <w:rsid w:val="00132D09"/>
    <w:rsid w:val="00135B4A"/>
    <w:rsid w:val="00135D23"/>
    <w:rsid w:val="001379C3"/>
    <w:rsid w:val="001403E1"/>
    <w:rsid w:val="00140F1F"/>
    <w:rsid w:val="00142E28"/>
    <w:rsid w:val="00143373"/>
    <w:rsid w:val="00146C07"/>
    <w:rsid w:val="00147389"/>
    <w:rsid w:val="0015119B"/>
    <w:rsid w:val="001534D3"/>
    <w:rsid w:val="00153A07"/>
    <w:rsid w:val="001542BB"/>
    <w:rsid w:val="001557FC"/>
    <w:rsid w:val="00155912"/>
    <w:rsid w:val="00156467"/>
    <w:rsid w:val="001574E0"/>
    <w:rsid w:val="001608D7"/>
    <w:rsid w:val="0016142E"/>
    <w:rsid w:val="00161FA4"/>
    <w:rsid w:val="00162B7E"/>
    <w:rsid w:val="00163F5A"/>
    <w:rsid w:val="001645DB"/>
    <w:rsid w:val="00165B8A"/>
    <w:rsid w:val="0016687F"/>
    <w:rsid w:val="00166C23"/>
    <w:rsid w:val="00166DCB"/>
    <w:rsid w:val="001706C6"/>
    <w:rsid w:val="001708CC"/>
    <w:rsid w:val="00171334"/>
    <w:rsid w:val="0017168A"/>
    <w:rsid w:val="00171FCC"/>
    <w:rsid w:val="00172DA2"/>
    <w:rsid w:val="00177CE7"/>
    <w:rsid w:val="00177DA6"/>
    <w:rsid w:val="0018133C"/>
    <w:rsid w:val="00181B7A"/>
    <w:rsid w:val="00181B8F"/>
    <w:rsid w:val="00182408"/>
    <w:rsid w:val="0018257B"/>
    <w:rsid w:val="00183FE7"/>
    <w:rsid w:val="0018452C"/>
    <w:rsid w:val="00187CF7"/>
    <w:rsid w:val="001917AC"/>
    <w:rsid w:val="00191D4F"/>
    <w:rsid w:val="00192261"/>
    <w:rsid w:val="001923C3"/>
    <w:rsid w:val="00192512"/>
    <w:rsid w:val="00192AE2"/>
    <w:rsid w:val="00192B17"/>
    <w:rsid w:val="00193E3D"/>
    <w:rsid w:val="00193F64"/>
    <w:rsid w:val="001946A4"/>
    <w:rsid w:val="00194EF5"/>
    <w:rsid w:val="00195002"/>
    <w:rsid w:val="001955B3"/>
    <w:rsid w:val="001957DF"/>
    <w:rsid w:val="001979CC"/>
    <w:rsid w:val="001A446D"/>
    <w:rsid w:val="001A460C"/>
    <w:rsid w:val="001A4B55"/>
    <w:rsid w:val="001A5992"/>
    <w:rsid w:val="001A6DCD"/>
    <w:rsid w:val="001A6FC5"/>
    <w:rsid w:val="001A76AF"/>
    <w:rsid w:val="001A7720"/>
    <w:rsid w:val="001B0C51"/>
    <w:rsid w:val="001B21B0"/>
    <w:rsid w:val="001B2651"/>
    <w:rsid w:val="001B281C"/>
    <w:rsid w:val="001B5640"/>
    <w:rsid w:val="001B5CBB"/>
    <w:rsid w:val="001B6AD3"/>
    <w:rsid w:val="001B74D9"/>
    <w:rsid w:val="001C09B8"/>
    <w:rsid w:val="001C2743"/>
    <w:rsid w:val="001C3683"/>
    <w:rsid w:val="001C3B98"/>
    <w:rsid w:val="001C456F"/>
    <w:rsid w:val="001C52AC"/>
    <w:rsid w:val="001C5608"/>
    <w:rsid w:val="001D28FF"/>
    <w:rsid w:val="001D2ADC"/>
    <w:rsid w:val="001D3EE9"/>
    <w:rsid w:val="001D4183"/>
    <w:rsid w:val="001D4BC4"/>
    <w:rsid w:val="001D4F69"/>
    <w:rsid w:val="001D5793"/>
    <w:rsid w:val="001D69DC"/>
    <w:rsid w:val="001D7AF5"/>
    <w:rsid w:val="001D7E2D"/>
    <w:rsid w:val="001E16E9"/>
    <w:rsid w:val="001E2B5C"/>
    <w:rsid w:val="001E54F0"/>
    <w:rsid w:val="001E5845"/>
    <w:rsid w:val="001E5C6A"/>
    <w:rsid w:val="001E6008"/>
    <w:rsid w:val="001E63D8"/>
    <w:rsid w:val="001E6F3F"/>
    <w:rsid w:val="001E7011"/>
    <w:rsid w:val="001F31D1"/>
    <w:rsid w:val="001F3B79"/>
    <w:rsid w:val="001F467E"/>
    <w:rsid w:val="001F5119"/>
    <w:rsid w:val="001F514C"/>
    <w:rsid w:val="001F51A5"/>
    <w:rsid w:val="001F6494"/>
    <w:rsid w:val="0020141B"/>
    <w:rsid w:val="00202AC8"/>
    <w:rsid w:val="002032CE"/>
    <w:rsid w:val="002034E3"/>
    <w:rsid w:val="00203F6A"/>
    <w:rsid w:val="00204903"/>
    <w:rsid w:val="002052E8"/>
    <w:rsid w:val="002065C5"/>
    <w:rsid w:val="00206B69"/>
    <w:rsid w:val="00206E15"/>
    <w:rsid w:val="002079CA"/>
    <w:rsid w:val="00211DEC"/>
    <w:rsid w:val="00215EE9"/>
    <w:rsid w:val="0021615F"/>
    <w:rsid w:val="00216830"/>
    <w:rsid w:val="00217D8F"/>
    <w:rsid w:val="00222277"/>
    <w:rsid w:val="0022243F"/>
    <w:rsid w:val="00222B69"/>
    <w:rsid w:val="00222CFC"/>
    <w:rsid w:val="002233D7"/>
    <w:rsid w:val="002238AA"/>
    <w:rsid w:val="00225185"/>
    <w:rsid w:val="002278BA"/>
    <w:rsid w:val="00230059"/>
    <w:rsid w:val="0023056A"/>
    <w:rsid w:val="00231404"/>
    <w:rsid w:val="002315C4"/>
    <w:rsid w:val="00231BA1"/>
    <w:rsid w:val="00232D5E"/>
    <w:rsid w:val="00232E9A"/>
    <w:rsid w:val="00233780"/>
    <w:rsid w:val="00233F7F"/>
    <w:rsid w:val="002349D1"/>
    <w:rsid w:val="002359B4"/>
    <w:rsid w:val="00235DBE"/>
    <w:rsid w:val="00237514"/>
    <w:rsid w:val="002375FA"/>
    <w:rsid w:val="00237B70"/>
    <w:rsid w:val="00237DBA"/>
    <w:rsid w:val="00243141"/>
    <w:rsid w:val="002458FB"/>
    <w:rsid w:val="00245F05"/>
    <w:rsid w:val="002461B4"/>
    <w:rsid w:val="002466A3"/>
    <w:rsid w:val="002470EC"/>
    <w:rsid w:val="00247B6C"/>
    <w:rsid w:val="00251A5F"/>
    <w:rsid w:val="00252669"/>
    <w:rsid w:val="00255AA6"/>
    <w:rsid w:val="002560EC"/>
    <w:rsid w:val="00256AF0"/>
    <w:rsid w:val="00256B06"/>
    <w:rsid w:val="00256DAC"/>
    <w:rsid w:val="002575A6"/>
    <w:rsid w:val="00257DE0"/>
    <w:rsid w:val="0026064E"/>
    <w:rsid w:val="00260F11"/>
    <w:rsid w:val="00261C41"/>
    <w:rsid w:val="00263304"/>
    <w:rsid w:val="00263C02"/>
    <w:rsid w:val="002644E1"/>
    <w:rsid w:val="00264965"/>
    <w:rsid w:val="00265CD8"/>
    <w:rsid w:val="0026605E"/>
    <w:rsid w:val="0026724F"/>
    <w:rsid w:val="00273CF6"/>
    <w:rsid w:val="002746E0"/>
    <w:rsid w:val="00275223"/>
    <w:rsid w:val="002754C8"/>
    <w:rsid w:val="00280577"/>
    <w:rsid w:val="00281A28"/>
    <w:rsid w:val="00282F66"/>
    <w:rsid w:val="00287071"/>
    <w:rsid w:val="002901EA"/>
    <w:rsid w:val="0029168B"/>
    <w:rsid w:val="00293157"/>
    <w:rsid w:val="00293C37"/>
    <w:rsid w:val="002940E4"/>
    <w:rsid w:val="00294999"/>
    <w:rsid w:val="00294D3A"/>
    <w:rsid w:val="0029701F"/>
    <w:rsid w:val="002A2038"/>
    <w:rsid w:val="002A27FF"/>
    <w:rsid w:val="002A42B5"/>
    <w:rsid w:val="002A4472"/>
    <w:rsid w:val="002A5119"/>
    <w:rsid w:val="002A65FF"/>
    <w:rsid w:val="002A7C6B"/>
    <w:rsid w:val="002B10BA"/>
    <w:rsid w:val="002B1FD9"/>
    <w:rsid w:val="002B2483"/>
    <w:rsid w:val="002B3666"/>
    <w:rsid w:val="002B3EA9"/>
    <w:rsid w:val="002B51F6"/>
    <w:rsid w:val="002B5704"/>
    <w:rsid w:val="002B7949"/>
    <w:rsid w:val="002B7955"/>
    <w:rsid w:val="002B7D0F"/>
    <w:rsid w:val="002C1518"/>
    <w:rsid w:val="002C29D4"/>
    <w:rsid w:val="002C46D2"/>
    <w:rsid w:val="002D2E17"/>
    <w:rsid w:val="002D4155"/>
    <w:rsid w:val="002D5104"/>
    <w:rsid w:val="002D5454"/>
    <w:rsid w:val="002D7862"/>
    <w:rsid w:val="002D7926"/>
    <w:rsid w:val="002D7F62"/>
    <w:rsid w:val="002E26FE"/>
    <w:rsid w:val="002E341F"/>
    <w:rsid w:val="002E42BD"/>
    <w:rsid w:val="002E42F4"/>
    <w:rsid w:val="002E4685"/>
    <w:rsid w:val="002E4AFB"/>
    <w:rsid w:val="002F0052"/>
    <w:rsid w:val="002F0FE2"/>
    <w:rsid w:val="002F1322"/>
    <w:rsid w:val="002F188A"/>
    <w:rsid w:val="002F1C49"/>
    <w:rsid w:val="002F2909"/>
    <w:rsid w:val="002F2E02"/>
    <w:rsid w:val="002F3A61"/>
    <w:rsid w:val="002F48D0"/>
    <w:rsid w:val="002F4DC4"/>
    <w:rsid w:val="003007E4"/>
    <w:rsid w:val="00300C7A"/>
    <w:rsid w:val="00301905"/>
    <w:rsid w:val="00302A52"/>
    <w:rsid w:val="00303D97"/>
    <w:rsid w:val="00304C3C"/>
    <w:rsid w:val="00304E86"/>
    <w:rsid w:val="0030716D"/>
    <w:rsid w:val="00307829"/>
    <w:rsid w:val="00310507"/>
    <w:rsid w:val="00312BB6"/>
    <w:rsid w:val="0031327E"/>
    <w:rsid w:val="0031669A"/>
    <w:rsid w:val="00317957"/>
    <w:rsid w:val="0032464C"/>
    <w:rsid w:val="00324E4B"/>
    <w:rsid w:val="00325C92"/>
    <w:rsid w:val="003271A9"/>
    <w:rsid w:val="0033090C"/>
    <w:rsid w:val="00330BA8"/>
    <w:rsid w:val="00331BDA"/>
    <w:rsid w:val="00331DDD"/>
    <w:rsid w:val="00332052"/>
    <w:rsid w:val="003324AA"/>
    <w:rsid w:val="00333193"/>
    <w:rsid w:val="00333CEA"/>
    <w:rsid w:val="003378A4"/>
    <w:rsid w:val="003403EA"/>
    <w:rsid w:val="00340690"/>
    <w:rsid w:val="0034221C"/>
    <w:rsid w:val="0034303F"/>
    <w:rsid w:val="0034332A"/>
    <w:rsid w:val="0034439F"/>
    <w:rsid w:val="00344475"/>
    <w:rsid w:val="00344624"/>
    <w:rsid w:val="003447FC"/>
    <w:rsid w:val="00344B82"/>
    <w:rsid w:val="00345A6E"/>
    <w:rsid w:val="003474DC"/>
    <w:rsid w:val="00350217"/>
    <w:rsid w:val="003504B4"/>
    <w:rsid w:val="003505E1"/>
    <w:rsid w:val="003509C6"/>
    <w:rsid w:val="00351A2B"/>
    <w:rsid w:val="00351D76"/>
    <w:rsid w:val="0035216E"/>
    <w:rsid w:val="00352892"/>
    <w:rsid w:val="00352937"/>
    <w:rsid w:val="00352DE3"/>
    <w:rsid w:val="003534E9"/>
    <w:rsid w:val="00353EF7"/>
    <w:rsid w:val="00355B96"/>
    <w:rsid w:val="00355D9C"/>
    <w:rsid w:val="00356261"/>
    <w:rsid w:val="003564CB"/>
    <w:rsid w:val="00356CDD"/>
    <w:rsid w:val="0035740A"/>
    <w:rsid w:val="00357595"/>
    <w:rsid w:val="00357A97"/>
    <w:rsid w:val="00357F40"/>
    <w:rsid w:val="00360551"/>
    <w:rsid w:val="0036178E"/>
    <w:rsid w:val="003617D9"/>
    <w:rsid w:val="00361A77"/>
    <w:rsid w:val="00362DB0"/>
    <w:rsid w:val="00363BF4"/>
    <w:rsid w:val="00365AB0"/>
    <w:rsid w:val="00365D07"/>
    <w:rsid w:val="00366B82"/>
    <w:rsid w:val="0036784B"/>
    <w:rsid w:val="0037009A"/>
    <w:rsid w:val="00370759"/>
    <w:rsid w:val="0037143A"/>
    <w:rsid w:val="00371931"/>
    <w:rsid w:val="00373FAD"/>
    <w:rsid w:val="003741CE"/>
    <w:rsid w:val="003741D0"/>
    <w:rsid w:val="00375F21"/>
    <w:rsid w:val="00376621"/>
    <w:rsid w:val="003775BD"/>
    <w:rsid w:val="003776AE"/>
    <w:rsid w:val="003800C8"/>
    <w:rsid w:val="003803D2"/>
    <w:rsid w:val="00382005"/>
    <w:rsid w:val="00385E26"/>
    <w:rsid w:val="00386B32"/>
    <w:rsid w:val="00387C4F"/>
    <w:rsid w:val="003901EC"/>
    <w:rsid w:val="00391E21"/>
    <w:rsid w:val="00392AFB"/>
    <w:rsid w:val="00393F36"/>
    <w:rsid w:val="0039580C"/>
    <w:rsid w:val="00396A8D"/>
    <w:rsid w:val="003976C0"/>
    <w:rsid w:val="00397A70"/>
    <w:rsid w:val="00397B7E"/>
    <w:rsid w:val="003A05B1"/>
    <w:rsid w:val="003A25B7"/>
    <w:rsid w:val="003A2D05"/>
    <w:rsid w:val="003A2E1A"/>
    <w:rsid w:val="003A3014"/>
    <w:rsid w:val="003A3C64"/>
    <w:rsid w:val="003A4537"/>
    <w:rsid w:val="003A5B85"/>
    <w:rsid w:val="003A7A6B"/>
    <w:rsid w:val="003A7F72"/>
    <w:rsid w:val="003B336D"/>
    <w:rsid w:val="003B34CE"/>
    <w:rsid w:val="003B4281"/>
    <w:rsid w:val="003B47B9"/>
    <w:rsid w:val="003B6C24"/>
    <w:rsid w:val="003B7DE9"/>
    <w:rsid w:val="003C19C2"/>
    <w:rsid w:val="003C2761"/>
    <w:rsid w:val="003C4907"/>
    <w:rsid w:val="003C714D"/>
    <w:rsid w:val="003C72FD"/>
    <w:rsid w:val="003C75B3"/>
    <w:rsid w:val="003C7789"/>
    <w:rsid w:val="003D0061"/>
    <w:rsid w:val="003D0E91"/>
    <w:rsid w:val="003D19FC"/>
    <w:rsid w:val="003D2E4F"/>
    <w:rsid w:val="003D5414"/>
    <w:rsid w:val="003D584A"/>
    <w:rsid w:val="003D6695"/>
    <w:rsid w:val="003D6842"/>
    <w:rsid w:val="003D7C0E"/>
    <w:rsid w:val="003E08EF"/>
    <w:rsid w:val="003E1B8E"/>
    <w:rsid w:val="003E2CC6"/>
    <w:rsid w:val="003E361F"/>
    <w:rsid w:val="003E48B2"/>
    <w:rsid w:val="003E5058"/>
    <w:rsid w:val="003E525A"/>
    <w:rsid w:val="003E526F"/>
    <w:rsid w:val="003E76E2"/>
    <w:rsid w:val="003F08DE"/>
    <w:rsid w:val="003F0BA4"/>
    <w:rsid w:val="003F147F"/>
    <w:rsid w:val="003F17A8"/>
    <w:rsid w:val="003F1A78"/>
    <w:rsid w:val="003F1B06"/>
    <w:rsid w:val="003F3695"/>
    <w:rsid w:val="003F49DB"/>
    <w:rsid w:val="003F4C02"/>
    <w:rsid w:val="003F5E04"/>
    <w:rsid w:val="003F6327"/>
    <w:rsid w:val="003F68A4"/>
    <w:rsid w:val="003F6E7A"/>
    <w:rsid w:val="004005BB"/>
    <w:rsid w:val="00403E87"/>
    <w:rsid w:val="00404A7F"/>
    <w:rsid w:val="00404EA7"/>
    <w:rsid w:val="004052A7"/>
    <w:rsid w:val="0040596F"/>
    <w:rsid w:val="004063AB"/>
    <w:rsid w:val="00406E9D"/>
    <w:rsid w:val="0041076D"/>
    <w:rsid w:val="00410ED3"/>
    <w:rsid w:val="00411EBB"/>
    <w:rsid w:val="00412E82"/>
    <w:rsid w:val="004156BF"/>
    <w:rsid w:val="00415DA3"/>
    <w:rsid w:val="004168E5"/>
    <w:rsid w:val="00417459"/>
    <w:rsid w:val="00420378"/>
    <w:rsid w:val="00422237"/>
    <w:rsid w:val="00422C93"/>
    <w:rsid w:val="00422D03"/>
    <w:rsid w:val="00423ECA"/>
    <w:rsid w:val="00424793"/>
    <w:rsid w:val="0042521D"/>
    <w:rsid w:val="004252E1"/>
    <w:rsid w:val="004263D6"/>
    <w:rsid w:val="00426938"/>
    <w:rsid w:val="00426E6A"/>
    <w:rsid w:val="004271CD"/>
    <w:rsid w:val="00427FB1"/>
    <w:rsid w:val="00430836"/>
    <w:rsid w:val="0043176B"/>
    <w:rsid w:val="00431C9E"/>
    <w:rsid w:val="00432376"/>
    <w:rsid w:val="00432E6B"/>
    <w:rsid w:val="00435D23"/>
    <w:rsid w:val="0044072F"/>
    <w:rsid w:val="00442C6D"/>
    <w:rsid w:val="00443B0C"/>
    <w:rsid w:val="00445445"/>
    <w:rsid w:val="00446DA7"/>
    <w:rsid w:val="0044718D"/>
    <w:rsid w:val="00447579"/>
    <w:rsid w:val="0045107F"/>
    <w:rsid w:val="00451416"/>
    <w:rsid w:val="00452521"/>
    <w:rsid w:val="00453129"/>
    <w:rsid w:val="004532FD"/>
    <w:rsid w:val="00454CFE"/>
    <w:rsid w:val="00456840"/>
    <w:rsid w:val="00456C00"/>
    <w:rsid w:val="004571CE"/>
    <w:rsid w:val="00460AC5"/>
    <w:rsid w:val="004610E6"/>
    <w:rsid w:val="00462DFD"/>
    <w:rsid w:val="0046331C"/>
    <w:rsid w:val="0046472C"/>
    <w:rsid w:val="004650AF"/>
    <w:rsid w:val="004654B4"/>
    <w:rsid w:val="0046655C"/>
    <w:rsid w:val="00466A25"/>
    <w:rsid w:val="00467C65"/>
    <w:rsid w:val="004705F0"/>
    <w:rsid w:val="00472F38"/>
    <w:rsid w:val="004730A4"/>
    <w:rsid w:val="0047324A"/>
    <w:rsid w:val="00476792"/>
    <w:rsid w:val="00477312"/>
    <w:rsid w:val="0048260B"/>
    <w:rsid w:val="004827CD"/>
    <w:rsid w:val="00483871"/>
    <w:rsid w:val="00483AD5"/>
    <w:rsid w:val="00484670"/>
    <w:rsid w:val="004862EB"/>
    <w:rsid w:val="00486AE2"/>
    <w:rsid w:val="00487489"/>
    <w:rsid w:val="0048765C"/>
    <w:rsid w:val="00487BD2"/>
    <w:rsid w:val="00490887"/>
    <w:rsid w:val="00490CD8"/>
    <w:rsid w:val="00494A0B"/>
    <w:rsid w:val="00496891"/>
    <w:rsid w:val="004A1C2D"/>
    <w:rsid w:val="004A2684"/>
    <w:rsid w:val="004A2B67"/>
    <w:rsid w:val="004A2EFD"/>
    <w:rsid w:val="004A37A1"/>
    <w:rsid w:val="004A57A1"/>
    <w:rsid w:val="004A5823"/>
    <w:rsid w:val="004A6E5B"/>
    <w:rsid w:val="004A7BC2"/>
    <w:rsid w:val="004B05DD"/>
    <w:rsid w:val="004B0E9D"/>
    <w:rsid w:val="004B27E2"/>
    <w:rsid w:val="004B2A13"/>
    <w:rsid w:val="004B3851"/>
    <w:rsid w:val="004B4294"/>
    <w:rsid w:val="004B4F32"/>
    <w:rsid w:val="004B4F49"/>
    <w:rsid w:val="004B72AE"/>
    <w:rsid w:val="004C0906"/>
    <w:rsid w:val="004C1B7A"/>
    <w:rsid w:val="004C31D6"/>
    <w:rsid w:val="004C640A"/>
    <w:rsid w:val="004C6604"/>
    <w:rsid w:val="004C707E"/>
    <w:rsid w:val="004D32DC"/>
    <w:rsid w:val="004D34A5"/>
    <w:rsid w:val="004D4BC3"/>
    <w:rsid w:val="004D5230"/>
    <w:rsid w:val="004D5358"/>
    <w:rsid w:val="004D5471"/>
    <w:rsid w:val="004D6DE2"/>
    <w:rsid w:val="004D78F2"/>
    <w:rsid w:val="004E0726"/>
    <w:rsid w:val="004E08F7"/>
    <w:rsid w:val="004E0B2B"/>
    <w:rsid w:val="004E0DD6"/>
    <w:rsid w:val="004E39CD"/>
    <w:rsid w:val="004E3F7C"/>
    <w:rsid w:val="004E4C7F"/>
    <w:rsid w:val="004E647B"/>
    <w:rsid w:val="004E703A"/>
    <w:rsid w:val="004E7DEA"/>
    <w:rsid w:val="004F2619"/>
    <w:rsid w:val="004F2A63"/>
    <w:rsid w:val="004F319D"/>
    <w:rsid w:val="004F38EA"/>
    <w:rsid w:val="004F3C77"/>
    <w:rsid w:val="004F53B7"/>
    <w:rsid w:val="004F730E"/>
    <w:rsid w:val="00500E3D"/>
    <w:rsid w:val="005026B4"/>
    <w:rsid w:val="005034C3"/>
    <w:rsid w:val="005038DF"/>
    <w:rsid w:val="00506206"/>
    <w:rsid w:val="0050690D"/>
    <w:rsid w:val="005079E0"/>
    <w:rsid w:val="00507CC3"/>
    <w:rsid w:val="00510021"/>
    <w:rsid w:val="00510DDF"/>
    <w:rsid w:val="00510DF8"/>
    <w:rsid w:val="0051228A"/>
    <w:rsid w:val="0051284D"/>
    <w:rsid w:val="00512B41"/>
    <w:rsid w:val="005134DB"/>
    <w:rsid w:val="00513939"/>
    <w:rsid w:val="005155CD"/>
    <w:rsid w:val="005155E8"/>
    <w:rsid w:val="0051610D"/>
    <w:rsid w:val="00517155"/>
    <w:rsid w:val="0052001D"/>
    <w:rsid w:val="0052095A"/>
    <w:rsid w:val="00523600"/>
    <w:rsid w:val="00523894"/>
    <w:rsid w:val="00523D03"/>
    <w:rsid w:val="00524A8A"/>
    <w:rsid w:val="005257E9"/>
    <w:rsid w:val="00525A0D"/>
    <w:rsid w:val="00526284"/>
    <w:rsid w:val="005267EE"/>
    <w:rsid w:val="005308BD"/>
    <w:rsid w:val="00533D0B"/>
    <w:rsid w:val="0053433D"/>
    <w:rsid w:val="00534C0E"/>
    <w:rsid w:val="00534C9A"/>
    <w:rsid w:val="00535627"/>
    <w:rsid w:val="005371BE"/>
    <w:rsid w:val="00537E1F"/>
    <w:rsid w:val="00541EA9"/>
    <w:rsid w:val="005426D6"/>
    <w:rsid w:val="005429F4"/>
    <w:rsid w:val="005435CE"/>
    <w:rsid w:val="00545336"/>
    <w:rsid w:val="00545679"/>
    <w:rsid w:val="00546804"/>
    <w:rsid w:val="00546C96"/>
    <w:rsid w:val="00546D13"/>
    <w:rsid w:val="00550854"/>
    <w:rsid w:val="00550CD7"/>
    <w:rsid w:val="005526D7"/>
    <w:rsid w:val="00553240"/>
    <w:rsid w:val="00553388"/>
    <w:rsid w:val="00554843"/>
    <w:rsid w:val="00554E64"/>
    <w:rsid w:val="00555EFB"/>
    <w:rsid w:val="0055658B"/>
    <w:rsid w:val="00556EF7"/>
    <w:rsid w:val="00556F1F"/>
    <w:rsid w:val="0055773B"/>
    <w:rsid w:val="00557A13"/>
    <w:rsid w:val="0056002A"/>
    <w:rsid w:val="00561039"/>
    <w:rsid w:val="0056127C"/>
    <w:rsid w:val="00561FFD"/>
    <w:rsid w:val="00563298"/>
    <w:rsid w:val="005635B0"/>
    <w:rsid w:val="005650C9"/>
    <w:rsid w:val="005663B7"/>
    <w:rsid w:val="005667CF"/>
    <w:rsid w:val="00566A41"/>
    <w:rsid w:val="00566DBA"/>
    <w:rsid w:val="00567130"/>
    <w:rsid w:val="00567FBE"/>
    <w:rsid w:val="00571C68"/>
    <w:rsid w:val="0057360E"/>
    <w:rsid w:val="00574223"/>
    <w:rsid w:val="00574471"/>
    <w:rsid w:val="00574BF2"/>
    <w:rsid w:val="00575647"/>
    <w:rsid w:val="00576E32"/>
    <w:rsid w:val="00577259"/>
    <w:rsid w:val="00577B0E"/>
    <w:rsid w:val="00577F0D"/>
    <w:rsid w:val="005801EA"/>
    <w:rsid w:val="005809F3"/>
    <w:rsid w:val="00581AB2"/>
    <w:rsid w:val="00582358"/>
    <w:rsid w:val="00583C02"/>
    <w:rsid w:val="00584BEC"/>
    <w:rsid w:val="00585EF1"/>
    <w:rsid w:val="0058616F"/>
    <w:rsid w:val="0058620E"/>
    <w:rsid w:val="00587587"/>
    <w:rsid w:val="00587980"/>
    <w:rsid w:val="0059096D"/>
    <w:rsid w:val="00590CAE"/>
    <w:rsid w:val="00591EA2"/>
    <w:rsid w:val="0059228F"/>
    <w:rsid w:val="00596A5E"/>
    <w:rsid w:val="0059748B"/>
    <w:rsid w:val="00597D6C"/>
    <w:rsid w:val="005A0538"/>
    <w:rsid w:val="005A07DC"/>
    <w:rsid w:val="005A088E"/>
    <w:rsid w:val="005A145C"/>
    <w:rsid w:val="005A26FA"/>
    <w:rsid w:val="005A34EB"/>
    <w:rsid w:val="005A4DFD"/>
    <w:rsid w:val="005A57C8"/>
    <w:rsid w:val="005A5E04"/>
    <w:rsid w:val="005A794D"/>
    <w:rsid w:val="005B0610"/>
    <w:rsid w:val="005B09CF"/>
    <w:rsid w:val="005B0C0E"/>
    <w:rsid w:val="005B3125"/>
    <w:rsid w:val="005B49D9"/>
    <w:rsid w:val="005B55EE"/>
    <w:rsid w:val="005B5A1A"/>
    <w:rsid w:val="005B6401"/>
    <w:rsid w:val="005B6776"/>
    <w:rsid w:val="005B6C49"/>
    <w:rsid w:val="005C0DA3"/>
    <w:rsid w:val="005C4099"/>
    <w:rsid w:val="005C411B"/>
    <w:rsid w:val="005C441F"/>
    <w:rsid w:val="005C48B4"/>
    <w:rsid w:val="005D0E25"/>
    <w:rsid w:val="005D1101"/>
    <w:rsid w:val="005D120C"/>
    <w:rsid w:val="005D244F"/>
    <w:rsid w:val="005D2D32"/>
    <w:rsid w:val="005D3229"/>
    <w:rsid w:val="005D43AF"/>
    <w:rsid w:val="005D458B"/>
    <w:rsid w:val="005D4AEA"/>
    <w:rsid w:val="005D686E"/>
    <w:rsid w:val="005D68DD"/>
    <w:rsid w:val="005E144C"/>
    <w:rsid w:val="005E15F0"/>
    <w:rsid w:val="005E1F8F"/>
    <w:rsid w:val="005E3B33"/>
    <w:rsid w:val="005E51FA"/>
    <w:rsid w:val="005E531D"/>
    <w:rsid w:val="005E653D"/>
    <w:rsid w:val="005E6AF5"/>
    <w:rsid w:val="005F036D"/>
    <w:rsid w:val="005F0AB4"/>
    <w:rsid w:val="005F0D81"/>
    <w:rsid w:val="005F12B2"/>
    <w:rsid w:val="005F1EF4"/>
    <w:rsid w:val="005F201A"/>
    <w:rsid w:val="005F203F"/>
    <w:rsid w:val="005F2B9A"/>
    <w:rsid w:val="005F3D43"/>
    <w:rsid w:val="005F44AB"/>
    <w:rsid w:val="005F52C4"/>
    <w:rsid w:val="005F5F10"/>
    <w:rsid w:val="005F75B4"/>
    <w:rsid w:val="005F7822"/>
    <w:rsid w:val="006013BF"/>
    <w:rsid w:val="00601DC4"/>
    <w:rsid w:val="006023FA"/>
    <w:rsid w:val="006025AB"/>
    <w:rsid w:val="00602F16"/>
    <w:rsid w:val="006031ED"/>
    <w:rsid w:val="0060324C"/>
    <w:rsid w:val="006047F7"/>
    <w:rsid w:val="00605DBF"/>
    <w:rsid w:val="00607754"/>
    <w:rsid w:val="0061047C"/>
    <w:rsid w:val="00613B93"/>
    <w:rsid w:val="00613D89"/>
    <w:rsid w:val="00613E38"/>
    <w:rsid w:val="006147A1"/>
    <w:rsid w:val="00614DBD"/>
    <w:rsid w:val="00614F13"/>
    <w:rsid w:val="00616230"/>
    <w:rsid w:val="00616339"/>
    <w:rsid w:val="00616EA6"/>
    <w:rsid w:val="00617147"/>
    <w:rsid w:val="00617684"/>
    <w:rsid w:val="0062055A"/>
    <w:rsid w:val="00620A8E"/>
    <w:rsid w:val="00621725"/>
    <w:rsid w:val="00621AA3"/>
    <w:rsid w:val="00624390"/>
    <w:rsid w:val="00624F8E"/>
    <w:rsid w:val="00626D0F"/>
    <w:rsid w:val="006272F0"/>
    <w:rsid w:val="006300BC"/>
    <w:rsid w:val="006313B7"/>
    <w:rsid w:val="006319B7"/>
    <w:rsid w:val="00631D3C"/>
    <w:rsid w:val="0063477E"/>
    <w:rsid w:val="0063539D"/>
    <w:rsid w:val="006356DB"/>
    <w:rsid w:val="00635C89"/>
    <w:rsid w:val="00635DF2"/>
    <w:rsid w:val="0063606D"/>
    <w:rsid w:val="00636AFD"/>
    <w:rsid w:val="00637717"/>
    <w:rsid w:val="00637D87"/>
    <w:rsid w:val="0064000F"/>
    <w:rsid w:val="00640DD7"/>
    <w:rsid w:val="0064198A"/>
    <w:rsid w:val="00642945"/>
    <w:rsid w:val="00643112"/>
    <w:rsid w:val="00644284"/>
    <w:rsid w:val="00645297"/>
    <w:rsid w:val="00645815"/>
    <w:rsid w:val="006465CE"/>
    <w:rsid w:val="00646E7D"/>
    <w:rsid w:val="0065160A"/>
    <w:rsid w:val="006536C5"/>
    <w:rsid w:val="006555AF"/>
    <w:rsid w:val="00655A0F"/>
    <w:rsid w:val="00656A4A"/>
    <w:rsid w:val="00657A96"/>
    <w:rsid w:val="00660727"/>
    <w:rsid w:val="00660E85"/>
    <w:rsid w:val="006620EA"/>
    <w:rsid w:val="0066381F"/>
    <w:rsid w:val="00663C81"/>
    <w:rsid w:val="00665171"/>
    <w:rsid w:val="00670F62"/>
    <w:rsid w:val="006716F8"/>
    <w:rsid w:val="006723DE"/>
    <w:rsid w:val="006729A6"/>
    <w:rsid w:val="00675D17"/>
    <w:rsid w:val="00682546"/>
    <w:rsid w:val="00682792"/>
    <w:rsid w:val="006843C7"/>
    <w:rsid w:val="006858EC"/>
    <w:rsid w:val="006869CF"/>
    <w:rsid w:val="00687742"/>
    <w:rsid w:val="0069001D"/>
    <w:rsid w:val="00691E88"/>
    <w:rsid w:val="00692FA1"/>
    <w:rsid w:val="00692FD0"/>
    <w:rsid w:val="00695C46"/>
    <w:rsid w:val="0069740B"/>
    <w:rsid w:val="006976E3"/>
    <w:rsid w:val="006A0CA7"/>
    <w:rsid w:val="006A174F"/>
    <w:rsid w:val="006A27C4"/>
    <w:rsid w:val="006A3532"/>
    <w:rsid w:val="006A4A9A"/>
    <w:rsid w:val="006A5C5B"/>
    <w:rsid w:val="006A62A0"/>
    <w:rsid w:val="006A741A"/>
    <w:rsid w:val="006A78AB"/>
    <w:rsid w:val="006B1C7A"/>
    <w:rsid w:val="006B21D6"/>
    <w:rsid w:val="006B331B"/>
    <w:rsid w:val="006B4DDF"/>
    <w:rsid w:val="006B5AEC"/>
    <w:rsid w:val="006B5BB7"/>
    <w:rsid w:val="006B651A"/>
    <w:rsid w:val="006B6659"/>
    <w:rsid w:val="006B6F9E"/>
    <w:rsid w:val="006C0F91"/>
    <w:rsid w:val="006C223E"/>
    <w:rsid w:val="006C2329"/>
    <w:rsid w:val="006C3600"/>
    <w:rsid w:val="006C3994"/>
    <w:rsid w:val="006C5240"/>
    <w:rsid w:val="006C54E4"/>
    <w:rsid w:val="006C5F29"/>
    <w:rsid w:val="006C6469"/>
    <w:rsid w:val="006C6CD5"/>
    <w:rsid w:val="006C793C"/>
    <w:rsid w:val="006C7AAE"/>
    <w:rsid w:val="006D1996"/>
    <w:rsid w:val="006D1C35"/>
    <w:rsid w:val="006D2D54"/>
    <w:rsid w:val="006D2F3E"/>
    <w:rsid w:val="006D37DA"/>
    <w:rsid w:val="006D5328"/>
    <w:rsid w:val="006D55D8"/>
    <w:rsid w:val="006D5A43"/>
    <w:rsid w:val="006D7ADE"/>
    <w:rsid w:val="006E045D"/>
    <w:rsid w:val="006E15D6"/>
    <w:rsid w:val="006E18CF"/>
    <w:rsid w:val="006E22A5"/>
    <w:rsid w:val="006E43A8"/>
    <w:rsid w:val="006E4678"/>
    <w:rsid w:val="006E4E66"/>
    <w:rsid w:val="006E4F0B"/>
    <w:rsid w:val="006E5461"/>
    <w:rsid w:val="006E5D88"/>
    <w:rsid w:val="006E6A72"/>
    <w:rsid w:val="006E6BEC"/>
    <w:rsid w:val="006E7E84"/>
    <w:rsid w:val="006F0EDA"/>
    <w:rsid w:val="006F1143"/>
    <w:rsid w:val="006F14B8"/>
    <w:rsid w:val="006F15A9"/>
    <w:rsid w:val="006F23A1"/>
    <w:rsid w:val="006F23B0"/>
    <w:rsid w:val="006F23EF"/>
    <w:rsid w:val="006F28E2"/>
    <w:rsid w:val="006F30A8"/>
    <w:rsid w:val="006F3A91"/>
    <w:rsid w:val="006F5A09"/>
    <w:rsid w:val="006F7616"/>
    <w:rsid w:val="0070079F"/>
    <w:rsid w:val="00702652"/>
    <w:rsid w:val="00702957"/>
    <w:rsid w:val="00702A62"/>
    <w:rsid w:val="007030D1"/>
    <w:rsid w:val="00704913"/>
    <w:rsid w:val="00704ACC"/>
    <w:rsid w:val="00704E37"/>
    <w:rsid w:val="007054A1"/>
    <w:rsid w:val="00705A41"/>
    <w:rsid w:val="0070620E"/>
    <w:rsid w:val="00707CEA"/>
    <w:rsid w:val="00710E7B"/>
    <w:rsid w:val="00711A45"/>
    <w:rsid w:val="00711F46"/>
    <w:rsid w:val="007148E8"/>
    <w:rsid w:val="00716111"/>
    <w:rsid w:val="0071645A"/>
    <w:rsid w:val="00716A49"/>
    <w:rsid w:val="00717FEA"/>
    <w:rsid w:val="0072128E"/>
    <w:rsid w:val="00722A74"/>
    <w:rsid w:val="0072322B"/>
    <w:rsid w:val="007233FF"/>
    <w:rsid w:val="00724855"/>
    <w:rsid w:val="00724CF0"/>
    <w:rsid w:val="0072560D"/>
    <w:rsid w:val="0072599E"/>
    <w:rsid w:val="007272BC"/>
    <w:rsid w:val="007276C4"/>
    <w:rsid w:val="00727A94"/>
    <w:rsid w:val="007304F7"/>
    <w:rsid w:val="007326E6"/>
    <w:rsid w:val="00732BC8"/>
    <w:rsid w:val="007332CE"/>
    <w:rsid w:val="00733810"/>
    <w:rsid w:val="007339B3"/>
    <w:rsid w:val="00733F06"/>
    <w:rsid w:val="00734420"/>
    <w:rsid w:val="007347C8"/>
    <w:rsid w:val="00734D60"/>
    <w:rsid w:val="00735191"/>
    <w:rsid w:val="00736EED"/>
    <w:rsid w:val="0074022E"/>
    <w:rsid w:val="00740CD3"/>
    <w:rsid w:val="00741232"/>
    <w:rsid w:val="00743B1F"/>
    <w:rsid w:val="007454DA"/>
    <w:rsid w:val="00745557"/>
    <w:rsid w:val="00745D97"/>
    <w:rsid w:val="00746A8B"/>
    <w:rsid w:val="00750937"/>
    <w:rsid w:val="00750A2A"/>
    <w:rsid w:val="00752815"/>
    <w:rsid w:val="00753D74"/>
    <w:rsid w:val="00755342"/>
    <w:rsid w:val="0075577F"/>
    <w:rsid w:val="0075687C"/>
    <w:rsid w:val="00756A38"/>
    <w:rsid w:val="00760F03"/>
    <w:rsid w:val="00761522"/>
    <w:rsid w:val="007617EE"/>
    <w:rsid w:val="0076253D"/>
    <w:rsid w:val="00764547"/>
    <w:rsid w:val="007647CB"/>
    <w:rsid w:val="00765D02"/>
    <w:rsid w:val="00766E73"/>
    <w:rsid w:val="007704F0"/>
    <w:rsid w:val="00770D0D"/>
    <w:rsid w:val="00770E14"/>
    <w:rsid w:val="00770EDF"/>
    <w:rsid w:val="00771627"/>
    <w:rsid w:val="00771E93"/>
    <w:rsid w:val="00772660"/>
    <w:rsid w:val="00773829"/>
    <w:rsid w:val="00773C24"/>
    <w:rsid w:val="0077552A"/>
    <w:rsid w:val="00776A2A"/>
    <w:rsid w:val="007807DA"/>
    <w:rsid w:val="00782860"/>
    <w:rsid w:val="00782A3D"/>
    <w:rsid w:val="00782C72"/>
    <w:rsid w:val="007840F1"/>
    <w:rsid w:val="00786742"/>
    <w:rsid w:val="00786C53"/>
    <w:rsid w:val="00786C70"/>
    <w:rsid w:val="007876C1"/>
    <w:rsid w:val="00787987"/>
    <w:rsid w:val="007900CA"/>
    <w:rsid w:val="0079067E"/>
    <w:rsid w:val="00790B5E"/>
    <w:rsid w:val="00791113"/>
    <w:rsid w:val="00791712"/>
    <w:rsid w:val="00791D04"/>
    <w:rsid w:val="007923C9"/>
    <w:rsid w:val="00793E11"/>
    <w:rsid w:val="00795250"/>
    <w:rsid w:val="007A096C"/>
    <w:rsid w:val="007A0DDC"/>
    <w:rsid w:val="007A11F9"/>
    <w:rsid w:val="007A2207"/>
    <w:rsid w:val="007A2A59"/>
    <w:rsid w:val="007A4649"/>
    <w:rsid w:val="007A4671"/>
    <w:rsid w:val="007A6EBF"/>
    <w:rsid w:val="007A74DA"/>
    <w:rsid w:val="007A753E"/>
    <w:rsid w:val="007B0AE7"/>
    <w:rsid w:val="007B2124"/>
    <w:rsid w:val="007B452D"/>
    <w:rsid w:val="007B4B9A"/>
    <w:rsid w:val="007B4CE9"/>
    <w:rsid w:val="007B5EAA"/>
    <w:rsid w:val="007C0026"/>
    <w:rsid w:val="007C05C4"/>
    <w:rsid w:val="007C12F2"/>
    <w:rsid w:val="007C27C8"/>
    <w:rsid w:val="007C27D9"/>
    <w:rsid w:val="007C3B8A"/>
    <w:rsid w:val="007C4874"/>
    <w:rsid w:val="007C5059"/>
    <w:rsid w:val="007C5866"/>
    <w:rsid w:val="007C592D"/>
    <w:rsid w:val="007C6409"/>
    <w:rsid w:val="007C705A"/>
    <w:rsid w:val="007C73E3"/>
    <w:rsid w:val="007C7D8B"/>
    <w:rsid w:val="007D0DEF"/>
    <w:rsid w:val="007D3274"/>
    <w:rsid w:val="007D3812"/>
    <w:rsid w:val="007D4F25"/>
    <w:rsid w:val="007D4F38"/>
    <w:rsid w:val="007D6877"/>
    <w:rsid w:val="007E1ECD"/>
    <w:rsid w:val="007E3227"/>
    <w:rsid w:val="007E3398"/>
    <w:rsid w:val="007E368C"/>
    <w:rsid w:val="007E3D80"/>
    <w:rsid w:val="007E4E86"/>
    <w:rsid w:val="007E4E99"/>
    <w:rsid w:val="007E50B5"/>
    <w:rsid w:val="007E5F02"/>
    <w:rsid w:val="007E64B6"/>
    <w:rsid w:val="007F0468"/>
    <w:rsid w:val="007F09A8"/>
    <w:rsid w:val="007F2EE0"/>
    <w:rsid w:val="007F3DDD"/>
    <w:rsid w:val="007F50E5"/>
    <w:rsid w:val="007F513D"/>
    <w:rsid w:val="007F591B"/>
    <w:rsid w:val="007F78AD"/>
    <w:rsid w:val="007F7D8D"/>
    <w:rsid w:val="00800B33"/>
    <w:rsid w:val="00800C9D"/>
    <w:rsid w:val="00801180"/>
    <w:rsid w:val="0080271B"/>
    <w:rsid w:val="0080276A"/>
    <w:rsid w:val="00802923"/>
    <w:rsid w:val="00802A9C"/>
    <w:rsid w:val="00803632"/>
    <w:rsid w:val="0080375A"/>
    <w:rsid w:val="00804EF1"/>
    <w:rsid w:val="00807B76"/>
    <w:rsid w:val="008130DF"/>
    <w:rsid w:val="00813156"/>
    <w:rsid w:val="008133C1"/>
    <w:rsid w:val="00813F01"/>
    <w:rsid w:val="0081541D"/>
    <w:rsid w:val="00816288"/>
    <w:rsid w:val="00817120"/>
    <w:rsid w:val="008205ED"/>
    <w:rsid w:val="008210BA"/>
    <w:rsid w:val="008226FB"/>
    <w:rsid w:val="008229E4"/>
    <w:rsid w:val="008232A2"/>
    <w:rsid w:val="0082421F"/>
    <w:rsid w:val="00824895"/>
    <w:rsid w:val="00824B22"/>
    <w:rsid w:val="00825BC7"/>
    <w:rsid w:val="00826684"/>
    <w:rsid w:val="008320CA"/>
    <w:rsid w:val="00832931"/>
    <w:rsid w:val="00833A20"/>
    <w:rsid w:val="008347C7"/>
    <w:rsid w:val="00836185"/>
    <w:rsid w:val="008372F5"/>
    <w:rsid w:val="00840E72"/>
    <w:rsid w:val="00841836"/>
    <w:rsid w:val="00841E4A"/>
    <w:rsid w:val="00842415"/>
    <w:rsid w:val="00843037"/>
    <w:rsid w:val="00843B9E"/>
    <w:rsid w:val="00844253"/>
    <w:rsid w:val="00844CED"/>
    <w:rsid w:val="00844EC5"/>
    <w:rsid w:val="0084516B"/>
    <w:rsid w:val="008451A8"/>
    <w:rsid w:val="00845250"/>
    <w:rsid w:val="008455A4"/>
    <w:rsid w:val="00845B11"/>
    <w:rsid w:val="008500BB"/>
    <w:rsid w:val="00850B72"/>
    <w:rsid w:val="00852228"/>
    <w:rsid w:val="00852E97"/>
    <w:rsid w:val="008552A5"/>
    <w:rsid w:val="008569CF"/>
    <w:rsid w:val="00856C49"/>
    <w:rsid w:val="008612FE"/>
    <w:rsid w:val="008613D0"/>
    <w:rsid w:val="00862832"/>
    <w:rsid w:val="0086365E"/>
    <w:rsid w:val="00863BBF"/>
    <w:rsid w:val="00864E32"/>
    <w:rsid w:val="0086576F"/>
    <w:rsid w:val="00865D48"/>
    <w:rsid w:val="00867D15"/>
    <w:rsid w:val="0087143D"/>
    <w:rsid w:val="008720F8"/>
    <w:rsid w:val="00872E12"/>
    <w:rsid w:val="008731BD"/>
    <w:rsid w:val="0087352E"/>
    <w:rsid w:val="0087498F"/>
    <w:rsid w:val="00874DE5"/>
    <w:rsid w:val="0087570E"/>
    <w:rsid w:val="00875EA4"/>
    <w:rsid w:val="00876365"/>
    <w:rsid w:val="00876E02"/>
    <w:rsid w:val="008778D4"/>
    <w:rsid w:val="008813B8"/>
    <w:rsid w:val="008824A3"/>
    <w:rsid w:val="00883155"/>
    <w:rsid w:val="00887234"/>
    <w:rsid w:val="00890E9D"/>
    <w:rsid w:val="00890F7A"/>
    <w:rsid w:val="0089106D"/>
    <w:rsid w:val="008921C9"/>
    <w:rsid w:val="00892470"/>
    <w:rsid w:val="00893809"/>
    <w:rsid w:val="00894131"/>
    <w:rsid w:val="0089465E"/>
    <w:rsid w:val="008955F4"/>
    <w:rsid w:val="00895F23"/>
    <w:rsid w:val="00896DFE"/>
    <w:rsid w:val="008973C2"/>
    <w:rsid w:val="008A0699"/>
    <w:rsid w:val="008A095B"/>
    <w:rsid w:val="008A197F"/>
    <w:rsid w:val="008A3860"/>
    <w:rsid w:val="008A50C8"/>
    <w:rsid w:val="008A574E"/>
    <w:rsid w:val="008A5E48"/>
    <w:rsid w:val="008A69D1"/>
    <w:rsid w:val="008A744F"/>
    <w:rsid w:val="008B094E"/>
    <w:rsid w:val="008B2475"/>
    <w:rsid w:val="008B2E6C"/>
    <w:rsid w:val="008B31CB"/>
    <w:rsid w:val="008B3CE0"/>
    <w:rsid w:val="008B4F16"/>
    <w:rsid w:val="008B53A5"/>
    <w:rsid w:val="008B7CC2"/>
    <w:rsid w:val="008B7D5A"/>
    <w:rsid w:val="008C1682"/>
    <w:rsid w:val="008C2FAE"/>
    <w:rsid w:val="008C573E"/>
    <w:rsid w:val="008C7096"/>
    <w:rsid w:val="008C7B8B"/>
    <w:rsid w:val="008D09E1"/>
    <w:rsid w:val="008D0B53"/>
    <w:rsid w:val="008D2879"/>
    <w:rsid w:val="008D3194"/>
    <w:rsid w:val="008D52B3"/>
    <w:rsid w:val="008D58D8"/>
    <w:rsid w:val="008D6249"/>
    <w:rsid w:val="008D62BC"/>
    <w:rsid w:val="008D6C0D"/>
    <w:rsid w:val="008D715E"/>
    <w:rsid w:val="008D7226"/>
    <w:rsid w:val="008D76E3"/>
    <w:rsid w:val="008D7C7F"/>
    <w:rsid w:val="008E0035"/>
    <w:rsid w:val="008E32E7"/>
    <w:rsid w:val="008E3FAB"/>
    <w:rsid w:val="008E4DEE"/>
    <w:rsid w:val="008E57AF"/>
    <w:rsid w:val="008E6065"/>
    <w:rsid w:val="008E611D"/>
    <w:rsid w:val="008F03AD"/>
    <w:rsid w:val="008F1370"/>
    <w:rsid w:val="008F1AF3"/>
    <w:rsid w:val="008F1F71"/>
    <w:rsid w:val="008F2317"/>
    <w:rsid w:val="008F2F01"/>
    <w:rsid w:val="008F3071"/>
    <w:rsid w:val="008F333A"/>
    <w:rsid w:val="008F3753"/>
    <w:rsid w:val="008F420E"/>
    <w:rsid w:val="008F4CA4"/>
    <w:rsid w:val="008F6707"/>
    <w:rsid w:val="008F73A1"/>
    <w:rsid w:val="009008BC"/>
    <w:rsid w:val="00901E22"/>
    <w:rsid w:val="00901E4E"/>
    <w:rsid w:val="00902236"/>
    <w:rsid w:val="009025CC"/>
    <w:rsid w:val="0090296C"/>
    <w:rsid w:val="0090345F"/>
    <w:rsid w:val="009035CC"/>
    <w:rsid w:val="00903A82"/>
    <w:rsid w:val="00904F31"/>
    <w:rsid w:val="00906B4F"/>
    <w:rsid w:val="00907A23"/>
    <w:rsid w:val="009110F4"/>
    <w:rsid w:val="009114DA"/>
    <w:rsid w:val="00912F73"/>
    <w:rsid w:val="00913776"/>
    <w:rsid w:val="009159D3"/>
    <w:rsid w:val="00916127"/>
    <w:rsid w:val="009212BF"/>
    <w:rsid w:val="0092134F"/>
    <w:rsid w:val="0092185B"/>
    <w:rsid w:val="0092288D"/>
    <w:rsid w:val="00922D08"/>
    <w:rsid w:val="009240F3"/>
    <w:rsid w:val="00924AAD"/>
    <w:rsid w:val="00925331"/>
    <w:rsid w:val="00925906"/>
    <w:rsid w:val="0092788F"/>
    <w:rsid w:val="009311AD"/>
    <w:rsid w:val="00931492"/>
    <w:rsid w:val="0093187B"/>
    <w:rsid w:val="00933ECE"/>
    <w:rsid w:val="009343A8"/>
    <w:rsid w:val="00936B9B"/>
    <w:rsid w:val="00937823"/>
    <w:rsid w:val="0093793C"/>
    <w:rsid w:val="00940769"/>
    <w:rsid w:val="00941D4F"/>
    <w:rsid w:val="00942706"/>
    <w:rsid w:val="0094275B"/>
    <w:rsid w:val="00944E0D"/>
    <w:rsid w:val="009459FD"/>
    <w:rsid w:val="00945ED3"/>
    <w:rsid w:val="0094773F"/>
    <w:rsid w:val="009509D1"/>
    <w:rsid w:val="00951F17"/>
    <w:rsid w:val="00953794"/>
    <w:rsid w:val="009538A0"/>
    <w:rsid w:val="0095398C"/>
    <w:rsid w:val="00953A98"/>
    <w:rsid w:val="00954345"/>
    <w:rsid w:val="00954F00"/>
    <w:rsid w:val="00957235"/>
    <w:rsid w:val="00960F2C"/>
    <w:rsid w:val="009619BB"/>
    <w:rsid w:val="00963186"/>
    <w:rsid w:val="009648BE"/>
    <w:rsid w:val="00964D24"/>
    <w:rsid w:val="009675C7"/>
    <w:rsid w:val="00967C33"/>
    <w:rsid w:val="009723CC"/>
    <w:rsid w:val="00974214"/>
    <w:rsid w:val="0097580B"/>
    <w:rsid w:val="00980313"/>
    <w:rsid w:val="0098379D"/>
    <w:rsid w:val="009844D2"/>
    <w:rsid w:val="0098613C"/>
    <w:rsid w:val="0098650C"/>
    <w:rsid w:val="00986EB7"/>
    <w:rsid w:val="00987B8D"/>
    <w:rsid w:val="00990383"/>
    <w:rsid w:val="00991591"/>
    <w:rsid w:val="009916DE"/>
    <w:rsid w:val="009918C2"/>
    <w:rsid w:val="00991AA2"/>
    <w:rsid w:val="00991B7C"/>
    <w:rsid w:val="0099207C"/>
    <w:rsid w:val="00992A0B"/>
    <w:rsid w:val="00992FE1"/>
    <w:rsid w:val="00994CEE"/>
    <w:rsid w:val="00996CAC"/>
    <w:rsid w:val="00997DDC"/>
    <w:rsid w:val="009A1095"/>
    <w:rsid w:val="009A1A53"/>
    <w:rsid w:val="009A1D5E"/>
    <w:rsid w:val="009A3261"/>
    <w:rsid w:val="009A5A88"/>
    <w:rsid w:val="009A5EA6"/>
    <w:rsid w:val="009A6E04"/>
    <w:rsid w:val="009B1325"/>
    <w:rsid w:val="009B1EC7"/>
    <w:rsid w:val="009B3523"/>
    <w:rsid w:val="009B3A6D"/>
    <w:rsid w:val="009B51CA"/>
    <w:rsid w:val="009B558F"/>
    <w:rsid w:val="009B6C80"/>
    <w:rsid w:val="009B731A"/>
    <w:rsid w:val="009B7C27"/>
    <w:rsid w:val="009C0611"/>
    <w:rsid w:val="009C0B0B"/>
    <w:rsid w:val="009C11EE"/>
    <w:rsid w:val="009C1AD7"/>
    <w:rsid w:val="009C1B61"/>
    <w:rsid w:val="009C1D5A"/>
    <w:rsid w:val="009C2667"/>
    <w:rsid w:val="009C2983"/>
    <w:rsid w:val="009C2B5E"/>
    <w:rsid w:val="009C2BD5"/>
    <w:rsid w:val="009C32CD"/>
    <w:rsid w:val="009C3CE4"/>
    <w:rsid w:val="009C3F13"/>
    <w:rsid w:val="009C502D"/>
    <w:rsid w:val="009C65B1"/>
    <w:rsid w:val="009C72DE"/>
    <w:rsid w:val="009C73C3"/>
    <w:rsid w:val="009D05C7"/>
    <w:rsid w:val="009D12B0"/>
    <w:rsid w:val="009D22EA"/>
    <w:rsid w:val="009D2EF5"/>
    <w:rsid w:val="009D37D1"/>
    <w:rsid w:val="009D5233"/>
    <w:rsid w:val="009E0E9D"/>
    <w:rsid w:val="009E1096"/>
    <w:rsid w:val="009E141F"/>
    <w:rsid w:val="009E157C"/>
    <w:rsid w:val="009E28EC"/>
    <w:rsid w:val="009E4393"/>
    <w:rsid w:val="009E4BB8"/>
    <w:rsid w:val="009E6430"/>
    <w:rsid w:val="009E6E90"/>
    <w:rsid w:val="009E7AC0"/>
    <w:rsid w:val="009F1326"/>
    <w:rsid w:val="009F339A"/>
    <w:rsid w:val="009F4393"/>
    <w:rsid w:val="009F45CF"/>
    <w:rsid w:val="009F5339"/>
    <w:rsid w:val="009F6B29"/>
    <w:rsid w:val="009F6E79"/>
    <w:rsid w:val="00A01A5A"/>
    <w:rsid w:val="00A01D08"/>
    <w:rsid w:val="00A02001"/>
    <w:rsid w:val="00A02610"/>
    <w:rsid w:val="00A03480"/>
    <w:rsid w:val="00A03C41"/>
    <w:rsid w:val="00A04540"/>
    <w:rsid w:val="00A04DB2"/>
    <w:rsid w:val="00A05750"/>
    <w:rsid w:val="00A05E96"/>
    <w:rsid w:val="00A06064"/>
    <w:rsid w:val="00A06855"/>
    <w:rsid w:val="00A1060D"/>
    <w:rsid w:val="00A12127"/>
    <w:rsid w:val="00A13DAB"/>
    <w:rsid w:val="00A140AB"/>
    <w:rsid w:val="00A149C5"/>
    <w:rsid w:val="00A16F45"/>
    <w:rsid w:val="00A172D2"/>
    <w:rsid w:val="00A17530"/>
    <w:rsid w:val="00A205A4"/>
    <w:rsid w:val="00A21108"/>
    <w:rsid w:val="00A21495"/>
    <w:rsid w:val="00A2195A"/>
    <w:rsid w:val="00A221EF"/>
    <w:rsid w:val="00A2229A"/>
    <w:rsid w:val="00A22DD6"/>
    <w:rsid w:val="00A230C4"/>
    <w:rsid w:val="00A235CB"/>
    <w:rsid w:val="00A2471E"/>
    <w:rsid w:val="00A248B1"/>
    <w:rsid w:val="00A254E7"/>
    <w:rsid w:val="00A25937"/>
    <w:rsid w:val="00A26F12"/>
    <w:rsid w:val="00A3010B"/>
    <w:rsid w:val="00A312E4"/>
    <w:rsid w:val="00A33A35"/>
    <w:rsid w:val="00A341C5"/>
    <w:rsid w:val="00A3493A"/>
    <w:rsid w:val="00A35333"/>
    <w:rsid w:val="00A3538F"/>
    <w:rsid w:val="00A356BA"/>
    <w:rsid w:val="00A35BBD"/>
    <w:rsid w:val="00A35F6C"/>
    <w:rsid w:val="00A36022"/>
    <w:rsid w:val="00A402F2"/>
    <w:rsid w:val="00A4049D"/>
    <w:rsid w:val="00A41CC1"/>
    <w:rsid w:val="00A4266A"/>
    <w:rsid w:val="00A426D9"/>
    <w:rsid w:val="00A42CBA"/>
    <w:rsid w:val="00A430CE"/>
    <w:rsid w:val="00A43F66"/>
    <w:rsid w:val="00A4699A"/>
    <w:rsid w:val="00A46F6B"/>
    <w:rsid w:val="00A46F89"/>
    <w:rsid w:val="00A479E7"/>
    <w:rsid w:val="00A47C6A"/>
    <w:rsid w:val="00A502C9"/>
    <w:rsid w:val="00A50EAE"/>
    <w:rsid w:val="00A5107A"/>
    <w:rsid w:val="00A51A52"/>
    <w:rsid w:val="00A52784"/>
    <w:rsid w:val="00A52A4E"/>
    <w:rsid w:val="00A52BC3"/>
    <w:rsid w:val="00A52CD4"/>
    <w:rsid w:val="00A53037"/>
    <w:rsid w:val="00A53B5B"/>
    <w:rsid w:val="00A5460C"/>
    <w:rsid w:val="00A54BFD"/>
    <w:rsid w:val="00A55471"/>
    <w:rsid w:val="00A56533"/>
    <w:rsid w:val="00A567D2"/>
    <w:rsid w:val="00A57426"/>
    <w:rsid w:val="00A57BAA"/>
    <w:rsid w:val="00A60788"/>
    <w:rsid w:val="00A6113A"/>
    <w:rsid w:val="00A6418A"/>
    <w:rsid w:val="00A6434A"/>
    <w:rsid w:val="00A64628"/>
    <w:rsid w:val="00A64638"/>
    <w:rsid w:val="00A657A8"/>
    <w:rsid w:val="00A65D0A"/>
    <w:rsid w:val="00A661E9"/>
    <w:rsid w:val="00A701DF"/>
    <w:rsid w:val="00A70487"/>
    <w:rsid w:val="00A70E36"/>
    <w:rsid w:val="00A720E2"/>
    <w:rsid w:val="00A72384"/>
    <w:rsid w:val="00A72883"/>
    <w:rsid w:val="00A73D3F"/>
    <w:rsid w:val="00A7445A"/>
    <w:rsid w:val="00A758DD"/>
    <w:rsid w:val="00A7594F"/>
    <w:rsid w:val="00A7668E"/>
    <w:rsid w:val="00A76BD3"/>
    <w:rsid w:val="00A80B86"/>
    <w:rsid w:val="00A81550"/>
    <w:rsid w:val="00A82C8C"/>
    <w:rsid w:val="00A849A4"/>
    <w:rsid w:val="00A84E7F"/>
    <w:rsid w:val="00A85022"/>
    <w:rsid w:val="00A86394"/>
    <w:rsid w:val="00A8689C"/>
    <w:rsid w:val="00A86FDA"/>
    <w:rsid w:val="00A8741F"/>
    <w:rsid w:val="00A900D1"/>
    <w:rsid w:val="00A901CB"/>
    <w:rsid w:val="00A936EA"/>
    <w:rsid w:val="00A939B6"/>
    <w:rsid w:val="00A94916"/>
    <w:rsid w:val="00A94E2E"/>
    <w:rsid w:val="00A96838"/>
    <w:rsid w:val="00A96CA8"/>
    <w:rsid w:val="00A97B0B"/>
    <w:rsid w:val="00AA274B"/>
    <w:rsid w:val="00AA3350"/>
    <w:rsid w:val="00AA3A3D"/>
    <w:rsid w:val="00AA4EB7"/>
    <w:rsid w:val="00AA6183"/>
    <w:rsid w:val="00AA7B52"/>
    <w:rsid w:val="00AB2C4C"/>
    <w:rsid w:val="00AB2D51"/>
    <w:rsid w:val="00AB3192"/>
    <w:rsid w:val="00AB3815"/>
    <w:rsid w:val="00AB485E"/>
    <w:rsid w:val="00AB4D97"/>
    <w:rsid w:val="00AB5B70"/>
    <w:rsid w:val="00AB6ACD"/>
    <w:rsid w:val="00AB6BB6"/>
    <w:rsid w:val="00AB7B29"/>
    <w:rsid w:val="00AC2668"/>
    <w:rsid w:val="00AC3792"/>
    <w:rsid w:val="00AC548F"/>
    <w:rsid w:val="00AC54B3"/>
    <w:rsid w:val="00AC59EE"/>
    <w:rsid w:val="00AC6A50"/>
    <w:rsid w:val="00AC723C"/>
    <w:rsid w:val="00AD2761"/>
    <w:rsid w:val="00AD4829"/>
    <w:rsid w:val="00AD4903"/>
    <w:rsid w:val="00AD49C7"/>
    <w:rsid w:val="00AD51C2"/>
    <w:rsid w:val="00AD53F2"/>
    <w:rsid w:val="00AD54C9"/>
    <w:rsid w:val="00AD6048"/>
    <w:rsid w:val="00AD7FBD"/>
    <w:rsid w:val="00AE058A"/>
    <w:rsid w:val="00AE099E"/>
    <w:rsid w:val="00AE126E"/>
    <w:rsid w:val="00AE26C5"/>
    <w:rsid w:val="00AE28AB"/>
    <w:rsid w:val="00AE2E31"/>
    <w:rsid w:val="00AE363B"/>
    <w:rsid w:val="00AE386C"/>
    <w:rsid w:val="00AE3BEF"/>
    <w:rsid w:val="00AE4A02"/>
    <w:rsid w:val="00AE4E86"/>
    <w:rsid w:val="00AE549A"/>
    <w:rsid w:val="00AE5A3B"/>
    <w:rsid w:val="00AE64DB"/>
    <w:rsid w:val="00AE65AD"/>
    <w:rsid w:val="00AE772D"/>
    <w:rsid w:val="00AF18D4"/>
    <w:rsid w:val="00AF30B4"/>
    <w:rsid w:val="00AF3245"/>
    <w:rsid w:val="00AF3F2C"/>
    <w:rsid w:val="00AF53E9"/>
    <w:rsid w:val="00AF541B"/>
    <w:rsid w:val="00AF5DA0"/>
    <w:rsid w:val="00B000EA"/>
    <w:rsid w:val="00B054C0"/>
    <w:rsid w:val="00B05B56"/>
    <w:rsid w:val="00B05E6C"/>
    <w:rsid w:val="00B0671D"/>
    <w:rsid w:val="00B072C6"/>
    <w:rsid w:val="00B078C1"/>
    <w:rsid w:val="00B0790A"/>
    <w:rsid w:val="00B07C81"/>
    <w:rsid w:val="00B12802"/>
    <w:rsid w:val="00B14641"/>
    <w:rsid w:val="00B14B82"/>
    <w:rsid w:val="00B152A2"/>
    <w:rsid w:val="00B1551A"/>
    <w:rsid w:val="00B15950"/>
    <w:rsid w:val="00B1638A"/>
    <w:rsid w:val="00B1646A"/>
    <w:rsid w:val="00B16A56"/>
    <w:rsid w:val="00B17014"/>
    <w:rsid w:val="00B204AB"/>
    <w:rsid w:val="00B20BCA"/>
    <w:rsid w:val="00B20FAB"/>
    <w:rsid w:val="00B21EF2"/>
    <w:rsid w:val="00B21FBD"/>
    <w:rsid w:val="00B228AD"/>
    <w:rsid w:val="00B258A7"/>
    <w:rsid w:val="00B25EFC"/>
    <w:rsid w:val="00B30251"/>
    <w:rsid w:val="00B30D27"/>
    <w:rsid w:val="00B313B3"/>
    <w:rsid w:val="00B33D7B"/>
    <w:rsid w:val="00B34B84"/>
    <w:rsid w:val="00B3627F"/>
    <w:rsid w:val="00B41446"/>
    <w:rsid w:val="00B417C9"/>
    <w:rsid w:val="00B42303"/>
    <w:rsid w:val="00B426D7"/>
    <w:rsid w:val="00B43956"/>
    <w:rsid w:val="00B43EFA"/>
    <w:rsid w:val="00B4459A"/>
    <w:rsid w:val="00B44891"/>
    <w:rsid w:val="00B456B7"/>
    <w:rsid w:val="00B46DFF"/>
    <w:rsid w:val="00B47371"/>
    <w:rsid w:val="00B5030E"/>
    <w:rsid w:val="00B51641"/>
    <w:rsid w:val="00B52B0F"/>
    <w:rsid w:val="00B5422F"/>
    <w:rsid w:val="00B545DC"/>
    <w:rsid w:val="00B55683"/>
    <w:rsid w:val="00B55A0C"/>
    <w:rsid w:val="00B56DA9"/>
    <w:rsid w:val="00B573F2"/>
    <w:rsid w:val="00B60D0F"/>
    <w:rsid w:val="00B620B4"/>
    <w:rsid w:val="00B63230"/>
    <w:rsid w:val="00B64553"/>
    <w:rsid w:val="00B64DBE"/>
    <w:rsid w:val="00B655CD"/>
    <w:rsid w:val="00B655D0"/>
    <w:rsid w:val="00B66600"/>
    <w:rsid w:val="00B71CDB"/>
    <w:rsid w:val="00B72688"/>
    <w:rsid w:val="00B749A7"/>
    <w:rsid w:val="00B755C6"/>
    <w:rsid w:val="00B76A20"/>
    <w:rsid w:val="00B77242"/>
    <w:rsid w:val="00B7794A"/>
    <w:rsid w:val="00B80843"/>
    <w:rsid w:val="00B81535"/>
    <w:rsid w:val="00B8362D"/>
    <w:rsid w:val="00B83961"/>
    <w:rsid w:val="00B845CD"/>
    <w:rsid w:val="00B853A4"/>
    <w:rsid w:val="00B85482"/>
    <w:rsid w:val="00B858FB"/>
    <w:rsid w:val="00B86BCC"/>
    <w:rsid w:val="00B91371"/>
    <w:rsid w:val="00B92E93"/>
    <w:rsid w:val="00B933BC"/>
    <w:rsid w:val="00B94D08"/>
    <w:rsid w:val="00B94D31"/>
    <w:rsid w:val="00B95677"/>
    <w:rsid w:val="00BA0180"/>
    <w:rsid w:val="00BA0222"/>
    <w:rsid w:val="00BA1C81"/>
    <w:rsid w:val="00BA3C40"/>
    <w:rsid w:val="00BA4069"/>
    <w:rsid w:val="00BA5A97"/>
    <w:rsid w:val="00BA73C1"/>
    <w:rsid w:val="00BA78D0"/>
    <w:rsid w:val="00BB0F5A"/>
    <w:rsid w:val="00BB2350"/>
    <w:rsid w:val="00BB2539"/>
    <w:rsid w:val="00BB3EE9"/>
    <w:rsid w:val="00BB576F"/>
    <w:rsid w:val="00BB6B90"/>
    <w:rsid w:val="00BB7BBB"/>
    <w:rsid w:val="00BC09B4"/>
    <w:rsid w:val="00BC0C53"/>
    <w:rsid w:val="00BC0F22"/>
    <w:rsid w:val="00BC1DFC"/>
    <w:rsid w:val="00BC29AA"/>
    <w:rsid w:val="00BC3787"/>
    <w:rsid w:val="00BC3F36"/>
    <w:rsid w:val="00BC426D"/>
    <w:rsid w:val="00BC5B0F"/>
    <w:rsid w:val="00BC6BD5"/>
    <w:rsid w:val="00BC6F97"/>
    <w:rsid w:val="00BC7CB6"/>
    <w:rsid w:val="00BD0D22"/>
    <w:rsid w:val="00BD234F"/>
    <w:rsid w:val="00BD3067"/>
    <w:rsid w:val="00BD3AE0"/>
    <w:rsid w:val="00BD3B2A"/>
    <w:rsid w:val="00BD3E69"/>
    <w:rsid w:val="00BD47D4"/>
    <w:rsid w:val="00BD5ADE"/>
    <w:rsid w:val="00BD5C5E"/>
    <w:rsid w:val="00BD5D14"/>
    <w:rsid w:val="00BD5E9A"/>
    <w:rsid w:val="00BD72D5"/>
    <w:rsid w:val="00BD79FE"/>
    <w:rsid w:val="00BE258D"/>
    <w:rsid w:val="00BE3024"/>
    <w:rsid w:val="00BE3223"/>
    <w:rsid w:val="00BE3D59"/>
    <w:rsid w:val="00BE5952"/>
    <w:rsid w:val="00BE5C99"/>
    <w:rsid w:val="00BE5DF9"/>
    <w:rsid w:val="00BE7AF1"/>
    <w:rsid w:val="00BF050D"/>
    <w:rsid w:val="00BF1137"/>
    <w:rsid w:val="00BF1A10"/>
    <w:rsid w:val="00BF1A4F"/>
    <w:rsid w:val="00BF1DFA"/>
    <w:rsid w:val="00BF222E"/>
    <w:rsid w:val="00BF2B66"/>
    <w:rsid w:val="00BF307A"/>
    <w:rsid w:val="00BF31AE"/>
    <w:rsid w:val="00BF342F"/>
    <w:rsid w:val="00BF38F0"/>
    <w:rsid w:val="00BF3B0C"/>
    <w:rsid w:val="00BF417D"/>
    <w:rsid w:val="00BF4EB5"/>
    <w:rsid w:val="00BF7DC9"/>
    <w:rsid w:val="00C007FD"/>
    <w:rsid w:val="00C009FC"/>
    <w:rsid w:val="00C02390"/>
    <w:rsid w:val="00C02FFA"/>
    <w:rsid w:val="00C032FA"/>
    <w:rsid w:val="00C0391F"/>
    <w:rsid w:val="00C0493B"/>
    <w:rsid w:val="00C05631"/>
    <w:rsid w:val="00C0584A"/>
    <w:rsid w:val="00C05B38"/>
    <w:rsid w:val="00C06AB5"/>
    <w:rsid w:val="00C10452"/>
    <w:rsid w:val="00C11B54"/>
    <w:rsid w:val="00C12415"/>
    <w:rsid w:val="00C12DA1"/>
    <w:rsid w:val="00C1587D"/>
    <w:rsid w:val="00C15BDD"/>
    <w:rsid w:val="00C16E63"/>
    <w:rsid w:val="00C17A2E"/>
    <w:rsid w:val="00C22A19"/>
    <w:rsid w:val="00C22ED5"/>
    <w:rsid w:val="00C23890"/>
    <w:rsid w:val="00C244B4"/>
    <w:rsid w:val="00C27388"/>
    <w:rsid w:val="00C27949"/>
    <w:rsid w:val="00C27E82"/>
    <w:rsid w:val="00C31348"/>
    <w:rsid w:val="00C31E54"/>
    <w:rsid w:val="00C32DC5"/>
    <w:rsid w:val="00C34FC8"/>
    <w:rsid w:val="00C371BA"/>
    <w:rsid w:val="00C375EB"/>
    <w:rsid w:val="00C37C0D"/>
    <w:rsid w:val="00C37E9F"/>
    <w:rsid w:val="00C403F4"/>
    <w:rsid w:val="00C419E4"/>
    <w:rsid w:val="00C42935"/>
    <w:rsid w:val="00C4375D"/>
    <w:rsid w:val="00C438E5"/>
    <w:rsid w:val="00C4562C"/>
    <w:rsid w:val="00C45935"/>
    <w:rsid w:val="00C45D9A"/>
    <w:rsid w:val="00C46080"/>
    <w:rsid w:val="00C47A38"/>
    <w:rsid w:val="00C5000C"/>
    <w:rsid w:val="00C53776"/>
    <w:rsid w:val="00C537B0"/>
    <w:rsid w:val="00C54005"/>
    <w:rsid w:val="00C54A50"/>
    <w:rsid w:val="00C54A54"/>
    <w:rsid w:val="00C552FD"/>
    <w:rsid w:val="00C5719C"/>
    <w:rsid w:val="00C6100D"/>
    <w:rsid w:val="00C6108C"/>
    <w:rsid w:val="00C63D30"/>
    <w:rsid w:val="00C64288"/>
    <w:rsid w:val="00C658CB"/>
    <w:rsid w:val="00C65CA6"/>
    <w:rsid w:val="00C67CBC"/>
    <w:rsid w:val="00C702C4"/>
    <w:rsid w:val="00C71437"/>
    <w:rsid w:val="00C71AC9"/>
    <w:rsid w:val="00C71D80"/>
    <w:rsid w:val="00C720BC"/>
    <w:rsid w:val="00C72B46"/>
    <w:rsid w:val="00C732F6"/>
    <w:rsid w:val="00C73D65"/>
    <w:rsid w:val="00C741C6"/>
    <w:rsid w:val="00C74388"/>
    <w:rsid w:val="00C75633"/>
    <w:rsid w:val="00C756C4"/>
    <w:rsid w:val="00C81C06"/>
    <w:rsid w:val="00C81F16"/>
    <w:rsid w:val="00C81FEA"/>
    <w:rsid w:val="00C8218B"/>
    <w:rsid w:val="00C83439"/>
    <w:rsid w:val="00C83A36"/>
    <w:rsid w:val="00C8415D"/>
    <w:rsid w:val="00C84452"/>
    <w:rsid w:val="00C86D92"/>
    <w:rsid w:val="00C905AF"/>
    <w:rsid w:val="00C90A45"/>
    <w:rsid w:val="00C917A4"/>
    <w:rsid w:val="00C92E68"/>
    <w:rsid w:val="00C93A06"/>
    <w:rsid w:val="00C946BA"/>
    <w:rsid w:val="00C9545B"/>
    <w:rsid w:val="00C969CF"/>
    <w:rsid w:val="00C9765B"/>
    <w:rsid w:val="00CA07F1"/>
    <w:rsid w:val="00CA0BAE"/>
    <w:rsid w:val="00CA1529"/>
    <w:rsid w:val="00CA1AFD"/>
    <w:rsid w:val="00CA3AC4"/>
    <w:rsid w:val="00CA3E9D"/>
    <w:rsid w:val="00CA4497"/>
    <w:rsid w:val="00CA4F4A"/>
    <w:rsid w:val="00CA5AC4"/>
    <w:rsid w:val="00CA6302"/>
    <w:rsid w:val="00CA6375"/>
    <w:rsid w:val="00CA661D"/>
    <w:rsid w:val="00CA6FF4"/>
    <w:rsid w:val="00CB0DED"/>
    <w:rsid w:val="00CB16CF"/>
    <w:rsid w:val="00CB21D5"/>
    <w:rsid w:val="00CB2FD9"/>
    <w:rsid w:val="00CB31AB"/>
    <w:rsid w:val="00CB38E0"/>
    <w:rsid w:val="00CB78D4"/>
    <w:rsid w:val="00CB7951"/>
    <w:rsid w:val="00CC05F8"/>
    <w:rsid w:val="00CC16D2"/>
    <w:rsid w:val="00CC1B40"/>
    <w:rsid w:val="00CC24E9"/>
    <w:rsid w:val="00CC2737"/>
    <w:rsid w:val="00CC32AC"/>
    <w:rsid w:val="00CC3A6C"/>
    <w:rsid w:val="00CC6117"/>
    <w:rsid w:val="00CC6D92"/>
    <w:rsid w:val="00CC7BB2"/>
    <w:rsid w:val="00CD0888"/>
    <w:rsid w:val="00CD1853"/>
    <w:rsid w:val="00CD2509"/>
    <w:rsid w:val="00CD4D93"/>
    <w:rsid w:val="00CD7957"/>
    <w:rsid w:val="00CE0E0B"/>
    <w:rsid w:val="00CE2C97"/>
    <w:rsid w:val="00CE3E85"/>
    <w:rsid w:val="00CE7937"/>
    <w:rsid w:val="00CE7FA2"/>
    <w:rsid w:val="00CF003D"/>
    <w:rsid w:val="00CF1302"/>
    <w:rsid w:val="00CF1D47"/>
    <w:rsid w:val="00CF3D76"/>
    <w:rsid w:val="00CF56C2"/>
    <w:rsid w:val="00CF647C"/>
    <w:rsid w:val="00CF7390"/>
    <w:rsid w:val="00D00593"/>
    <w:rsid w:val="00D007ED"/>
    <w:rsid w:val="00D02E15"/>
    <w:rsid w:val="00D02FED"/>
    <w:rsid w:val="00D030EC"/>
    <w:rsid w:val="00D03407"/>
    <w:rsid w:val="00D03CFD"/>
    <w:rsid w:val="00D04E10"/>
    <w:rsid w:val="00D069F9"/>
    <w:rsid w:val="00D07BF2"/>
    <w:rsid w:val="00D100F1"/>
    <w:rsid w:val="00D100F8"/>
    <w:rsid w:val="00D111D7"/>
    <w:rsid w:val="00D12786"/>
    <w:rsid w:val="00D134CF"/>
    <w:rsid w:val="00D13598"/>
    <w:rsid w:val="00D15FC9"/>
    <w:rsid w:val="00D20899"/>
    <w:rsid w:val="00D20F2C"/>
    <w:rsid w:val="00D22179"/>
    <w:rsid w:val="00D221B9"/>
    <w:rsid w:val="00D22E00"/>
    <w:rsid w:val="00D2520C"/>
    <w:rsid w:val="00D26573"/>
    <w:rsid w:val="00D3119A"/>
    <w:rsid w:val="00D3259E"/>
    <w:rsid w:val="00D3284D"/>
    <w:rsid w:val="00D32B9F"/>
    <w:rsid w:val="00D33F97"/>
    <w:rsid w:val="00D34176"/>
    <w:rsid w:val="00D35135"/>
    <w:rsid w:val="00D35378"/>
    <w:rsid w:val="00D35FD1"/>
    <w:rsid w:val="00D36A49"/>
    <w:rsid w:val="00D41B19"/>
    <w:rsid w:val="00D43684"/>
    <w:rsid w:val="00D43D8C"/>
    <w:rsid w:val="00D43DE2"/>
    <w:rsid w:val="00D4401B"/>
    <w:rsid w:val="00D44CA4"/>
    <w:rsid w:val="00D45042"/>
    <w:rsid w:val="00D45345"/>
    <w:rsid w:val="00D47B64"/>
    <w:rsid w:val="00D47F5E"/>
    <w:rsid w:val="00D5069E"/>
    <w:rsid w:val="00D509BB"/>
    <w:rsid w:val="00D51EE9"/>
    <w:rsid w:val="00D5366E"/>
    <w:rsid w:val="00D57173"/>
    <w:rsid w:val="00D60DBD"/>
    <w:rsid w:val="00D61534"/>
    <w:rsid w:val="00D648DC"/>
    <w:rsid w:val="00D649F3"/>
    <w:rsid w:val="00D64A53"/>
    <w:rsid w:val="00D6516A"/>
    <w:rsid w:val="00D667CE"/>
    <w:rsid w:val="00D66A6B"/>
    <w:rsid w:val="00D675C6"/>
    <w:rsid w:val="00D7076A"/>
    <w:rsid w:val="00D707F5"/>
    <w:rsid w:val="00D73BAC"/>
    <w:rsid w:val="00D73C69"/>
    <w:rsid w:val="00D767F7"/>
    <w:rsid w:val="00D777EE"/>
    <w:rsid w:val="00D77903"/>
    <w:rsid w:val="00D82062"/>
    <w:rsid w:val="00D82104"/>
    <w:rsid w:val="00D82F11"/>
    <w:rsid w:val="00D83DFD"/>
    <w:rsid w:val="00D83EE6"/>
    <w:rsid w:val="00D84575"/>
    <w:rsid w:val="00D84671"/>
    <w:rsid w:val="00D84E00"/>
    <w:rsid w:val="00D84FC3"/>
    <w:rsid w:val="00D85C92"/>
    <w:rsid w:val="00D867BC"/>
    <w:rsid w:val="00D872F9"/>
    <w:rsid w:val="00D91B54"/>
    <w:rsid w:val="00D920B6"/>
    <w:rsid w:val="00D939FA"/>
    <w:rsid w:val="00D95B4E"/>
    <w:rsid w:val="00D9714F"/>
    <w:rsid w:val="00D97DEE"/>
    <w:rsid w:val="00DA171E"/>
    <w:rsid w:val="00DA1D72"/>
    <w:rsid w:val="00DA3C25"/>
    <w:rsid w:val="00DA4AE2"/>
    <w:rsid w:val="00DA62C4"/>
    <w:rsid w:val="00DA75E5"/>
    <w:rsid w:val="00DB02E3"/>
    <w:rsid w:val="00DB1123"/>
    <w:rsid w:val="00DB1641"/>
    <w:rsid w:val="00DB1C89"/>
    <w:rsid w:val="00DB2A21"/>
    <w:rsid w:val="00DB3357"/>
    <w:rsid w:val="00DB3DC7"/>
    <w:rsid w:val="00DB3EA5"/>
    <w:rsid w:val="00DB6021"/>
    <w:rsid w:val="00DB6A76"/>
    <w:rsid w:val="00DB7E72"/>
    <w:rsid w:val="00DC0786"/>
    <w:rsid w:val="00DC33E6"/>
    <w:rsid w:val="00DC6938"/>
    <w:rsid w:val="00DC6F51"/>
    <w:rsid w:val="00DD02FB"/>
    <w:rsid w:val="00DD0625"/>
    <w:rsid w:val="00DD0BF7"/>
    <w:rsid w:val="00DD16F2"/>
    <w:rsid w:val="00DD2C6B"/>
    <w:rsid w:val="00DD31DC"/>
    <w:rsid w:val="00DD5684"/>
    <w:rsid w:val="00DD61A7"/>
    <w:rsid w:val="00DD666E"/>
    <w:rsid w:val="00DD7780"/>
    <w:rsid w:val="00DE1002"/>
    <w:rsid w:val="00DE266E"/>
    <w:rsid w:val="00DE337C"/>
    <w:rsid w:val="00DE3EC2"/>
    <w:rsid w:val="00DE4CE9"/>
    <w:rsid w:val="00DE7C76"/>
    <w:rsid w:val="00DF002C"/>
    <w:rsid w:val="00DF085C"/>
    <w:rsid w:val="00DF0A32"/>
    <w:rsid w:val="00DF0F57"/>
    <w:rsid w:val="00DF1A6D"/>
    <w:rsid w:val="00DF1DA1"/>
    <w:rsid w:val="00DF2013"/>
    <w:rsid w:val="00DF23F4"/>
    <w:rsid w:val="00DF41A6"/>
    <w:rsid w:val="00DF4ED1"/>
    <w:rsid w:val="00DF542A"/>
    <w:rsid w:val="00DF6659"/>
    <w:rsid w:val="00DF6702"/>
    <w:rsid w:val="00E000A7"/>
    <w:rsid w:val="00E009AD"/>
    <w:rsid w:val="00E00D5E"/>
    <w:rsid w:val="00E01ACF"/>
    <w:rsid w:val="00E020EC"/>
    <w:rsid w:val="00E02481"/>
    <w:rsid w:val="00E02A3F"/>
    <w:rsid w:val="00E03F9F"/>
    <w:rsid w:val="00E0419C"/>
    <w:rsid w:val="00E04F6F"/>
    <w:rsid w:val="00E07D19"/>
    <w:rsid w:val="00E112AC"/>
    <w:rsid w:val="00E11767"/>
    <w:rsid w:val="00E13176"/>
    <w:rsid w:val="00E14016"/>
    <w:rsid w:val="00E145CF"/>
    <w:rsid w:val="00E15B34"/>
    <w:rsid w:val="00E16A49"/>
    <w:rsid w:val="00E173FA"/>
    <w:rsid w:val="00E20263"/>
    <w:rsid w:val="00E2086E"/>
    <w:rsid w:val="00E21501"/>
    <w:rsid w:val="00E22AEB"/>
    <w:rsid w:val="00E249F2"/>
    <w:rsid w:val="00E2665B"/>
    <w:rsid w:val="00E26C88"/>
    <w:rsid w:val="00E27B93"/>
    <w:rsid w:val="00E27CD3"/>
    <w:rsid w:val="00E30D64"/>
    <w:rsid w:val="00E33737"/>
    <w:rsid w:val="00E35124"/>
    <w:rsid w:val="00E36A11"/>
    <w:rsid w:val="00E37402"/>
    <w:rsid w:val="00E37740"/>
    <w:rsid w:val="00E412C1"/>
    <w:rsid w:val="00E421E1"/>
    <w:rsid w:val="00E44B25"/>
    <w:rsid w:val="00E46CB9"/>
    <w:rsid w:val="00E473FB"/>
    <w:rsid w:val="00E500C2"/>
    <w:rsid w:val="00E529FB"/>
    <w:rsid w:val="00E52DAA"/>
    <w:rsid w:val="00E52E12"/>
    <w:rsid w:val="00E53A84"/>
    <w:rsid w:val="00E53DF4"/>
    <w:rsid w:val="00E5445F"/>
    <w:rsid w:val="00E55FCF"/>
    <w:rsid w:val="00E566C9"/>
    <w:rsid w:val="00E6073D"/>
    <w:rsid w:val="00E60E3E"/>
    <w:rsid w:val="00E61041"/>
    <w:rsid w:val="00E617D6"/>
    <w:rsid w:val="00E61C36"/>
    <w:rsid w:val="00E630A6"/>
    <w:rsid w:val="00E649BC"/>
    <w:rsid w:val="00E678BC"/>
    <w:rsid w:val="00E70C71"/>
    <w:rsid w:val="00E71A34"/>
    <w:rsid w:val="00E72540"/>
    <w:rsid w:val="00E72686"/>
    <w:rsid w:val="00E735C7"/>
    <w:rsid w:val="00E73842"/>
    <w:rsid w:val="00E77A3B"/>
    <w:rsid w:val="00E80F2B"/>
    <w:rsid w:val="00E81CAE"/>
    <w:rsid w:val="00E8329A"/>
    <w:rsid w:val="00E832AF"/>
    <w:rsid w:val="00E833C2"/>
    <w:rsid w:val="00E83BAF"/>
    <w:rsid w:val="00E8590D"/>
    <w:rsid w:val="00E85A12"/>
    <w:rsid w:val="00E869BE"/>
    <w:rsid w:val="00E86CCD"/>
    <w:rsid w:val="00E86E5D"/>
    <w:rsid w:val="00E87A76"/>
    <w:rsid w:val="00E94A14"/>
    <w:rsid w:val="00E94E22"/>
    <w:rsid w:val="00E9562C"/>
    <w:rsid w:val="00E96739"/>
    <w:rsid w:val="00E96F1B"/>
    <w:rsid w:val="00E97217"/>
    <w:rsid w:val="00E9735F"/>
    <w:rsid w:val="00EA45B4"/>
    <w:rsid w:val="00EA682B"/>
    <w:rsid w:val="00EA74BE"/>
    <w:rsid w:val="00EB17D7"/>
    <w:rsid w:val="00EB1DB2"/>
    <w:rsid w:val="00EB1FAD"/>
    <w:rsid w:val="00EB4E2D"/>
    <w:rsid w:val="00EB5C90"/>
    <w:rsid w:val="00EB6E9F"/>
    <w:rsid w:val="00EC1980"/>
    <w:rsid w:val="00EC25FE"/>
    <w:rsid w:val="00EC2F78"/>
    <w:rsid w:val="00EC38F5"/>
    <w:rsid w:val="00EC4C47"/>
    <w:rsid w:val="00EC4DDF"/>
    <w:rsid w:val="00EC5FBD"/>
    <w:rsid w:val="00ED0E9A"/>
    <w:rsid w:val="00ED20D4"/>
    <w:rsid w:val="00ED2BA2"/>
    <w:rsid w:val="00ED36BC"/>
    <w:rsid w:val="00ED56AE"/>
    <w:rsid w:val="00ED637E"/>
    <w:rsid w:val="00EE0482"/>
    <w:rsid w:val="00EE1C4F"/>
    <w:rsid w:val="00EE2DBA"/>
    <w:rsid w:val="00EE3699"/>
    <w:rsid w:val="00EE4A47"/>
    <w:rsid w:val="00EE5E52"/>
    <w:rsid w:val="00EE69E9"/>
    <w:rsid w:val="00EE6E8F"/>
    <w:rsid w:val="00EE76C2"/>
    <w:rsid w:val="00EF007C"/>
    <w:rsid w:val="00EF0327"/>
    <w:rsid w:val="00EF095A"/>
    <w:rsid w:val="00EF2AEB"/>
    <w:rsid w:val="00EF2C4D"/>
    <w:rsid w:val="00EF4FBC"/>
    <w:rsid w:val="00EF5EE8"/>
    <w:rsid w:val="00EF7431"/>
    <w:rsid w:val="00EF7D59"/>
    <w:rsid w:val="00F00AD2"/>
    <w:rsid w:val="00F00B7C"/>
    <w:rsid w:val="00F0139D"/>
    <w:rsid w:val="00F022D3"/>
    <w:rsid w:val="00F03789"/>
    <w:rsid w:val="00F068E6"/>
    <w:rsid w:val="00F112C9"/>
    <w:rsid w:val="00F1131A"/>
    <w:rsid w:val="00F11FF6"/>
    <w:rsid w:val="00F122CF"/>
    <w:rsid w:val="00F13B4C"/>
    <w:rsid w:val="00F13B62"/>
    <w:rsid w:val="00F14679"/>
    <w:rsid w:val="00F1585C"/>
    <w:rsid w:val="00F1680A"/>
    <w:rsid w:val="00F219EB"/>
    <w:rsid w:val="00F223AC"/>
    <w:rsid w:val="00F22882"/>
    <w:rsid w:val="00F22C59"/>
    <w:rsid w:val="00F22F4C"/>
    <w:rsid w:val="00F249DB"/>
    <w:rsid w:val="00F25089"/>
    <w:rsid w:val="00F26157"/>
    <w:rsid w:val="00F2661A"/>
    <w:rsid w:val="00F26838"/>
    <w:rsid w:val="00F26D4A"/>
    <w:rsid w:val="00F3179C"/>
    <w:rsid w:val="00F31D27"/>
    <w:rsid w:val="00F322C0"/>
    <w:rsid w:val="00F32FCA"/>
    <w:rsid w:val="00F3368C"/>
    <w:rsid w:val="00F33B57"/>
    <w:rsid w:val="00F355BB"/>
    <w:rsid w:val="00F36435"/>
    <w:rsid w:val="00F36D08"/>
    <w:rsid w:val="00F371A7"/>
    <w:rsid w:val="00F371FF"/>
    <w:rsid w:val="00F37212"/>
    <w:rsid w:val="00F4081E"/>
    <w:rsid w:val="00F418ED"/>
    <w:rsid w:val="00F42CB2"/>
    <w:rsid w:val="00F43E32"/>
    <w:rsid w:val="00F44C85"/>
    <w:rsid w:val="00F453C7"/>
    <w:rsid w:val="00F45D23"/>
    <w:rsid w:val="00F467A3"/>
    <w:rsid w:val="00F47DFA"/>
    <w:rsid w:val="00F50550"/>
    <w:rsid w:val="00F50DBA"/>
    <w:rsid w:val="00F51478"/>
    <w:rsid w:val="00F535B2"/>
    <w:rsid w:val="00F565E7"/>
    <w:rsid w:val="00F60068"/>
    <w:rsid w:val="00F60329"/>
    <w:rsid w:val="00F606D1"/>
    <w:rsid w:val="00F61463"/>
    <w:rsid w:val="00F61C14"/>
    <w:rsid w:val="00F624E6"/>
    <w:rsid w:val="00F62B07"/>
    <w:rsid w:val="00F6343E"/>
    <w:rsid w:val="00F638E1"/>
    <w:rsid w:val="00F6433B"/>
    <w:rsid w:val="00F651DA"/>
    <w:rsid w:val="00F657FD"/>
    <w:rsid w:val="00F665C0"/>
    <w:rsid w:val="00F668FC"/>
    <w:rsid w:val="00F6701F"/>
    <w:rsid w:val="00F67461"/>
    <w:rsid w:val="00F7016E"/>
    <w:rsid w:val="00F7076F"/>
    <w:rsid w:val="00F71FCA"/>
    <w:rsid w:val="00F72278"/>
    <w:rsid w:val="00F7320A"/>
    <w:rsid w:val="00F73AC1"/>
    <w:rsid w:val="00F74989"/>
    <w:rsid w:val="00F74F28"/>
    <w:rsid w:val="00F77076"/>
    <w:rsid w:val="00F8122E"/>
    <w:rsid w:val="00F814B2"/>
    <w:rsid w:val="00F82526"/>
    <w:rsid w:val="00F83303"/>
    <w:rsid w:val="00F83C1C"/>
    <w:rsid w:val="00F84A96"/>
    <w:rsid w:val="00F85088"/>
    <w:rsid w:val="00F85925"/>
    <w:rsid w:val="00F86496"/>
    <w:rsid w:val="00F9069A"/>
    <w:rsid w:val="00F90C44"/>
    <w:rsid w:val="00F91100"/>
    <w:rsid w:val="00F919F1"/>
    <w:rsid w:val="00F91C7F"/>
    <w:rsid w:val="00F935A0"/>
    <w:rsid w:val="00F9470B"/>
    <w:rsid w:val="00FA13BB"/>
    <w:rsid w:val="00FA15BB"/>
    <w:rsid w:val="00FA2A57"/>
    <w:rsid w:val="00FA2FBE"/>
    <w:rsid w:val="00FA34F7"/>
    <w:rsid w:val="00FA3BFC"/>
    <w:rsid w:val="00FA63B0"/>
    <w:rsid w:val="00FA7159"/>
    <w:rsid w:val="00FA772B"/>
    <w:rsid w:val="00FA7F03"/>
    <w:rsid w:val="00FB1720"/>
    <w:rsid w:val="00FB2EFB"/>
    <w:rsid w:val="00FB3E7C"/>
    <w:rsid w:val="00FB461C"/>
    <w:rsid w:val="00FB51EC"/>
    <w:rsid w:val="00FB593E"/>
    <w:rsid w:val="00FB62E2"/>
    <w:rsid w:val="00FB741B"/>
    <w:rsid w:val="00FB7670"/>
    <w:rsid w:val="00FB7857"/>
    <w:rsid w:val="00FC0946"/>
    <w:rsid w:val="00FC0DC4"/>
    <w:rsid w:val="00FC23B6"/>
    <w:rsid w:val="00FC2C0E"/>
    <w:rsid w:val="00FC4C0E"/>
    <w:rsid w:val="00FC52D3"/>
    <w:rsid w:val="00FC57B0"/>
    <w:rsid w:val="00FC6702"/>
    <w:rsid w:val="00FC6A2D"/>
    <w:rsid w:val="00FC7054"/>
    <w:rsid w:val="00FD004E"/>
    <w:rsid w:val="00FD02A5"/>
    <w:rsid w:val="00FD0D80"/>
    <w:rsid w:val="00FD1055"/>
    <w:rsid w:val="00FD1214"/>
    <w:rsid w:val="00FD183C"/>
    <w:rsid w:val="00FD24F1"/>
    <w:rsid w:val="00FD2782"/>
    <w:rsid w:val="00FD2ACA"/>
    <w:rsid w:val="00FD307F"/>
    <w:rsid w:val="00FD354A"/>
    <w:rsid w:val="00FD5D91"/>
    <w:rsid w:val="00FD5E7B"/>
    <w:rsid w:val="00FD7F2E"/>
    <w:rsid w:val="00FE12BF"/>
    <w:rsid w:val="00FE4957"/>
    <w:rsid w:val="00FE5C73"/>
    <w:rsid w:val="00FE726B"/>
    <w:rsid w:val="00FE74D5"/>
    <w:rsid w:val="00FF0184"/>
    <w:rsid w:val="00FF053F"/>
    <w:rsid w:val="00FF218F"/>
    <w:rsid w:val="00FF278E"/>
    <w:rsid w:val="00FF29B0"/>
    <w:rsid w:val="00FF38D1"/>
    <w:rsid w:val="00FF3B0A"/>
    <w:rsid w:val="00FF3E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A64B3"/>
  <w15:docId w15:val="{A22D4C3D-287E-4D63-B826-7E98522F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9F2"/>
    <w:pPr>
      <w:spacing w:after="120" w:line="480" w:lineRule="auto"/>
    </w:pPr>
    <w:rPr>
      <w:rFonts w:ascii="Times New Roman" w:eastAsia="Times New Roman" w:hAnsi="Times New Roman" w:cs="Times New Roman"/>
      <w:sz w:val="20"/>
      <w:szCs w:val="20"/>
      <w:lang w:val="en-GB"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1">
    <w:name w:val="Heading 31"/>
    <w:basedOn w:val="a"/>
    <w:next w:val="a"/>
    <w:rsid w:val="00750937"/>
    <w:pPr>
      <w:spacing w:after="240"/>
    </w:pPr>
    <w:rPr>
      <w:b/>
      <w:sz w:val="22"/>
    </w:rPr>
  </w:style>
  <w:style w:type="paragraph" w:styleId="a3">
    <w:name w:val="List Paragraph"/>
    <w:basedOn w:val="a"/>
    <w:uiPriority w:val="34"/>
    <w:qFormat/>
    <w:rsid w:val="00750937"/>
    <w:pPr>
      <w:bidi/>
      <w:spacing w:after="160" w:line="259" w:lineRule="auto"/>
      <w:ind w:left="720"/>
      <w:contextualSpacing/>
    </w:pPr>
    <w:rPr>
      <w:rFonts w:ascii="Calibri" w:eastAsia="Calibri" w:hAnsi="Calibri" w:cs="Arial"/>
      <w:sz w:val="22"/>
      <w:szCs w:val="22"/>
      <w:lang w:val="en-US" w:eastAsia="en-US" w:bidi="fa-IR"/>
    </w:rPr>
  </w:style>
  <w:style w:type="character" w:customStyle="1" w:styleId="fontstyle01">
    <w:name w:val="fontstyle01"/>
    <w:rsid w:val="00750937"/>
    <w:rPr>
      <w:rFonts w:ascii="AdvGulliv-R" w:hAnsi="AdvGulliv-R" w:hint="default"/>
      <w:b w:val="0"/>
      <w:bCs w:val="0"/>
      <w:i w:val="0"/>
      <w:iCs w:val="0"/>
      <w:color w:val="000000"/>
      <w:sz w:val="16"/>
      <w:szCs w:val="16"/>
    </w:rPr>
  </w:style>
  <w:style w:type="character" w:customStyle="1" w:styleId="fontstyle21">
    <w:name w:val="fontstyle21"/>
    <w:rsid w:val="00750937"/>
    <w:rPr>
      <w:rFonts w:ascii="AdvGulliv-I" w:hAnsi="AdvGulliv-I" w:hint="default"/>
      <w:b w:val="0"/>
      <w:bCs w:val="0"/>
      <w:i w:val="0"/>
      <w:iCs w:val="0"/>
      <w:color w:val="000000"/>
      <w:sz w:val="16"/>
      <w:szCs w:val="16"/>
    </w:rPr>
  </w:style>
  <w:style w:type="character" w:customStyle="1" w:styleId="tlid-translation">
    <w:name w:val="tlid-translation"/>
    <w:rsid w:val="00750937"/>
  </w:style>
  <w:style w:type="paragraph" w:customStyle="1" w:styleId="Heading11">
    <w:name w:val="Heading 11"/>
    <w:basedOn w:val="a"/>
    <w:next w:val="a"/>
    <w:rsid w:val="00512B41"/>
    <w:pPr>
      <w:spacing w:after="240"/>
    </w:pPr>
    <w:rPr>
      <w:b/>
      <w:sz w:val="36"/>
    </w:rPr>
  </w:style>
  <w:style w:type="paragraph" w:styleId="Web">
    <w:name w:val="Normal (Web)"/>
    <w:basedOn w:val="a"/>
    <w:uiPriority w:val="99"/>
    <w:unhideWhenUsed/>
    <w:rsid w:val="00DB1641"/>
    <w:pPr>
      <w:spacing w:before="100" w:beforeAutospacing="1" w:after="100" w:afterAutospacing="1" w:line="240" w:lineRule="auto"/>
    </w:pPr>
    <w:rPr>
      <w:rFonts w:eastAsiaTheme="minorEastAsia"/>
      <w:sz w:val="24"/>
      <w:szCs w:val="24"/>
      <w:lang w:val="en-US" w:eastAsia="en-US" w:bidi="fa-IR"/>
    </w:rPr>
  </w:style>
  <w:style w:type="table" w:styleId="a4">
    <w:name w:val="Table Grid"/>
    <w:basedOn w:val="a1"/>
    <w:uiPriority w:val="39"/>
    <w:rsid w:val="00DB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11DEC"/>
    <w:rPr>
      <w:color w:val="0563C1" w:themeColor="hyperlink"/>
      <w:u w:val="single"/>
    </w:rPr>
  </w:style>
  <w:style w:type="paragraph" w:styleId="a6">
    <w:name w:val="header"/>
    <w:aliases w:val=" 字元,字元"/>
    <w:basedOn w:val="a"/>
    <w:link w:val="a7"/>
    <w:unhideWhenUsed/>
    <w:rsid w:val="00883155"/>
    <w:pPr>
      <w:tabs>
        <w:tab w:val="center" w:pos="4680"/>
        <w:tab w:val="right" w:pos="9360"/>
      </w:tabs>
      <w:spacing w:after="0" w:line="240" w:lineRule="auto"/>
    </w:pPr>
  </w:style>
  <w:style w:type="character" w:customStyle="1" w:styleId="a7">
    <w:name w:val="頁首 字元"/>
    <w:aliases w:val=" 字元 字元,字元 字元"/>
    <w:basedOn w:val="a0"/>
    <w:link w:val="a6"/>
    <w:rsid w:val="00883155"/>
    <w:rPr>
      <w:rFonts w:ascii="Times New Roman" w:eastAsia="Times New Roman" w:hAnsi="Times New Roman" w:cs="Times New Roman"/>
      <w:sz w:val="20"/>
      <w:szCs w:val="20"/>
      <w:lang w:val="en-GB" w:eastAsia="ko-KR"/>
    </w:rPr>
  </w:style>
  <w:style w:type="paragraph" w:styleId="a8">
    <w:name w:val="footer"/>
    <w:basedOn w:val="a"/>
    <w:link w:val="a9"/>
    <w:uiPriority w:val="99"/>
    <w:unhideWhenUsed/>
    <w:rsid w:val="00883155"/>
    <w:pPr>
      <w:tabs>
        <w:tab w:val="center" w:pos="4680"/>
        <w:tab w:val="right" w:pos="9360"/>
      </w:tabs>
      <w:spacing w:after="0" w:line="240" w:lineRule="auto"/>
    </w:pPr>
  </w:style>
  <w:style w:type="character" w:customStyle="1" w:styleId="a9">
    <w:name w:val="頁尾 字元"/>
    <w:basedOn w:val="a0"/>
    <w:link w:val="a8"/>
    <w:uiPriority w:val="99"/>
    <w:rsid w:val="00883155"/>
    <w:rPr>
      <w:rFonts w:ascii="Times New Roman" w:eastAsia="Times New Roman" w:hAnsi="Times New Roman" w:cs="Times New Roman"/>
      <w:sz w:val="20"/>
      <w:szCs w:val="20"/>
      <w:lang w:val="en-GB" w:eastAsia="ko-KR"/>
    </w:rPr>
  </w:style>
  <w:style w:type="paragraph" w:styleId="aa">
    <w:name w:val="footnote text"/>
    <w:basedOn w:val="a"/>
    <w:link w:val="ab"/>
    <w:uiPriority w:val="99"/>
    <w:semiHidden/>
    <w:unhideWhenUsed/>
    <w:rsid w:val="00C8218B"/>
    <w:pPr>
      <w:spacing w:after="0" w:line="240" w:lineRule="auto"/>
    </w:pPr>
  </w:style>
  <w:style w:type="character" w:customStyle="1" w:styleId="ab">
    <w:name w:val="註腳文字 字元"/>
    <w:basedOn w:val="a0"/>
    <w:link w:val="aa"/>
    <w:uiPriority w:val="99"/>
    <w:semiHidden/>
    <w:rsid w:val="00C8218B"/>
    <w:rPr>
      <w:rFonts w:ascii="Times New Roman" w:eastAsia="Times New Roman" w:hAnsi="Times New Roman" w:cs="Times New Roman"/>
      <w:sz w:val="20"/>
      <w:szCs w:val="20"/>
      <w:lang w:val="en-GB" w:eastAsia="ko-KR"/>
    </w:rPr>
  </w:style>
  <w:style w:type="character" w:styleId="ac">
    <w:name w:val="footnote reference"/>
    <w:basedOn w:val="a0"/>
    <w:uiPriority w:val="99"/>
    <w:semiHidden/>
    <w:unhideWhenUsed/>
    <w:rsid w:val="00C8218B"/>
    <w:rPr>
      <w:vertAlign w:val="superscript"/>
    </w:rPr>
  </w:style>
  <w:style w:type="table" w:customStyle="1" w:styleId="TableGrid1">
    <w:name w:val="Table Grid1"/>
    <w:basedOn w:val="a1"/>
    <w:next w:val="a4"/>
    <w:uiPriority w:val="39"/>
    <w:rsid w:val="0058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0391F"/>
    <w:pPr>
      <w:spacing w:after="0" w:line="240" w:lineRule="auto"/>
    </w:pPr>
    <w:rPr>
      <w:rFonts w:ascii="Tahoma" w:hAnsi="Tahoma" w:cs="Tahoma"/>
      <w:sz w:val="16"/>
      <w:szCs w:val="16"/>
    </w:rPr>
  </w:style>
  <w:style w:type="character" w:customStyle="1" w:styleId="ae">
    <w:name w:val="註解方塊文字 字元"/>
    <w:basedOn w:val="a0"/>
    <w:link w:val="ad"/>
    <w:uiPriority w:val="99"/>
    <w:semiHidden/>
    <w:rsid w:val="00C0391F"/>
    <w:rPr>
      <w:rFonts w:ascii="Tahoma" w:eastAsia="Times New Roman" w:hAnsi="Tahoma" w:cs="Tahoma"/>
      <w:sz w:val="16"/>
      <w:szCs w:val="16"/>
      <w:lang w:val="en-GB" w:eastAsia="ko-KR"/>
    </w:rPr>
  </w:style>
  <w:style w:type="table" w:customStyle="1" w:styleId="PlainTable21">
    <w:name w:val="Plain Table 21"/>
    <w:basedOn w:val="a1"/>
    <w:uiPriority w:val="42"/>
    <w:rsid w:val="003105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
    <w:name w:val="annotation reference"/>
    <w:basedOn w:val="a0"/>
    <w:uiPriority w:val="99"/>
    <w:semiHidden/>
    <w:unhideWhenUsed/>
    <w:rsid w:val="00613B93"/>
    <w:rPr>
      <w:sz w:val="16"/>
      <w:szCs w:val="16"/>
    </w:rPr>
  </w:style>
  <w:style w:type="paragraph" w:styleId="af0">
    <w:name w:val="annotation text"/>
    <w:basedOn w:val="a"/>
    <w:link w:val="af1"/>
    <w:uiPriority w:val="99"/>
    <w:semiHidden/>
    <w:unhideWhenUsed/>
    <w:rsid w:val="00613B93"/>
    <w:pPr>
      <w:spacing w:line="240" w:lineRule="auto"/>
    </w:pPr>
  </w:style>
  <w:style w:type="character" w:customStyle="1" w:styleId="af1">
    <w:name w:val="註解文字 字元"/>
    <w:basedOn w:val="a0"/>
    <w:link w:val="af0"/>
    <w:uiPriority w:val="99"/>
    <w:semiHidden/>
    <w:rsid w:val="00613B93"/>
    <w:rPr>
      <w:rFonts w:ascii="Times New Roman" w:eastAsia="Times New Roman" w:hAnsi="Times New Roman" w:cs="Times New Roman"/>
      <w:sz w:val="20"/>
      <w:szCs w:val="20"/>
      <w:lang w:val="en-GB" w:eastAsia="ko-KR"/>
    </w:rPr>
  </w:style>
  <w:style w:type="paragraph" w:styleId="af2">
    <w:name w:val="annotation subject"/>
    <w:basedOn w:val="af0"/>
    <w:next w:val="af0"/>
    <w:link w:val="af3"/>
    <w:uiPriority w:val="99"/>
    <w:semiHidden/>
    <w:unhideWhenUsed/>
    <w:rsid w:val="00613B93"/>
    <w:rPr>
      <w:b/>
      <w:bCs/>
    </w:rPr>
  </w:style>
  <w:style w:type="character" w:customStyle="1" w:styleId="af3">
    <w:name w:val="註解主旨 字元"/>
    <w:basedOn w:val="af1"/>
    <w:link w:val="af2"/>
    <w:uiPriority w:val="99"/>
    <w:semiHidden/>
    <w:rsid w:val="00613B93"/>
    <w:rPr>
      <w:rFonts w:ascii="Times New Roman" w:eastAsia="Times New Roman" w:hAnsi="Times New Roman" w:cs="Times New Roman"/>
      <w:b/>
      <w:bCs/>
      <w:sz w:val="20"/>
      <w:szCs w:val="20"/>
      <w:lang w:val="en-GB" w:eastAsia="ko-KR"/>
    </w:rPr>
  </w:style>
  <w:style w:type="character" w:styleId="af4">
    <w:name w:val="Emphasis"/>
    <w:basedOn w:val="a0"/>
    <w:uiPriority w:val="20"/>
    <w:qFormat/>
    <w:rsid w:val="001D4BC4"/>
    <w:rPr>
      <w:i/>
      <w:iCs/>
    </w:rPr>
  </w:style>
  <w:style w:type="paragraph" w:customStyle="1" w:styleId="IJECS">
    <w:name w:val="IJECS 表頭"/>
    <w:basedOn w:val="a"/>
    <w:link w:val="IJECS0"/>
    <w:qFormat/>
    <w:rsid w:val="00635C89"/>
    <w:pPr>
      <w:suppressAutoHyphens/>
      <w:autoSpaceDE w:val="0"/>
      <w:autoSpaceDN w:val="0"/>
      <w:adjustRightInd w:val="0"/>
      <w:spacing w:after="0" w:line="0" w:lineRule="atLeast"/>
    </w:pPr>
    <w:rPr>
      <w:sz w:val="18"/>
      <w:lang w:eastAsia="ar-SA"/>
    </w:rPr>
  </w:style>
  <w:style w:type="paragraph" w:customStyle="1" w:styleId="IJECS1">
    <w:name w:val="IJECS 作者"/>
    <w:basedOn w:val="a"/>
    <w:link w:val="IJECS2"/>
    <w:qFormat/>
    <w:rsid w:val="00635C89"/>
    <w:pPr>
      <w:spacing w:after="0" w:line="240" w:lineRule="auto"/>
      <w:jc w:val="center"/>
    </w:pPr>
    <w:rPr>
      <w:rFonts w:ascii="Arial" w:hAnsi="Arial" w:cs="Arial"/>
      <w:color w:val="000000" w:themeColor="text1"/>
      <w:sz w:val="24"/>
      <w:szCs w:val="24"/>
    </w:rPr>
  </w:style>
  <w:style w:type="character" w:customStyle="1" w:styleId="IJECS0">
    <w:name w:val="IJECS 表頭 字元"/>
    <w:basedOn w:val="a0"/>
    <w:link w:val="IJECS"/>
    <w:rsid w:val="00635C89"/>
    <w:rPr>
      <w:rFonts w:ascii="Times New Roman" w:eastAsia="Times New Roman" w:hAnsi="Times New Roman" w:cs="Times New Roman"/>
      <w:sz w:val="18"/>
      <w:szCs w:val="20"/>
      <w:lang w:val="en-GB" w:eastAsia="ar-SA"/>
    </w:rPr>
  </w:style>
  <w:style w:type="character" w:customStyle="1" w:styleId="IJECS2">
    <w:name w:val="IJECS 作者 字元"/>
    <w:basedOn w:val="a0"/>
    <w:link w:val="IJECS1"/>
    <w:rsid w:val="00635C89"/>
    <w:rPr>
      <w:rFonts w:ascii="Arial" w:eastAsia="Times New Roman" w:hAnsi="Arial" w:cs="Arial"/>
      <w:color w:val="000000" w:themeColor="text1"/>
      <w:sz w:val="24"/>
      <w:szCs w:val="24"/>
      <w:lang w:val="en-GB" w:eastAsia="ko-KR"/>
    </w:rPr>
  </w:style>
  <w:style w:type="paragraph" w:customStyle="1" w:styleId="IJECS3">
    <w:name w:val="IJECS文獻"/>
    <w:basedOn w:val="a"/>
    <w:qFormat/>
    <w:rsid w:val="00E249F2"/>
    <w:pPr>
      <w:widowControl w:val="0"/>
      <w:overflowPunct w:val="0"/>
      <w:autoSpaceDE w:val="0"/>
      <w:autoSpaceDN w:val="0"/>
      <w:snapToGrid w:val="0"/>
      <w:spacing w:after="0" w:line="240" w:lineRule="auto"/>
      <w:ind w:left="480" w:hanging="480"/>
      <w:jc w:val="both"/>
    </w:pPr>
    <w:rPr>
      <w:rFonts w:eastAsia="新細明體"/>
      <w:color w:val="000000"/>
      <w:kern w:val="2"/>
      <w:sz w:val="24"/>
      <w:szCs w:val="24"/>
      <w:lang w:val="en-US" w:eastAsia="zh-TW"/>
    </w:rPr>
  </w:style>
  <w:style w:type="character" w:styleId="af5">
    <w:name w:val="page number"/>
    <w:basedOn w:val="a0"/>
    <w:rsid w:val="00F71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85723">
      <w:bodyDiv w:val="1"/>
      <w:marLeft w:val="0"/>
      <w:marRight w:val="0"/>
      <w:marTop w:val="0"/>
      <w:marBottom w:val="0"/>
      <w:divBdr>
        <w:top w:val="none" w:sz="0" w:space="0" w:color="auto"/>
        <w:left w:val="none" w:sz="0" w:space="0" w:color="auto"/>
        <w:bottom w:val="none" w:sz="0" w:space="0" w:color="auto"/>
        <w:right w:val="none" w:sz="0" w:space="0" w:color="auto"/>
      </w:divBdr>
    </w:div>
    <w:div w:id="785973731">
      <w:bodyDiv w:val="1"/>
      <w:marLeft w:val="0"/>
      <w:marRight w:val="0"/>
      <w:marTop w:val="0"/>
      <w:marBottom w:val="0"/>
      <w:divBdr>
        <w:top w:val="none" w:sz="0" w:space="0" w:color="auto"/>
        <w:left w:val="none" w:sz="0" w:space="0" w:color="auto"/>
        <w:bottom w:val="none" w:sz="0" w:space="0" w:color="auto"/>
        <w:right w:val="none" w:sz="0" w:space="0" w:color="auto"/>
      </w:divBdr>
    </w:div>
    <w:div w:id="1132291412">
      <w:bodyDiv w:val="1"/>
      <w:marLeft w:val="0"/>
      <w:marRight w:val="0"/>
      <w:marTop w:val="0"/>
      <w:marBottom w:val="0"/>
      <w:divBdr>
        <w:top w:val="none" w:sz="0" w:space="0" w:color="auto"/>
        <w:left w:val="none" w:sz="0" w:space="0" w:color="auto"/>
        <w:bottom w:val="none" w:sz="0" w:space="0" w:color="auto"/>
        <w:right w:val="none" w:sz="0" w:space="0" w:color="auto"/>
      </w:divBdr>
    </w:div>
    <w:div w:id="1309168365">
      <w:bodyDiv w:val="1"/>
      <w:marLeft w:val="0"/>
      <w:marRight w:val="0"/>
      <w:marTop w:val="0"/>
      <w:marBottom w:val="0"/>
      <w:divBdr>
        <w:top w:val="none" w:sz="0" w:space="0" w:color="auto"/>
        <w:left w:val="none" w:sz="0" w:space="0" w:color="auto"/>
        <w:bottom w:val="none" w:sz="0" w:space="0" w:color="auto"/>
        <w:right w:val="none" w:sz="0" w:space="0" w:color="auto"/>
      </w:divBdr>
    </w:div>
    <w:div w:id="1502506793">
      <w:bodyDiv w:val="1"/>
      <w:marLeft w:val="0"/>
      <w:marRight w:val="0"/>
      <w:marTop w:val="0"/>
      <w:marBottom w:val="0"/>
      <w:divBdr>
        <w:top w:val="none" w:sz="0" w:space="0" w:color="auto"/>
        <w:left w:val="none" w:sz="0" w:space="0" w:color="auto"/>
        <w:bottom w:val="none" w:sz="0" w:space="0" w:color="auto"/>
        <w:right w:val="none" w:sz="0" w:space="0" w:color="auto"/>
      </w:divBdr>
    </w:div>
    <w:div w:id="1565993174">
      <w:bodyDiv w:val="1"/>
      <w:marLeft w:val="0"/>
      <w:marRight w:val="0"/>
      <w:marTop w:val="0"/>
      <w:marBottom w:val="0"/>
      <w:divBdr>
        <w:top w:val="none" w:sz="0" w:space="0" w:color="auto"/>
        <w:left w:val="none" w:sz="0" w:space="0" w:color="auto"/>
        <w:bottom w:val="none" w:sz="0" w:space="0" w:color="auto"/>
        <w:right w:val="none" w:sz="0" w:space="0" w:color="auto"/>
      </w:divBdr>
    </w:div>
    <w:div w:id="1664581168">
      <w:bodyDiv w:val="1"/>
      <w:marLeft w:val="0"/>
      <w:marRight w:val="0"/>
      <w:marTop w:val="0"/>
      <w:marBottom w:val="0"/>
      <w:divBdr>
        <w:top w:val="none" w:sz="0" w:space="0" w:color="auto"/>
        <w:left w:val="none" w:sz="0" w:space="0" w:color="auto"/>
        <w:bottom w:val="none" w:sz="0" w:space="0" w:color="auto"/>
        <w:right w:val="none" w:sz="0" w:space="0" w:color="auto"/>
      </w:divBdr>
    </w:div>
    <w:div w:id="1677805383">
      <w:bodyDiv w:val="1"/>
      <w:marLeft w:val="0"/>
      <w:marRight w:val="0"/>
      <w:marTop w:val="0"/>
      <w:marBottom w:val="0"/>
      <w:divBdr>
        <w:top w:val="none" w:sz="0" w:space="0" w:color="auto"/>
        <w:left w:val="none" w:sz="0" w:space="0" w:color="auto"/>
        <w:bottom w:val="none" w:sz="0" w:space="0" w:color="auto"/>
        <w:right w:val="none" w:sz="0" w:space="0" w:color="auto"/>
      </w:divBdr>
    </w:div>
    <w:div w:id="1752190413">
      <w:bodyDiv w:val="1"/>
      <w:marLeft w:val="0"/>
      <w:marRight w:val="0"/>
      <w:marTop w:val="0"/>
      <w:marBottom w:val="0"/>
      <w:divBdr>
        <w:top w:val="none" w:sz="0" w:space="0" w:color="auto"/>
        <w:left w:val="none" w:sz="0" w:space="0" w:color="auto"/>
        <w:bottom w:val="none" w:sz="0" w:space="0" w:color="auto"/>
        <w:right w:val="none" w:sz="0" w:space="0" w:color="auto"/>
      </w:divBdr>
    </w:div>
    <w:div w:id="18437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uti.np@gmail.com" TargetMode="External"/><Relationship Id="rId13" Type="http://schemas.openxmlformats.org/officeDocument/2006/relationships/chart" Target="charts/chart1.xml"/><Relationship Id="rId18" Type="http://schemas.openxmlformats.org/officeDocument/2006/relationships/oleObject" Target="embeddings/Microsoft_Excel___.xls"/><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oleObject" Target="embeddings/oleObject3.bin"/><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microsoft.com/office/2007/relationships/hdphoto" Target="media/hdphoto1.wdp"/><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hian@iust.ac.ir" TargetMode="External"/><Relationship Id="rId24" Type="http://schemas.openxmlformats.org/officeDocument/2006/relationships/image" Target="media/image8.emf"/><Relationship Id="rId32" Type="http://schemas.openxmlformats.org/officeDocument/2006/relationships/image" Target="media/image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6.xml"/><Relationship Id="rId28" Type="http://schemas.openxmlformats.org/officeDocument/2006/relationships/chart" Target="charts/chart9.xml"/><Relationship Id="rId36" Type="http://schemas.openxmlformats.org/officeDocument/2006/relationships/fontTable" Target="fontTable.xml"/><Relationship Id="rId10" Type="http://schemas.openxmlformats.org/officeDocument/2006/relationships/hyperlink" Target="mailto:taghva@atu.ac.ir" TargetMode="External"/><Relationship Id="rId19" Type="http://schemas.openxmlformats.org/officeDocument/2006/relationships/image" Target="media/image6.png"/><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mailto:dr.taghavifard@gmail.com" TargetMode="External"/><Relationship Id="rId14" Type="http://schemas.openxmlformats.org/officeDocument/2006/relationships/chart" Target="charts/chart2.xml"/><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eader" Target="header3.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___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__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___3.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rgbClr val="000099"/>
            </a:solidFill>
            <a:ln>
              <a:noFill/>
            </a:ln>
            <a:effectLst/>
            <a:scene3d>
              <a:camera prst="orthographicFront"/>
              <a:lightRig rig="balanced" dir="t">
                <a:rot lat="0" lon="0" rev="8700000"/>
              </a:lightRig>
            </a:scene3d>
            <a:sp3d>
              <a:bevelT w="285750" h="38100"/>
            </a:sp3d>
          </c:spPr>
          <c:invertIfNegative val="0"/>
          <c:dLbls>
            <c:dLbl>
              <c:idx val="0"/>
              <c:layout>
                <c:manualLayout>
                  <c:x val="-1.1574074074074117E-2"/>
                  <c:y val="-8.7718284916501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4D-4823-9272-2D6E77333721}"/>
                </c:ext>
              </c:extLst>
            </c:dLbl>
            <c:dLbl>
              <c:idx val="1"/>
              <c:layout>
                <c:manualLayout>
                  <c:x val="-1.5046296296296295E-2"/>
                  <c:y val="9.5697547375955989E-3"/>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3981481481481483E-2"/>
                      <c:h val="0.12770372602946162"/>
                    </c:manualLayout>
                  </c15:layout>
                </c:ext>
                <c:ext xmlns:c16="http://schemas.microsoft.com/office/drawing/2014/chart" uri="{C3380CC4-5D6E-409C-BE32-E72D297353CC}">
                  <c16:uniqueId val="{00000006-124D-4823-9272-2D6E77333721}"/>
                </c:ext>
              </c:extLst>
            </c:dLbl>
            <c:dLbl>
              <c:idx val="2"/>
              <c:layout>
                <c:manualLayout>
                  <c:x val="-1.7361111111111112E-2"/>
                  <c:y val="3.7674716502144266E-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1666666666666664E-2"/>
                      <c:h val="0.12770372602946162"/>
                    </c:manualLayout>
                  </c15:layout>
                </c:ext>
                <c:ext xmlns:c16="http://schemas.microsoft.com/office/drawing/2014/chart" uri="{C3380CC4-5D6E-409C-BE32-E72D297353CC}">
                  <c16:uniqueId val="{00000003-124D-4823-9272-2D6E77333721}"/>
                </c:ext>
              </c:extLst>
            </c:dLbl>
            <c:dLbl>
              <c:idx val="3"/>
              <c:layout>
                <c:manualLayout>
                  <c:x val="-1.2731481481481481E-2"/>
                  <c:y val="9.56937799043057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4D-4823-9272-2D6E77333721}"/>
                </c:ext>
              </c:extLst>
            </c:dLbl>
            <c:dLbl>
              <c:idx val="4"/>
              <c:layout>
                <c:manualLayout>
                  <c:x val="-1.273148148148148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4D-4823-9272-2D6E773337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Combining</c:v>
                </c:pt>
                <c:pt idx="1">
                  <c:v>Completing</c:v>
                </c:pt>
                <c:pt idx="2">
                  <c:v>Connecting</c:v>
                </c:pt>
                <c:pt idx="3">
                  <c:v>Collaborating</c:v>
                </c:pt>
                <c:pt idx="4">
                  <c:v>Communicating</c:v>
                </c:pt>
              </c:strCache>
            </c:strRef>
          </c:cat>
          <c:val>
            <c:numRef>
              <c:f>Sheet1!$B$2:$B$6</c:f>
              <c:numCache>
                <c:formatCode>General</c:formatCode>
                <c:ptCount val="5"/>
                <c:pt idx="0">
                  <c:v>34</c:v>
                </c:pt>
                <c:pt idx="1">
                  <c:v>37</c:v>
                </c:pt>
                <c:pt idx="2">
                  <c:v>74</c:v>
                </c:pt>
                <c:pt idx="3">
                  <c:v>118</c:v>
                </c:pt>
                <c:pt idx="4">
                  <c:v>109</c:v>
                </c:pt>
              </c:numCache>
            </c:numRef>
          </c:val>
          <c:extLst>
            <c:ext xmlns:c16="http://schemas.microsoft.com/office/drawing/2014/chart" uri="{C3380CC4-5D6E-409C-BE32-E72D297353CC}">
              <c16:uniqueId val="{00000000-124D-4823-9272-2D6E77333721}"/>
            </c:ext>
          </c:extLst>
        </c:ser>
        <c:dLbls>
          <c:showLegendKey val="0"/>
          <c:showVal val="0"/>
          <c:showCatName val="0"/>
          <c:showSerName val="0"/>
          <c:showPercent val="0"/>
          <c:showBubbleSize val="0"/>
        </c:dLbls>
        <c:gapWidth val="75"/>
        <c:overlap val="40"/>
        <c:axId val="140024704"/>
        <c:axId val="140025264"/>
      </c:barChart>
      <c:catAx>
        <c:axId val="14002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40025264"/>
        <c:crosses val="autoZero"/>
        <c:auto val="1"/>
        <c:lblAlgn val="ctr"/>
        <c:lblOffset val="100"/>
        <c:noMultiLvlLbl val="0"/>
      </c:catAx>
      <c:valAx>
        <c:axId val="140025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4002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911569469214739E-2"/>
          <c:y val="1.884303749764462E-2"/>
          <c:w val="0.92741102080234594"/>
          <c:h val="0.89245640507486024"/>
        </c:manualLayout>
      </c:layout>
      <c:area3DChart>
        <c:grouping val="percentStacked"/>
        <c:varyColors val="0"/>
        <c:ser>
          <c:idx val="0"/>
          <c:order val="0"/>
          <c:tx>
            <c:strRef>
              <c:f>Sheet1!$A$2</c:f>
              <c:strCache>
                <c:ptCount val="1"/>
                <c:pt idx="0">
                  <c:v>Survey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layout>
                <c:manualLayout>
                  <c:x val="-2.0852594155657549E-3"/>
                  <c:y val="-1.8561484918793503E-2"/>
                </c:manualLayout>
              </c:layout>
              <c:tx>
                <c:rich>
                  <a:bodyPr rot="0" spcFirstLastPara="1" vertOverflow="ellipsis"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R3,R4</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3.6614255334871455E-2"/>
                      <c:h val="5.3793594826168772E-2"/>
                    </c:manualLayout>
                  </c15:layout>
                </c:ext>
                <c:ext xmlns:c16="http://schemas.microsoft.com/office/drawing/2014/chart" uri="{C3380CC4-5D6E-409C-BE32-E72D297353CC}">
                  <c16:uniqueId val="{00000000-0B1E-413C-BF6D-23D0A8EF9007}"/>
                </c:ext>
              </c:extLst>
            </c:dLbl>
            <c:dLbl>
              <c:idx val="1"/>
              <c:layout>
                <c:manualLayout>
                  <c:x val="-2.0997695197251705E-2"/>
                  <c:y val="-3.4802800210801947E-2"/>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R5,R8,R10,R11,R12,R13</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0500521376433788E-2"/>
                      <c:h val="0.10019730712315253"/>
                    </c:manualLayout>
                  </c15:layout>
                </c:ext>
                <c:ext xmlns:c16="http://schemas.microsoft.com/office/drawing/2014/chart" uri="{C3380CC4-5D6E-409C-BE32-E72D297353CC}">
                  <c16:uniqueId val="{00000001-0B1E-413C-BF6D-23D0A8EF9007}"/>
                </c:ext>
              </c:extLst>
            </c:dLbl>
            <c:dLbl>
              <c:idx val="2"/>
              <c:layout>
                <c:manualLayout>
                  <c:x val="-3.9103395091345909E-2"/>
                  <c:y val="-2.7697066339529047E-2"/>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R5,R8,R10,R11,R12,R13</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2586027111574558E-2"/>
                      <c:h val="9.7911832946635705E-2"/>
                    </c:manualLayout>
                  </c15:layout>
                </c:ext>
                <c:ext xmlns:c16="http://schemas.microsoft.com/office/drawing/2014/chart" uri="{C3380CC4-5D6E-409C-BE32-E72D297353CC}">
                  <c16:uniqueId val="{00000002-0B1E-413C-BF6D-23D0A8EF9007}"/>
                </c:ext>
              </c:extLst>
            </c:dLbl>
            <c:dLbl>
              <c:idx val="3"/>
              <c:layout>
                <c:manualLayout>
                  <c:x val="-3.4280669491983787E-2"/>
                  <c:y val="-2.1751810790691718E-3"/>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R31,R32,R33,R34,R37,R38,R39,R40,R41,R43,R44,R47,R48,R49,R50,R51,R94</a:t>
                    </a: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3013555787278403E-2"/>
                      <c:h val="0.204559256079069"/>
                    </c:manualLayout>
                  </c15:layout>
                </c:ext>
                <c:ext xmlns:c16="http://schemas.microsoft.com/office/drawing/2014/chart" uri="{C3380CC4-5D6E-409C-BE32-E72D297353CC}">
                  <c16:uniqueId val="{00000003-0B1E-413C-BF6D-23D0A8EF9007}"/>
                </c:ext>
              </c:extLst>
            </c:dLbl>
            <c:dLbl>
              <c:idx val="4"/>
              <c:layout>
                <c:manualLayout>
                  <c:x val="-2.2940551442813501E-2"/>
                  <c:y val="1.0441005055558646E-2"/>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R57,R60,R61,R62,R64,R65,R66,R67,R68,R69,R71,R72,R76,R79,R80,R82,R84,R85</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4671532846715327E-2"/>
                      <c:h val="0.2153132250580046"/>
                    </c:manualLayout>
                  </c15:layout>
                </c:ext>
                <c:ext xmlns:c16="http://schemas.microsoft.com/office/drawing/2014/chart" uri="{C3380CC4-5D6E-409C-BE32-E72D297353CC}">
                  <c16:uniqueId val="{00000004-0B1E-413C-BF6D-23D0A8EF9007}"/>
                </c:ext>
              </c:extLst>
            </c:dLbl>
            <c:dLbl>
              <c:idx val="5"/>
              <c:layout>
                <c:manualLayout>
                  <c:x val="-3.0305190080799033E-2"/>
                  <c:y val="-7.6857303967289717E-3"/>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R86,R89,R90,R91,R92,R97,R98,R100,R101,R103,R105,R107,R109,R112,R113,R114,R115,R116,R118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1496534072172954E-2"/>
                      <c:h val="0.23851503031491211"/>
                    </c:manualLayout>
                  </c15:layout>
                </c:ext>
                <c:ext xmlns:c16="http://schemas.microsoft.com/office/drawing/2014/chart" uri="{C3380CC4-5D6E-409C-BE32-E72D297353CC}">
                  <c16:uniqueId val="{00000005-0B1E-413C-BF6D-23D0A8EF9007}"/>
                </c:ext>
              </c:extLst>
            </c:dLbl>
            <c:dLbl>
              <c:idx val="6"/>
              <c:layout>
                <c:manualLayout>
                  <c:x val="-3.1294807127615502E-2"/>
                  <c:y val="-8.1206307365160029E-3"/>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R95,R119,R120,R121,R122,R124,R125,R127,R129,R132,R133,R136,R137,R139,R141,R142,R145,R147,R148,R149,R151,R153,R154,R158</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555064740994967E-2"/>
                      <c:h val="0.31133419807442864"/>
                    </c:manualLayout>
                  </c15:layout>
                </c:ext>
                <c:ext xmlns:c16="http://schemas.microsoft.com/office/drawing/2014/chart" uri="{C3380CC4-5D6E-409C-BE32-E72D297353CC}">
                  <c16:uniqueId val="{00000006-0B1E-413C-BF6D-23D0A8EF9007}"/>
                </c:ext>
              </c:extLst>
            </c:dLbl>
            <c:dLbl>
              <c:idx val="7"/>
              <c:layout>
                <c:manualLayout>
                  <c:x val="-3.637795275590551E-2"/>
                  <c:y val="-3.016232164714918E-2"/>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R162,R178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5.3298301215997629E-2"/>
                      <c:h val="5.382830626450115E-2"/>
                    </c:manualLayout>
                  </c15:layout>
                </c:ext>
                <c:ext xmlns:c16="http://schemas.microsoft.com/office/drawing/2014/chart" uri="{C3380CC4-5D6E-409C-BE32-E72D297353CC}">
                  <c16:uniqueId val="{00000007-0B1E-413C-BF6D-23D0A8EF9007}"/>
                </c:ext>
              </c:extLst>
            </c:dLbl>
            <c:dLbl>
              <c:idx val="8"/>
              <c:layout>
                <c:manualLayout>
                  <c:x val="-5.9038679947615372E-2"/>
                  <c:y val="0.11447519619749023"/>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R163,R164,R166,R167,R168,R169,R170,R171,R172,R173,R174,R175,R177,R179,R181,R182,R183,R185,R186,R189,R190,R191,R192,R193,R194,R195,R196,R198,R199,R200,R201,R202,R203</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9721658880231208E-2"/>
                      <c:h val="0.3285035716243126"/>
                    </c:manualLayout>
                  </c15:layout>
                </c:ext>
                <c:ext xmlns:c16="http://schemas.microsoft.com/office/drawing/2014/chart" uri="{C3380CC4-5D6E-409C-BE32-E72D297353CC}">
                  <c16:uniqueId val="{00000008-0B1E-413C-BF6D-23D0A8EF9007}"/>
                </c:ext>
              </c:extLst>
            </c:dLbl>
            <c:spPr>
              <a:noFill/>
              <a:ln>
                <a:noFill/>
              </a:ln>
              <a:effectLst/>
            </c:spPr>
            <c:txPr>
              <a:bodyPr rot="0" spcFirstLastPara="1" vertOverflow="ellipsis" vert="horz" wrap="square" lIns="0" tIns="0" rIns="0" bIns="0" anchor="ctr" anchorCtr="1">
                <a:spAutoFit/>
              </a:bodyPr>
              <a:lstStyle/>
              <a:p>
                <a:pPr>
                  <a:defRPr sz="700" b="0" i="0" u="none" strike="noStrike" kern="1200" baseline="0">
                    <a:solidFill>
                      <a:schemeClr val="tx1">
                        <a:lumMod val="75000"/>
                        <a:lumOff val="25000"/>
                      </a:schemeClr>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Sheet1!$B$2:$J$2</c:f>
              <c:numCache>
                <c:formatCode>General</c:formatCode>
                <c:ptCount val="9"/>
                <c:pt idx="0">
                  <c:v>2</c:v>
                </c:pt>
                <c:pt idx="1">
                  <c:v>6</c:v>
                </c:pt>
                <c:pt idx="2">
                  <c:v>6</c:v>
                </c:pt>
                <c:pt idx="3">
                  <c:v>17</c:v>
                </c:pt>
                <c:pt idx="4">
                  <c:v>18</c:v>
                </c:pt>
                <c:pt idx="5">
                  <c:v>19</c:v>
                </c:pt>
                <c:pt idx="6">
                  <c:v>24</c:v>
                </c:pt>
                <c:pt idx="7">
                  <c:v>2</c:v>
                </c:pt>
                <c:pt idx="8">
                  <c:v>35</c:v>
                </c:pt>
              </c:numCache>
            </c:numRef>
          </c:val>
          <c:extLst>
            <c:ext xmlns:c16="http://schemas.microsoft.com/office/drawing/2014/chart" uri="{C3380CC4-5D6E-409C-BE32-E72D297353CC}">
              <c16:uniqueId val="{00000009-0B1E-413C-BF6D-23D0A8EF9007}"/>
            </c:ext>
          </c:extLst>
        </c:ser>
        <c:ser>
          <c:idx val="1"/>
          <c:order val="1"/>
          <c:tx>
            <c:strRef>
              <c:f>Sheet1!$A$3</c:f>
              <c:strCache>
                <c:ptCount val="1"/>
                <c:pt idx="0">
                  <c:v>Experiment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tx>
                <c:rich>
                  <a:bodyPr/>
                  <a:lstStyle/>
                  <a:p>
                    <a:r>
                      <a:rPr lang="en-US" sz="700" b="0" i="0" u="none" strike="noStrike" kern="1200" baseline="0">
                        <a:solidFill>
                          <a:schemeClr val="tx1"/>
                        </a:solidFill>
                        <a:latin typeface="Times New Roman" panose="02020603050405020304" pitchFamily="18" charset="0"/>
                        <a:cs typeface="+mj-cs"/>
                      </a:rPr>
                      <a:t>R1</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1E-413C-BF6D-23D0A8EF9007}"/>
                </c:ext>
              </c:extLst>
            </c:dLbl>
            <c:dLbl>
              <c:idx val="1"/>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R6,R13</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0B1E-413C-BF6D-23D0A8EF9007}"/>
                </c:ext>
              </c:extLst>
            </c:dLbl>
            <c:dLbl>
              <c:idx val="2"/>
              <c:layout>
                <c:manualLayout>
                  <c:x val="-1.8769551616266984E-2"/>
                  <c:y val="-1.1600836728355634E-2"/>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R21,R22,R26</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5714285714285711E-2"/>
                      <c:h val="9.0603248259860783E-2"/>
                    </c:manualLayout>
                  </c15:layout>
                </c:ext>
                <c:ext xmlns:c16="http://schemas.microsoft.com/office/drawing/2014/chart" uri="{C3380CC4-5D6E-409C-BE32-E72D297353CC}">
                  <c16:uniqueId val="{0000000C-0B1E-413C-BF6D-23D0A8EF9007}"/>
                </c:ext>
              </c:extLst>
            </c:dLbl>
            <c:dLbl>
              <c:idx val="3"/>
              <c:layout>
                <c:manualLayout>
                  <c:x val="-2.5416951243036848E-2"/>
                  <c:y val="2.3202160146894371E-3"/>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R31,R35,R36,R41,R42,R48,R53,R94</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5975109526110909E-2"/>
                      <c:h val="0.12389797263262714"/>
                    </c:manualLayout>
                  </c15:layout>
                </c:ext>
                <c:ext xmlns:c16="http://schemas.microsoft.com/office/drawing/2014/chart" uri="{C3380CC4-5D6E-409C-BE32-E72D297353CC}">
                  <c16:uniqueId val="{0000000D-0B1E-413C-BF6D-23D0A8EF9007}"/>
                </c:ext>
              </c:extLst>
            </c:dLbl>
            <c:dLbl>
              <c:idx val="4"/>
              <c:layout>
                <c:manualLayout>
                  <c:x val="-3.0565524128021271E-2"/>
                  <c:y val="2.32018587381079E-2"/>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R55,R63,R68,R70,R73,R75,R78,R84</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endParaRPr lang="en-US" sz="700">
                      <a:solidFill>
                        <a:schemeClr val="tx1"/>
                      </a:solidFill>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5.9848975226423753E-2"/>
                      <c:h val="0.13314394803324303"/>
                    </c:manualLayout>
                  </c15:layout>
                </c:ext>
                <c:ext xmlns:c16="http://schemas.microsoft.com/office/drawing/2014/chart" uri="{C3380CC4-5D6E-409C-BE32-E72D297353CC}">
                  <c16:uniqueId val="{0000000E-0B1E-413C-BF6D-23D0A8EF9007}"/>
                </c:ext>
              </c:extLst>
            </c:dLbl>
            <c:dLbl>
              <c:idx val="5"/>
              <c:layout>
                <c:manualLayout>
                  <c:x val="-3.0435224875244603E-2"/>
                  <c:y val="1.624134051261665E-2"/>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R98,R100,R102,R111,R113,R114,R117,R118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3582022887511316E-2"/>
                      <c:h val="0.11461725179089456"/>
                    </c:manualLayout>
                  </c15:layout>
                </c:ext>
                <c:ext xmlns:c16="http://schemas.microsoft.com/office/drawing/2014/chart" uri="{C3380CC4-5D6E-409C-BE32-E72D297353CC}">
                  <c16:uniqueId val="{0000000F-0B1E-413C-BF6D-23D0A8EF9007}"/>
                </c:ext>
              </c:extLst>
            </c:dLbl>
            <c:dLbl>
              <c:idx val="6"/>
              <c:layout>
                <c:manualLayout>
                  <c:x val="-1.0036570533692252E-2"/>
                  <c:y val="1.0440815574480384E-2"/>
                </c:manualLayout>
              </c:layout>
              <c:tx>
                <c:rich>
                  <a:bodyPr rot="0" spcFirstLastPara="1" vertOverflow="ellipsis" horzOverflow="clip"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R126</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524095744402435E-2"/>
                      <c:h val="2.117996682683862E-2"/>
                    </c:manualLayout>
                  </c15:layout>
                </c:ext>
                <c:ext xmlns:c16="http://schemas.microsoft.com/office/drawing/2014/chart" uri="{C3380CC4-5D6E-409C-BE32-E72D297353CC}">
                  <c16:uniqueId val="{00000010-0B1E-413C-BF6D-23D0A8EF9007}"/>
                </c:ext>
              </c:extLst>
            </c:dLbl>
            <c:dLbl>
              <c:idx val="7"/>
              <c:layout>
                <c:manualLayout>
                  <c:x val="-3.3368009655727338E-2"/>
                  <c:y val="-6.9604654986572152E-3"/>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R157</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4.8665358436034908E-2"/>
                      <c:h val="4.6867749419953593E-2"/>
                    </c:manualLayout>
                  </c15:layout>
                </c:ext>
                <c:ext xmlns:c16="http://schemas.microsoft.com/office/drawing/2014/chart" uri="{C3380CC4-5D6E-409C-BE32-E72D297353CC}">
                  <c16:uniqueId val="{00000011-0B1E-413C-BF6D-23D0A8EF9007}"/>
                </c:ext>
              </c:extLst>
            </c:dLbl>
            <c:dLbl>
              <c:idx val="8"/>
              <c:layout>
                <c:manualLayout>
                  <c:x val="-3.6036256337523151E-2"/>
                  <c:y val="0.1214301415059436"/>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R170,R176</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4.7539130176864383E-2"/>
                      <c:h val="6.5429159577658477E-2"/>
                    </c:manualLayout>
                  </c15:layout>
                </c:ext>
                <c:ext xmlns:c16="http://schemas.microsoft.com/office/drawing/2014/chart" uri="{C3380CC4-5D6E-409C-BE32-E72D297353CC}">
                  <c16:uniqueId val="{00000012-0B1E-413C-BF6D-23D0A8EF9007}"/>
                </c:ext>
              </c:extLst>
            </c:dLbl>
            <c:spPr>
              <a:noFill/>
              <a:ln>
                <a:noFill/>
              </a:ln>
              <a:effectLst/>
            </c:spPr>
            <c:txPr>
              <a:bodyPr rot="0" spcFirstLastPara="1" vertOverflow="ellipsis" horzOverflow="clip" vert="horz" wrap="square" lIns="0" tIns="0" rIns="0" bIns="0" anchor="ctr" anchorCtr="1">
                <a:spAutoFit/>
              </a:bodyPr>
              <a:lstStyle/>
              <a:p>
                <a:pPr>
                  <a:defRPr sz="700" b="0" i="0" u="none" strike="noStrike" kern="1200" baseline="0">
                    <a:solidFill>
                      <a:schemeClr val="tx1"/>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Sheet1!$B$3:$J$3</c:f>
              <c:numCache>
                <c:formatCode>General</c:formatCode>
                <c:ptCount val="9"/>
                <c:pt idx="0">
                  <c:v>1</c:v>
                </c:pt>
                <c:pt idx="1">
                  <c:v>2</c:v>
                </c:pt>
                <c:pt idx="2">
                  <c:v>3</c:v>
                </c:pt>
                <c:pt idx="3">
                  <c:v>8</c:v>
                </c:pt>
                <c:pt idx="4">
                  <c:v>8</c:v>
                </c:pt>
                <c:pt idx="5">
                  <c:v>8</c:v>
                </c:pt>
                <c:pt idx="6">
                  <c:v>1</c:v>
                </c:pt>
                <c:pt idx="7">
                  <c:v>1</c:v>
                </c:pt>
                <c:pt idx="8">
                  <c:v>2</c:v>
                </c:pt>
              </c:numCache>
            </c:numRef>
          </c:val>
          <c:extLst>
            <c:ext xmlns:c16="http://schemas.microsoft.com/office/drawing/2014/chart" uri="{C3380CC4-5D6E-409C-BE32-E72D297353CC}">
              <c16:uniqueId val="{00000013-0B1E-413C-BF6D-23D0A8EF9007}"/>
            </c:ext>
          </c:extLst>
        </c:ser>
        <c:ser>
          <c:idx val="2"/>
          <c:order val="2"/>
          <c:tx>
            <c:strRef>
              <c:f>Sheet1!$A$4</c:f>
              <c:strCache>
                <c:ptCount val="1"/>
                <c:pt idx="0">
                  <c:v>Field Study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delete val="1"/>
              <c:extLst>
                <c:ext xmlns:c15="http://schemas.microsoft.com/office/drawing/2012/chart" uri="{CE6537A1-D6FC-4f65-9D91-7224C49458BB}"/>
                <c:ext xmlns:c16="http://schemas.microsoft.com/office/drawing/2014/chart" uri="{C3380CC4-5D6E-409C-BE32-E72D297353CC}">
                  <c16:uniqueId val="{00000014-0B1E-413C-BF6D-23D0A8EF9007}"/>
                </c:ext>
              </c:extLst>
            </c:dLbl>
            <c:dLbl>
              <c:idx val="1"/>
              <c:delete val="1"/>
              <c:extLst>
                <c:ext xmlns:c15="http://schemas.microsoft.com/office/drawing/2012/chart" uri="{CE6537A1-D6FC-4f65-9D91-7224C49458BB}"/>
                <c:ext xmlns:c16="http://schemas.microsoft.com/office/drawing/2014/chart" uri="{C3380CC4-5D6E-409C-BE32-E72D297353CC}">
                  <c16:uniqueId val="{00000015-0B1E-413C-BF6D-23D0A8EF9007}"/>
                </c:ext>
              </c:extLst>
            </c:dLbl>
            <c:dLbl>
              <c:idx val="2"/>
              <c:delete val="1"/>
              <c:extLst>
                <c:ext xmlns:c15="http://schemas.microsoft.com/office/drawing/2012/chart" uri="{CE6537A1-D6FC-4f65-9D91-7224C49458BB}"/>
                <c:ext xmlns:c16="http://schemas.microsoft.com/office/drawing/2014/chart" uri="{C3380CC4-5D6E-409C-BE32-E72D297353CC}">
                  <c16:uniqueId val="{00000016-0B1E-413C-BF6D-23D0A8EF9007}"/>
                </c:ext>
              </c:extLst>
            </c:dLbl>
            <c:dLbl>
              <c:idx val="3"/>
              <c:delete val="1"/>
              <c:extLst>
                <c:ext xmlns:c15="http://schemas.microsoft.com/office/drawing/2012/chart" uri="{CE6537A1-D6FC-4f65-9D91-7224C49458BB}"/>
                <c:ext xmlns:c16="http://schemas.microsoft.com/office/drawing/2014/chart" uri="{C3380CC4-5D6E-409C-BE32-E72D297353CC}">
                  <c16:uniqueId val="{00000017-0B1E-413C-BF6D-23D0A8EF9007}"/>
                </c:ext>
              </c:extLst>
            </c:dLbl>
            <c:dLbl>
              <c:idx val="4"/>
              <c:layout>
                <c:manualLayout>
                  <c:x val="-1.8769551616266946E-2"/>
                  <c:y val="6.9605568445475635E-3"/>
                </c:manualLayout>
              </c:layout>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R61</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8-0B1E-413C-BF6D-23D0A8EF9007}"/>
                </c:ext>
              </c:extLst>
            </c:dLbl>
            <c:dLbl>
              <c:idx val="5"/>
              <c:delete val="1"/>
              <c:extLst>
                <c:ext xmlns:c15="http://schemas.microsoft.com/office/drawing/2012/chart" uri="{CE6537A1-D6FC-4f65-9D91-7224C49458BB}"/>
                <c:ext xmlns:c16="http://schemas.microsoft.com/office/drawing/2014/chart" uri="{C3380CC4-5D6E-409C-BE32-E72D297353CC}">
                  <c16:uniqueId val="{00000019-0B1E-413C-BF6D-23D0A8EF9007}"/>
                </c:ext>
              </c:extLst>
            </c:dLbl>
            <c:dLbl>
              <c:idx val="6"/>
              <c:layout>
                <c:manualLayout>
                  <c:x val="-2.5873286446329233E-2"/>
                  <c:y val="-8.6980067957424215E-4"/>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R133,R135,R138,R139,R148,R153</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5.6804227856184483E-2"/>
                      <c:h val="0.11229707158046141"/>
                    </c:manualLayout>
                  </c15:layout>
                </c:ext>
                <c:ext xmlns:c16="http://schemas.microsoft.com/office/drawing/2014/chart" uri="{C3380CC4-5D6E-409C-BE32-E72D297353CC}">
                  <c16:uniqueId val="{0000001A-0B1E-413C-BF6D-23D0A8EF9007}"/>
                </c:ext>
              </c:extLst>
            </c:dLbl>
            <c:dLbl>
              <c:idx val="7"/>
              <c:delete val="1"/>
              <c:extLst>
                <c:ext xmlns:c15="http://schemas.microsoft.com/office/drawing/2012/chart" uri="{CE6537A1-D6FC-4f65-9D91-7224C49458BB}"/>
                <c:ext xmlns:c16="http://schemas.microsoft.com/office/drawing/2014/chart" uri="{C3380CC4-5D6E-409C-BE32-E72D297353CC}">
                  <c16:uniqueId val="{0000001B-0B1E-413C-BF6D-23D0A8EF9007}"/>
                </c:ext>
              </c:extLst>
            </c:dLbl>
            <c:dLbl>
              <c:idx val="8"/>
              <c:layout>
                <c:manualLayout>
                  <c:x val="-3.8389426865120119E-2"/>
                  <c:y val="7.8472031792045899E-2"/>
                </c:manualLayout>
              </c:layout>
              <c:tx>
                <c:rich>
                  <a:bodyPr rot="0" spcFirstLastPara="1" vertOverflow="ellipsis" vert="horz" wrap="square" lIns="0" tIns="0" rIns="0" bIns="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R168,R169,R189,R197</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5.8321280081514298E-2"/>
                      <c:h val="7.4709880419391056E-2"/>
                    </c:manualLayout>
                  </c15:layout>
                </c:ext>
                <c:ext xmlns:c16="http://schemas.microsoft.com/office/drawing/2014/chart" uri="{C3380CC4-5D6E-409C-BE32-E72D297353CC}">
                  <c16:uniqueId val="{0000001C-0B1E-413C-BF6D-23D0A8EF9007}"/>
                </c:ext>
              </c:extLst>
            </c:dLbl>
            <c:spPr>
              <a:noFill/>
              <a:ln>
                <a:noFill/>
              </a:ln>
              <a:effectLst/>
            </c:spPr>
            <c:txPr>
              <a:bodyPr rot="0" spcFirstLastPara="1" vertOverflow="ellipsis" horzOverflow="clip" vert="horz" wrap="square" lIns="0" tIns="0" rIns="0" bIns="0" anchor="ctr" anchorCtr="1">
                <a:spAutoFit/>
              </a:bodyPr>
              <a:lstStyle/>
              <a:p>
                <a:pPr>
                  <a:defRPr sz="700" b="0" i="0" u="none" strike="noStrike" kern="1200" baseline="0">
                    <a:solidFill>
                      <a:schemeClr val="tx1"/>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Sheet1!$B$4:$J$4</c:f>
              <c:numCache>
                <c:formatCode>General</c:formatCode>
                <c:ptCount val="9"/>
                <c:pt idx="0">
                  <c:v>0</c:v>
                </c:pt>
                <c:pt idx="1">
                  <c:v>0</c:v>
                </c:pt>
                <c:pt idx="2">
                  <c:v>0</c:v>
                </c:pt>
                <c:pt idx="3">
                  <c:v>0</c:v>
                </c:pt>
                <c:pt idx="4">
                  <c:v>1</c:v>
                </c:pt>
                <c:pt idx="5">
                  <c:v>0</c:v>
                </c:pt>
                <c:pt idx="6">
                  <c:v>6</c:v>
                </c:pt>
                <c:pt idx="7">
                  <c:v>0</c:v>
                </c:pt>
                <c:pt idx="8">
                  <c:v>4</c:v>
                </c:pt>
              </c:numCache>
            </c:numRef>
          </c:val>
          <c:extLst>
            <c:ext xmlns:c16="http://schemas.microsoft.com/office/drawing/2014/chart" uri="{C3380CC4-5D6E-409C-BE32-E72D297353CC}">
              <c16:uniqueId val="{0000001D-0B1E-413C-BF6D-23D0A8EF9007}"/>
            </c:ext>
          </c:extLst>
        </c:ser>
        <c:ser>
          <c:idx val="3"/>
          <c:order val="3"/>
          <c:tx>
            <c:strRef>
              <c:f>Sheet1!$A$5</c:f>
              <c:strCache>
                <c:ptCount val="1"/>
                <c:pt idx="0">
                  <c:v>Conceptual Development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layout>
                <c:manualLayout>
                  <c:x val="6.6474628849988917E-3"/>
                  <c:y val="0"/>
                </c:manualLayout>
              </c:layout>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a:t>
                    </a:r>
                    <a:r>
                      <a:rPr lang="en-US" sz="700">
                        <a:solidFill>
                          <a:schemeClr val="tx1"/>
                        </a:solidFill>
                        <a:cs typeface="+mj-cs"/>
                      </a:rPr>
                      <a:t>2</a:t>
                    </a:r>
                  </a:p>
                </c:rich>
              </c:tx>
              <c:spPr>
                <a:noFill/>
                <a:ln>
                  <a:noFill/>
                </a:ln>
                <a:effectLst/>
              </c:spP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B1E-413C-BF6D-23D0A8EF9007}"/>
                </c:ext>
              </c:extLst>
            </c:dLbl>
            <c:dLbl>
              <c:idx val="1"/>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R7,R9</a:t>
                    </a:r>
                  </a:p>
                </c:rich>
              </c:tx>
              <c:spPr>
                <a:noFill/>
                <a:ln>
                  <a:noFill/>
                </a:ln>
                <a:effectLst/>
              </c:spPr>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B1E-413C-BF6D-23D0A8EF9007}"/>
                </c:ext>
              </c:extLst>
            </c:dLbl>
            <c:dLbl>
              <c:idx val="2"/>
              <c:layout>
                <c:manualLayout>
                  <c:x val="-1.6684045881126174E-2"/>
                  <c:y val="6.9605568445475635E-3"/>
                </c:manualLayout>
              </c:layout>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R19,R23,R24,R25</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endParaRPr lang="en-US" sz="700">
                      <a:solidFill>
                        <a:schemeClr val="tx1"/>
                      </a:solidFill>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7872784150156416E-2"/>
                      <c:h val="5.3793594826168772E-2"/>
                    </c:manualLayout>
                  </c15:layout>
                </c:ext>
                <c:ext xmlns:c16="http://schemas.microsoft.com/office/drawing/2014/chart" uri="{C3380CC4-5D6E-409C-BE32-E72D297353CC}">
                  <c16:uniqueId val="{00000020-0B1E-413C-BF6D-23D0A8EF9007}"/>
                </c:ext>
              </c:extLst>
            </c:dLbl>
            <c:dLbl>
              <c:idx val="3"/>
              <c:layout>
                <c:manualLayout>
                  <c:x val="-1.7335658491392361E-2"/>
                  <c:y val="1.7908848538022479E-2"/>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R15,R29,R30,R45,R46,R52,R54</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8060598341449285E-2"/>
                      <c:h val="0.12027241202269906"/>
                    </c:manualLayout>
                  </c15:layout>
                </c:ext>
                <c:ext xmlns:c16="http://schemas.microsoft.com/office/drawing/2014/chart" uri="{C3380CC4-5D6E-409C-BE32-E72D297353CC}">
                  <c16:uniqueId val="{00000021-0B1E-413C-BF6D-23D0A8EF9007}"/>
                </c:ext>
              </c:extLst>
            </c:dLbl>
            <c:dLbl>
              <c:idx val="4"/>
              <c:layout>
                <c:manualLayout>
                  <c:x val="-1.8491549347379659E-2"/>
                  <c:y val="9.8608144214932577E-3"/>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R56,R58,R77,R81,R83</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endParaRPr lang="en-US" sz="700">
                      <a:solidFill>
                        <a:schemeClr val="tx1"/>
                      </a:solidFill>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7643413341335885E-2"/>
                      <c:h val="7.7887438358384659E-2"/>
                    </c:manualLayout>
                  </c15:layout>
                </c:ext>
                <c:ext xmlns:c16="http://schemas.microsoft.com/office/drawing/2014/chart" uri="{C3380CC4-5D6E-409C-BE32-E72D297353CC}">
                  <c16:uniqueId val="{00000022-0B1E-413C-BF6D-23D0A8EF9007}"/>
                </c:ext>
              </c:extLst>
            </c:dLbl>
            <c:dLbl>
              <c:idx val="5"/>
              <c:layout>
                <c:manualLayout>
                  <c:x val="-1.5119790936592728E-2"/>
                  <c:y val="4.6404124383706905E-3"/>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R87,R96,R99,R104,R106,R110</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1272491891316611E-2"/>
                      <c:h val="0.11461725179089456"/>
                    </c:manualLayout>
                  </c15:layout>
                </c:ext>
                <c:ext xmlns:c16="http://schemas.microsoft.com/office/drawing/2014/chart" uri="{C3380CC4-5D6E-409C-BE32-E72D297353CC}">
                  <c16:uniqueId val="{00000023-0B1E-413C-BF6D-23D0A8EF9007}"/>
                </c:ext>
              </c:extLst>
            </c:dLbl>
            <c:dLbl>
              <c:idx val="6"/>
              <c:layout>
                <c:manualLayout>
                  <c:x val="-2.6915856379907028E-2"/>
                  <c:y val="3.4803673699544879E-3"/>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R128,R130,R131,R134,R143,R144,R146,R150,R155</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5834465960977121E-2"/>
                      <c:h val="0.15870067578912428"/>
                    </c:manualLayout>
                  </c15:layout>
                </c:ext>
                <c:ext xmlns:c16="http://schemas.microsoft.com/office/drawing/2014/chart" uri="{C3380CC4-5D6E-409C-BE32-E72D297353CC}">
                  <c16:uniqueId val="{00000024-0B1E-413C-BF6D-23D0A8EF9007}"/>
                </c:ext>
              </c:extLst>
            </c:dLbl>
            <c:dLbl>
              <c:idx val="7"/>
              <c:layout>
                <c:manualLayout>
                  <c:x val="-2.7046135874720791E-2"/>
                  <c:y val="-4.8723903879209038E-2"/>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R159,R160,R161</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5.4364207686979513E-2"/>
                      <c:h val="0.10715785203294799"/>
                    </c:manualLayout>
                  </c15:layout>
                </c:ext>
                <c:ext xmlns:c16="http://schemas.microsoft.com/office/drawing/2014/chart" uri="{C3380CC4-5D6E-409C-BE32-E72D297353CC}">
                  <c16:uniqueId val="{00000025-0B1E-413C-BF6D-23D0A8EF9007}"/>
                </c:ext>
              </c:extLst>
            </c:dLbl>
            <c:dLbl>
              <c:idx val="8"/>
              <c:layout>
                <c:manualLayout>
                  <c:x val="-4.6727847460791436E-2"/>
                  <c:y val="5.3064701125139294E-2"/>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R184,R188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6.9752558104150014E-2"/>
                      <c:h val="6.2862633464349296E-2"/>
                    </c:manualLayout>
                  </c15:layout>
                </c:ext>
                <c:ext xmlns:c16="http://schemas.microsoft.com/office/drawing/2014/chart" uri="{C3380CC4-5D6E-409C-BE32-E72D297353CC}">
                  <c16:uniqueId val="{00000026-0B1E-413C-BF6D-23D0A8EF900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Sheet1!$B$5:$J$5</c:f>
              <c:numCache>
                <c:formatCode>General</c:formatCode>
                <c:ptCount val="9"/>
                <c:pt idx="0">
                  <c:v>1</c:v>
                </c:pt>
                <c:pt idx="1">
                  <c:v>2</c:v>
                </c:pt>
                <c:pt idx="2">
                  <c:v>4</c:v>
                </c:pt>
                <c:pt idx="3">
                  <c:v>7</c:v>
                </c:pt>
                <c:pt idx="4">
                  <c:v>5</c:v>
                </c:pt>
                <c:pt idx="5">
                  <c:v>6</c:v>
                </c:pt>
                <c:pt idx="6">
                  <c:v>9</c:v>
                </c:pt>
                <c:pt idx="7">
                  <c:v>3</c:v>
                </c:pt>
                <c:pt idx="8">
                  <c:v>2</c:v>
                </c:pt>
              </c:numCache>
            </c:numRef>
          </c:val>
          <c:extLst>
            <c:ext xmlns:c16="http://schemas.microsoft.com/office/drawing/2014/chart" uri="{C3380CC4-5D6E-409C-BE32-E72D297353CC}">
              <c16:uniqueId val="{00000027-0B1E-413C-BF6D-23D0A8EF9007}"/>
            </c:ext>
          </c:extLst>
        </c:ser>
        <c:ser>
          <c:idx val="4"/>
          <c:order val="4"/>
          <c:tx>
            <c:strRef>
              <c:f>Sheet1!$A$6</c:f>
              <c:strCache>
                <c:ptCount val="1"/>
                <c:pt idx="0">
                  <c:v>Review</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delete val="1"/>
              <c:extLst>
                <c:ext xmlns:c15="http://schemas.microsoft.com/office/drawing/2012/chart" uri="{CE6537A1-D6FC-4f65-9D91-7224C49458BB}"/>
                <c:ext xmlns:c16="http://schemas.microsoft.com/office/drawing/2014/chart" uri="{C3380CC4-5D6E-409C-BE32-E72D297353CC}">
                  <c16:uniqueId val="{00000028-0B1E-413C-BF6D-23D0A8EF9007}"/>
                </c:ext>
              </c:extLst>
            </c:dLbl>
            <c:dLbl>
              <c:idx val="1"/>
              <c:delete val="1"/>
              <c:extLst>
                <c:ext xmlns:c15="http://schemas.microsoft.com/office/drawing/2012/chart" uri="{CE6537A1-D6FC-4f65-9D91-7224C49458BB}"/>
                <c:ext xmlns:c16="http://schemas.microsoft.com/office/drawing/2014/chart" uri="{C3380CC4-5D6E-409C-BE32-E72D297353CC}">
                  <c16:uniqueId val="{00000029-0B1E-413C-BF6D-23D0A8EF9007}"/>
                </c:ext>
              </c:extLst>
            </c:dLbl>
            <c:dLbl>
              <c:idx val="2"/>
              <c:delete val="1"/>
              <c:extLst>
                <c:ext xmlns:c15="http://schemas.microsoft.com/office/drawing/2012/chart" uri="{CE6537A1-D6FC-4f65-9D91-7224C49458BB}"/>
                <c:ext xmlns:c16="http://schemas.microsoft.com/office/drawing/2014/chart" uri="{C3380CC4-5D6E-409C-BE32-E72D297353CC}">
                  <c16:uniqueId val="{0000002A-0B1E-413C-BF6D-23D0A8EF9007}"/>
                </c:ext>
              </c:extLst>
            </c:dLbl>
            <c:dLbl>
              <c:idx val="3"/>
              <c:delete val="1"/>
              <c:extLst>
                <c:ext xmlns:c15="http://schemas.microsoft.com/office/drawing/2012/chart" uri="{CE6537A1-D6FC-4f65-9D91-7224C49458BB}"/>
                <c:ext xmlns:c16="http://schemas.microsoft.com/office/drawing/2014/chart" uri="{C3380CC4-5D6E-409C-BE32-E72D297353CC}">
                  <c16:uniqueId val="{0000002B-0B1E-413C-BF6D-23D0A8EF9007}"/>
                </c:ext>
              </c:extLst>
            </c:dLbl>
            <c:dLbl>
              <c:idx val="4"/>
              <c:layout>
                <c:manualLayout>
                  <c:x val="-1.4598596181460035E-2"/>
                  <c:y val="-2.8999826272794419E-4"/>
                </c:manualLayout>
              </c:layout>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R74</a:t>
                    </a: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C-0B1E-413C-BF6D-23D0A8EF9007}"/>
                </c:ext>
              </c:extLst>
            </c:dLbl>
            <c:dLbl>
              <c:idx val="5"/>
              <c:layout>
                <c:manualLayout>
                  <c:x val="-4.1710114702816197E-3"/>
                  <c:y val="4.6403712296983757E-3"/>
                </c:manualLayout>
              </c:layout>
              <c:tx>
                <c:rich>
                  <a:bodyPr/>
                  <a:lstStyle/>
                  <a:p>
                    <a:r>
                      <a:rPr lang="en-US" sz="700" b="0" i="0" u="none" strike="noStrike" kern="1200" baseline="0">
                        <a:solidFill>
                          <a:schemeClr val="tx1"/>
                        </a:solidFill>
                        <a:latin typeface="Times New Roman" panose="02020603050405020304" pitchFamily="18" charset="0"/>
                        <a:cs typeface="Times New Roman" panose="02020603050405020304" pitchFamily="18" charset="0"/>
                      </a:rPr>
                      <a:t>R88</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0B1E-413C-BF6D-23D0A8EF9007}"/>
                </c:ext>
              </c:extLst>
            </c:dLbl>
            <c:dLbl>
              <c:idx val="6"/>
              <c:layout>
                <c:manualLayout>
                  <c:x val="-1.4598540145985401E-2"/>
                  <c:y val="1.3921113689095127E-2"/>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R123,R140,R152</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5088551887218483E-2"/>
                      <c:h val="6.3109048723897915E-2"/>
                    </c:manualLayout>
                  </c15:layout>
                </c:ext>
                <c:ext xmlns:c16="http://schemas.microsoft.com/office/drawing/2014/chart" uri="{C3380CC4-5D6E-409C-BE32-E72D297353CC}">
                  <c16:uniqueId val="{0000002E-0B1E-413C-BF6D-23D0A8EF9007}"/>
                </c:ext>
              </c:extLst>
            </c:dLbl>
            <c:dLbl>
              <c:idx val="7"/>
              <c:layout>
                <c:manualLayout>
                  <c:x val="-1.2513034410844783E-2"/>
                  <c:y val="-2.3201856148491878E-3"/>
                </c:manualLayout>
              </c:layout>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R156</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2F-0B1E-413C-BF6D-23D0A8EF9007}"/>
                </c:ext>
              </c:extLst>
            </c:dLbl>
            <c:dLbl>
              <c:idx val="8"/>
              <c:layout>
                <c:manualLayout>
                  <c:x val="-4.8357270558571482E-2"/>
                  <c:y val="3.7862959916080144E-2"/>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R165,R176,R180,R187</a:t>
                    </a:r>
                  </a:p>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endParaRPr lang="en-US" sz="700">
                      <a:cs typeface="+mj-cs"/>
                    </a:endParaRP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109505174029182E-2"/>
                      <c:h val="6.0609248692921149E-2"/>
                    </c:manualLayout>
                  </c15:layout>
                </c:ext>
                <c:ext xmlns:c16="http://schemas.microsoft.com/office/drawing/2014/chart" uri="{C3380CC4-5D6E-409C-BE32-E72D297353CC}">
                  <c16:uniqueId val="{00000030-0B1E-413C-BF6D-23D0A8EF9007}"/>
                </c:ext>
              </c:extLst>
            </c:dLbl>
            <c:spPr>
              <a:noFill/>
              <a:ln>
                <a:noFill/>
              </a:ln>
              <a:effectLst/>
            </c:spPr>
            <c:txPr>
              <a:bodyPr rot="0" spcFirstLastPara="1" vertOverflow="ellipsis" horzOverflow="clip" vert="horz" wrap="square" lIns="0" tIns="0" rIns="0" bIns="0" anchor="ctr" anchorCtr="1">
                <a:spAutoFit/>
              </a:bodyPr>
              <a:lstStyle/>
              <a:p>
                <a:pPr>
                  <a:defRPr sz="700" b="0" i="0" u="none" strike="noStrike" kern="1200" baseline="0">
                    <a:solidFill>
                      <a:schemeClr val="tx1">
                        <a:lumMod val="75000"/>
                        <a:lumOff val="25000"/>
                      </a:schemeClr>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Sheet1!$B$6:$J$6</c:f>
              <c:numCache>
                <c:formatCode>General</c:formatCode>
                <c:ptCount val="9"/>
                <c:pt idx="0">
                  <c:v>0</c:v>
                </c:pt>
                <c:pt idx="1">
                  <c:v>0</c:v>
                </c:pt>
                <c:pt idx="2">
                  <c:v>0</c:v>
                </c:pt>
                <c:pt idx="3">
                  <c:v>0</c:v>
                </c:pt>
                <c:pt idx="4">
                  <c:v>1</c:v>
                </c:pt>
                <c:pt idx="5">
                  <c:v>1</c:v>
                </c:pt>
                <c:pt idx="6">
                  <c:v>3</c:v>
                </c:pt>
                <c:pt idx="7">
                  <c:v>1</c:v>
                </c:pt>
                <c:pt idx="8">
                  <c:v>4</c:v>
                </c:pt>
              </c:numCache>
            </c:numRef>
          </c:val>
          <c:extLst>
            <c:ext xmlns:c16="http://schemas.microsoft.com/office/drawing/2014/chart" uri="{C3380CC4-5D6E-409C-BE32-E72D297353CC}">
              <c16:uniqueId val="{00000031-0B1E-413C-BF6D-23D0A8EF9007}"/>
            </c:ext>
          </c:extLst>
        </c:ser>
        <c:ser>
          <c:idx val="5"/>
          <c:order val="5"/>
          <c:tx>
            <c:strRef>
              <c:f>Sheet1!$A$7</c:f>
              <c:strCache>
                <c:ptCount val="1"/>
                <c:pt idx="0">
                  <c:v>Case Study</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s>
            <c:dLbl>
              <c:idx val="0"/>
              <c:delete val="1"/>
              <c:extLst>
                <c:ext xmlns:c15="http://schemas.microsoft.com/office/drawing/2012/chart" uri="{CE6537A1-D6FC-4f65-9D91-7224C49458BB}"/>
                <c:ext xmlns:c16="http://schemas.microsoft.com/office/drawing/2014/chart" uri="{C3380CC4-5D6E-409C-BE32-E72D297353CC}">
                  <c16:uniqueId val="{00000032-0B1E-413C-BF6D-23D0A8EF9007}"/>
                </c:ext>
              </c:extLst>
            </c:dLbl>
            <c:dLbl>
              <c:idx val="1"/>
              <c:tx>
                <c:rich>
                  <a:bodyPr/>
                  <a:lstStyle/>
                  <a:p>
                    <a:r>
                      <a:rPr lang="en-US" sz="700" b="0" i="0" u="none" strike="noStrike" kern="1200" baseline="0">
                        <a:solidFill>
                          <a:schemeClr val="tx1"/>
                        </a:solidFill>
                        <a:latin typeface="Times New Roman" panose="02020603050405020304" pitchFamily="18" charset="0"/>
                        <a:cs typeface="Times New Roman" panose="02020603050405020304" pitchFamily="18" charset="0"/>
                      </a:rPr>
                      <a:t>R14</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0B1E-413C-BF6D-23D0A8EF9007}"/>
                </c:ext>
              </c:extLst>
            </c:dLbl>
            <c:dLbl>
              <c:idx val="2"/>
              <c:layout>
                <c:manualLayout>
                  <c:x val="-1.251303441084463E-2"/>
                  <c:y val="2.3201856148491774E-3"/>
                </c:manualLayout>
              </c:layout>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R27</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34-0B1E-413C-BF6D-23D0A8EF9007}"/>
                </c:ext>
              </c:extLst>
            </c:dLbl>
            <c:dLbl>
              <c:idx val="3"/>
              <c:layout>
                <c:manualLayout>
                  <c:x val="-4.1710114702815434E-3"/>
                  <c:y val="9.1345890348393228E-8"/>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R35,R36,R39,R40,R48,R94</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5099061522419186E-2"/>
                      <c:h val="7.5174013921113683E-2"/>
                    </c:manualLayout>
                  </c15:layout>
                </c:ext>
                <c:ext xmlns:c16="http://schemas.microsoft.com/office/drawing/2014/chart" uri="{C3380CC4-5D6E-409C-BE32-E72D297353CC}">
                  <c16:uniqueId val="{00000035-0B1E-413C-BF6D-23D0A8EF9007}"/>
                </c:ext>
              </c:extLst>
            </c:dLbl>
            <c:dLbl>
              <c:idx val="4"/>
              <c:layout>
                <c:manualLayout>
                  <c:x val="-1.4598458039460386E-2"/>
                  <c:y val="1.1600928074245932E-2"/>
                </c:manualLayout>
              </c:layout>
              <c:tx>
                <c:rich>
                  <a:bodyPr rot="0" spcFirstLastPara="1" vertOverflow="ellipsis"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R58,R59,R63,R64,R70,R73,R75,R78,R89</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9270072992700724E-2"/>
                      <c:h val="0.13781902552204175"/>
                    </c:manualLayout>
                  </c15:layout>
                </c:ext>
                <c:ext xmlns:c16="http://schemas.microsoft.com/office/drawing/2014/chart" uri="{C3380CC4-5D6E-409C-BE32-E72D297353CC}">
                  <c16:uniqueId val="{00000036-0B1E-413C-BF6D-23D0A8EF9007}"/>
                </c:ext>
              </c:extLst>
            </c:dLbl>
            <c:dLbl>
              <c:idx val="5"/>
              <c:layout>
                <c:manualLayout>
                  <c:x val="-3.1282586027111675E-3"/>
                  <c:y val="4.6403712296983653E-3"/>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R106,R108,R109,R111</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8.204379562043794E-2"/>
                      <c:h val="7.2389791183294666E-2"/>
                    </c:manualLayout>
                  </c15:layout>
                </c:ext>
                <c:ext xmlns:c16="http://schemas.microsoft.com/office/drawing/2014/chart" uri="{C3380CC4-5D6E-409C-BE32-E72D297353CC}">
                  <c16:uniqueId val="{00000037-0B1E-413C-BF6D-23D0A8EF9007}"/>
                </c:ext>
              </c:extLst>
            </c:dLbl>
            <c:dLbl>
              <c:idx val="6"/>
              <c:layout>
                <c:manualLayout>
                  <c:x val="-8.3420229405630104E-3"/>
                  <c:y val="0"/>
                </c:manualLayout>
              </c:layout>
              <c:tx>
                <c:rich>
                  <a:bodyPr rot="0" spcFirstLastPara="1" vertOverflow="ellipsis" vert="horz" wrap="square" lIns="0" tIns="0" rIns="0" bIns="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R95,R126</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layout>
                    <c:manualLayout>
                      <c:w val="7.6475495307612093E-2"/>
                      <c:h val="6.0788863109048727E-2"/>
                    </c:manualLayout>
                  </c15:layout>
                </c:ext>
                <c:ext xmlns:c16="http://schemas.microsoft.com/office/drawing/2014/chart" uri="{C3380CC4-5D6E-409C-BE32-E72D297353CC}">
                  <c16:uniqueId val="{00000038-0B1E-413C-BF6D-23D0A8EF9007}"/>
                </c:ext>
              </c:extLst>
            </c:dLbl>
            <c:dLbl>
              <c:idx val="7"/>
              <c:layout>
                <c:manualLayout>
                  <c:x val="-1.0427528675703858E-2"/>
                  <c:y val="6.9605568445475427E-3"/>
                </c:manualLayout>
              </c:layout>
              <c:tx>
                <c:rich>
                  <a:bodyPr rot="0" spcFirstLastPara="1" vertOverflow="ellipsis" horzOverflow="clip" vert="horz" wrap="square" lIns="0" tIns="0" rIns="0" bIns="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ysClr val="windowText" lastClr="000000">
                            <a:lumMod val="75000"/>
                            <a:lumOff val="25000"/>
                          </a:sys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mj-cs"/>
                      </a:rPr>
                      <a:t>R158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39-0B1E-413C-BF6D-23D0A8EF9007}"/>
                </c:ext>
              </c:extLst>
            </c:dLbl>
            <c:dLbl>
              <c:idx val="8"/>
              <c:layout>
                <c:manualLayout>
                  <c:x val="-4.4577432474164749E-2"/>
                  <c:y val="-2.2597216254836422E-17"/>
                </c:manualLayout>
              </c:layout>
              <c:tx>
                <c:rich>
                  <a:bodyPr rot="0" spcFirstLastPara="1" vertOverflow="ellipsis" horzOverflow="clip" vert="horz" wrap="square" lIns="0" tIns="0" rIns="0" bIns="0" anchor="ctr" anchorCtr="1">
                    <a:noAutofit/>
                  </a:bodyPr>
                  <a:lstStyle/>
                  <a:p>
                    <a:pPr>
                      <a:defRPr sz="700" b="0" i="0" u="none" strike="noStrike" kern="1200" baseline="0">
                        <a:solidFill>
                          <a:schemeClr val="tx1">
                            <a:lumMod val="75000"/>
                            <a:lumOff val="25000"/>
                          </a:schemeClr>
                        </a:solidFill>
                        <a:latin typeface="+mn-lt"/>
                        <a:ea typeface="+mn-ea"/>
                        <a:cs typeface="+mj-cs"/>
                      </a:defRPr>
                    </a:pPr>
                    <a:r>
                      <a:rPr lang="en-US" sz="700" b="0" i="0" u="none" strike="noStrike" kern="1200" baseline="0">
                        <a:solidFill>
                          <a:schemeClr val="tx1"/>
                        </a:solidFill>
                        <a:latin typeface="Times New Roman" panose="02020603050405020304" pitchFamily="18" charset="0"/>
                        <a:cs typeface="Times New Roman" panose="02020603050405020304" pitchFamily="18" charset="0"/>
                      </a:rPr>
                      <a:t>R184,R188</a:t>
                    </a:r>
                  </a:p>
                </c:rich>
              </c:tx>
              <c:spPr>
                <a:noFill/>
                <a:ln>
                  <a:noFill/>
                </a:ln>
                <a:effectLst/>
              </c:spPr>
              <c:showLegendKey val="1"/>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6682601967020902E-2"/>
                      <c:h val="3.9759848828214858E-2"/>
                    </c:manualLayout>
                  </c15:layout>
                </c:ext>
                <c:ext xmlns:c16="http://schemas.microsoft.com/office/drawing/2014/chart" uri="{C3380CC4-5D6E-409C-BE32-E72D297353CC}">
                  <c16:uniqueId val="{0000003A-0B1E-413C-BF6D-23D0A8EF9007}"/>
                </c:ext>
              </c:extLst>
            </c:dLbl>
            <c:spPr>
              <a:noFill/>
              <a:ln>
                <a:noFill/>
              </a:ln>
              <a:effectLst/>
            </c:spPr>
            <c:txPr>
              <a:bodyPr rot="0" spcFirstLastPara="1" vertOverflow="ellipsis" horzOverflow="clip" vert="horz" wrap="square" lIns="0" tIns="0" rIns="0" bIns="0" anchor="ctr" anchorCtr="1">
                <a:spAutoFit/>
              </a:bodyPr>
              <a:lstStyle/>
              <a:p>
                <a:pPr>
                  <a:defRPr sz="700" b="0" i="0" u="none" strike="noStrike" kern="1200" baseline="0">
                    <a:solidFill>
                      <a:schemeClr val="tx1">
                        <a:lumMod val="75000"/>
                        <a:lumOff val="25000"/>
                      </a:schemeClr>
                    </a:solidFill>
                    <a:latin typeface="+mn-lt"/>
                    <a:ea typeface="+mn-ea"/>
                    <a:cs typeface="+mj-cs"/>
                  </a:defRPr>
                </a:pPr>
                <a:endParaRPr lang="zh-TW"/>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Sheet1!$B$7:$J$7</c:f>
              <c:numCache>
                <c:formatCode>General</c:formatCode>
                <c:ptCount val="9"/>
                <c:pt idx="0">
                  <c:v>0</c:v>
                </c:pt>
                <c:pt idx="1">
                  <c:v>1</c:v>
                </c:pt>
                <c:pt idx="2">
                  <c:v>1</c:v>
                </c:pt>
                <c:pt idx="3">
                  <c:v>6</c:v>
                </c:pt>
                <c:pt idx="4">
                  <c:v>9</c:v>
                </c:pt>
                <c:pt idx="5">
                  <c:v>4</c:v>
                </c:pt>
                <c:pt idx="6">
                  <c:v>2</c:v>
                </c:pt>
                <c:pt idx="7">
                  <c:v>1</c:v>
                </c:pt>
                <c:pt idx="8">
                  <c:v>2</c:v>
                </c:pt>
              </c:numCache>
            </c:numRef>
          </c:val>
          <c:extLst>
            <c:ext xmlns:c16="http://schemas.microsoft.com/office/drawing/2014/chart" uri="{C3380CC4-5D6E-409C-BE32-E72D297353CC}">
              <c16:uniqueId val="{0000003B-0B1E-413C-BF6D-23D0A8EF9007}"/>
            </c:ext>
          </c:extLst>
        </c:ser>
        <c:dLbls>
          <c:showLegendKey val="0"/>
          <c:showVal val="0"/>
          <c:showCatName val="0"/>
          <c:showSerName val="0"/>
          <c:showPercent val="0"/>
          <c:showBubbleSize val="0"/>
        </c:dLbls>
        <c:axId val="177475520"/>
        <c:axId val="177476080"/>
        <c:axId val="0"/>
      </c:area3DChart>
      <c:catAx>
        <c:axId val="17747552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7476080"/>
        <c:crosses val="autoZero"/>
        <c:auto val="1"/>
        <c:lblAlgn val="ctr"/>
        <c:lblOffset val="100"/>
        <c:noMultiLvlLbl val="0"/>
      </c:catAx>
      <c:valAx>
        <c:axId val="17747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7475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Sheet1!$C$4</c:f>
              <c:strCache>
                <c:ptCount val="1"/>
                <c:pt idx="0">
                  <c:v>Journal Paper</c:v>
                </c:pt>
              </c:strCache>
            </c:strRef>
          </c:tx>
          <c:spPr>
            <a:solidFill>
              <a:schemeClr val="accent1"/>
            </a:solidFill>
            <a:ln>
              <a:solidFill>
                <a:srgbClr val="92D050"/>
              </a:solidFill>
            </a:ln>
            <a:effectLst/>
          </c:spPr>
          <c:invertIfNegative val="0"/>
          <c:dLbls>
            <c:dLbl>
              <c:idx val="0"/>
              <c:tx>
                <c:rich>
                  <a:bodyPr/>
                  <a:lstStyle/>
                  <a:p>
                    <a:r>
                      <a:rPr lang="en-US"/>
                      <a:t>R1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59-4DFB-8120-293CD385EDCF}"/>
                </c:ext>
              </c:extLst>
            </c:dLbl>
            <c:dLbl>
              <c:idx val="1"/>
              <c:layout>
                <c:manualLayout>
                  <c:x val="7.9186411087754163E-3"/>
                  <c:y val="1.1953335614393247E-2"/>
                </c:manualLayout>
              </c:layout>
              <c:tx>
                <c:rich>
                  <a:bodyPr rot="0" spcFirstLastPara="1" vertOverflow="ellipsis" vert="horz" wrap="square" anchor="ctr" anchorCtr="1"/>
                  <a:lstStyle/>
                  <a:p>
                    <a:pPr algn="ctr" rtl="0">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R7,R8,</a:t>
                    </a:r>
                  </a:p>
                  <a:p>
                    <a:pPr algn="ctr" rtl="0">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R9,R14</a:t>
                    </a:r>
                  </a:p>
                  <a:p>
                    <a:pPr algn="ctr" rtl="0">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850">
                      <a:solidFill>
                        <a:schemeClr val="tx1"/>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6734064916093631E-2"/>
                      <c:h val="9.7357965875632835E-2"/>
                    </c:manualLayout>
                  </c15:layout>
                </c:ext>
                <c:ext xmlns:c16="http://schemas.microsoft.com/office/drawing/2014/chart" uri="{C3380CC4-5D6E-409C-BE32-E72D297353CC}">
                  <c16:uniqueId val="{00000001-CC59-4DFB-8120-293CD385EDCF}"/>
                </c:ext>
              </c:extLst>
            </c:dLbl>
            <c:dLbl>
              <c:idx val="2"/>
              <c:tx>
                <c:rich>
                  <a:bodyPr/>
                  <a:lstStyle/>
                  <a:p>
                    <a:r>
                      <a:rPr lang="en-US"/>
                      <a:t>R15,R19,</a:t>
                    </a:r>
                  </a:p>
                  <a:p>
                    <a:r>
                      <a:rPr lang="en-US"/>
                      <a:t>R24,R25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59-4DFB-8120-293CD385EDCF}"/>
                </c:ext>
              </c:extLst>
            </c:dLbl>
            <c:dLbl>
              <c:idx val="3"/>
              <c:tx>
                <c:rich>
                  <a:bodyPr/>
                  <a:lstStyle/>
                  <a:p>
                    <a:r>
                      <a:rPr lang="en-US"/>
                      <a:t>R29,R30,</a:t>
                    </a:r>
                  </a:p>
                  <a:p>
                    <a:r>
                      <a:rPr lang="en-US"/>
                      <a:t>R33,R34,</a:t>
                    </a:r>
                  </a:p>
                  <a:p>
                    <a:r>
                      <a:rPr lang="en-US"/>
                      <a:t>R35,R36,</a:t>
                    </a:r>
                  </a:p>
                  <a:p>
                    <a:r>
                      <a:rPr lang="en-US"/>
                      <a:t>R37,R38,</a:t>
                    </a:r>
                  </a:p>
                  <a:p>
                    <a:r>
                      <a:rPr lang="en-US"/>
                      <a:t>R39,R40,</a:t>
                    </a:r>
                  </a:p>
                  <a:p>
                    <a:r>
                      <a:rPr lang="en-US"/>
                      <a:t>R43,R44,</a:t>
                    </a:r>
                  </a:p>
                  <a:p>
                    <a:r>
                      <a:rPr lang="en-US"/>
                      <a:t>R46,R47,</a:t>
                    </a:r>
                  </a:p>
                  <a:p>
                    <a:r>
                      <a:rPr lang="en-US"/>
                      <a:t>R49,R51,</a:t>
                    </a:r>
                  </a:p>
                  <a:p>
                    <a:r>
                      <a:rPr lang="en-US"/>
                      <a:t>R52,R53,</a:t>
                    </a:r>
                  </a:p>
                  <a:p>
                    <a:r>
                      <a:rPr lang="en-US"/>
                      <a:t>R54,R94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59-4DFB-8120-293CD385EDCF}"/>
                </c:ext>
              </c:extLst>
            </c:dLbl>
            <c:dLbl>
              <c:idx val="4"/>
              <c:tx>
                <c:rich>
                  <a:bodyPr/>
                  <a:lstStyle/>
                  <a:p>
                    <a:r>
                      <a:rPr lang="en-US"/>
                      <a:t>R55,R57,</a:t>
                    </a:r>
                  </a:p>
                  <a:p>
                    <a:r>
                      <a:rPr lang="en-US"/>
                      <a:t>R58,R60,</a:t>
                    </a:r>
                  </a:p>
                  <a:p>
                    <a:r>
                      <a:rPr lang="en-US"/>
                      <a:t>R61,R65,</a:t>
                    </a:r>
                  </a:p>
                  <a:p>
                    <a:r>
                      <a:rPr lang="en-US"/>
                      <a:t>R66,R68,</a:t>
                    </a:r>
                  </a:p>
                  <a:p>
                    <a:r>
                      <a:rPr lang="en-US"/>
                      <a:t>R70,R72,</a:t>
                    </a:r>
                  </a:p>
                  <a:p>
                    <a:r>
                      <a:rPr lang="en-US"/>
                      <a:t>R73,R76,</a:t>
                    </a:r>
                  </a:p>
                  <a:p>
                    <a:r>
                      <a:rPr lang="en-US"/>
                      <a:t>R79,R80,</a:t>
                    </a:r>
                  </a:p>
                  <a:p>
                    <a:r>
                      <a:rPr lang="en-US"/>
                      <a:t>R81,R82,</a:t>
                    </a:r>
                  </a:p>
                  <a:p>
                    <a:r>
                      <a:rPr lang="en-US"/>
                      <a:t>R84,R85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59-4DFB-8120-293CD385EDCF}"/>
                </c:ext>
              </c:extLst>
            </c:dLbl>
            <c:dLbl>
              <c:idx val="5"/>
              <c:tx>
                <c:rich>
                  <a:bodyPr/>
                  <a:lstStyle/>
                  <a:p>
                    <a:r>
                      <a:rPr lang="en-US"/>
                      <a:t>R86,R89,</a:t>
                    </a:r>
                  </a:p>
                  <a:p>
                    <a:r>
                      <a:rPr lang="en-US"/>
                      <a:t>R90,R91,</a:t>
                    </a:r>
                  </a:p>
                  <a:p>
                    <a:r>
                      <a:rPr lang="en-US"/>
                      <a:t>R92,R93,</a:t>
                    </a:r>
                  </a:p>
                  <a:p>
                    <a:r>
                      <a:rPr lang="en-US"/>
                      <a:t>R95,R97,</a:t>
                    </a:r>
                  </a:p>
                  <a:p>
                    <a:r>
                      <a:rPr lang="en-US"/>
                      <a:t>R98,R100,</a:t>
                    </a:r>
                  </a:p>
                  <a:p>
                    <a:r>
                      <a:rPr lang="en-US"/>
                      <a:t>R101,R103,</a:t>
                    </a:r>
                  </a:p>
                  <a:p>
                    <a:r>
                      <a:rPr lang="en-US"/>
                      <a:t>R105,R107,</a:t>
                    </a:r>
                  </a:p>
                  <a:p>
                    <a:r>
                      <a:rPr lang="en-US"/>
                      <a:t>R110,R112,</a:t>
                    </a:r>
                  </a:p>
                  <a:p>
                    <a:r>
                      <a:rPr lang="en-US"/>
                      <a:t>R115,R118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59-4DFB-8120-293CD385EDCF}"/>
                </c:ext>
              </c:extLst>
            </c:dLbl>
            <c:dLbl>
              <c:idx val="6"/>
              <c:tx>
                <c:rich>
                  <a:bodyPr/>
                  <a:lstStyle/>
                  <a:p>
                    <a:r>
                      <a:rPr lang="en-US"/>
                      <a:t>R119,R120,</a:t>
                    </a:r>
                  </a:p>
                  <a:p>
                    <a:r>
                      <a:rPr lang="en-US"/>
                      <a:t>R122,R123,</a:t>
                    </a:r>
                  </a:p>
                  <a:p>
                    <a:r>
                      <a:rPr lang="en-US"/>
                      <a:t>R124,R126,</a:t>
                    </a:r>
                  </a:p>
                  <a:p>
                    <a:r>
                      <a:rPr lang="en-US"/>
                      <a:t>R128,R131,</a:t>
                    </a:r>
                  </a:p>
                  <a:p>
                    <a:r>
                      <a:rPr lang="en-US"/>
                      <a:t>R132,R133,</a:t>
                    </a:r>
                  </a:p>
                  <a:p>
                    <a:r>
                      <a:rPr lang="en-US"/>
                      <a:t>R137,R139,</a:t>
                    </a:r>
                  </a:p>
                  <a:p>
                    <a:r>
                      <a:rPr lang="en-US"/>
                      <a:t>R140,R141,</a:t>
                    </a:r>
                  </a:p>
                  <a:p>
                    <a:r>
                      <a:rPr lang="en-US"/>
                      <a:t>R145,R147,</a:t>
                    </a:r>
                  </a:p>
                  <a:p>
                    <a:r>
                      <a:rPr lang="en-US"/>
                      <a:t>R151,R152,</a:t>
                    </a:r>
                  </a:p>
                  <a:p>
                    <a:r>
                      <a:rPr lang="en-US"/>
                      <a:t>R153,R154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59-4DFB-8120-293CD385EDCF}"/>
                </c:ext>
              </c:extLst>
            </c:dLbl>
            <c:dLbl>
              <c:idx val="7"/>
              <c:tx>
                <c:rich>
                  <a:bodyPr/>
                  <a:lstStyle/>
                  <a:p>
                    <a:r>
                      <a:rPr lang="en-US"/>
                      <a:t>R127,R156,</a:t>
                    </a:r>
                  </a:p>
                  <a:p>
                    <a:r>
                      <a:rPr lang="en-US"/>
                      <a:t>R157,R158,</a:t>
                    </a:r>
                  </a:p>
                  <a:p>
                    <a:r>
                      <a:rPr lang="en-US"/>
                      <a:t>R162,R170,</a:t>
                    </a:r>
                  </a:p>
                  <a:p>
                    <a:r>
                      <a:rPr lang="en-US"/>
                      <a:t>R178,R189,</a:t>
                    </a:r>
                  </a:p>
                  <a:p>
                    <a:r>
                      <a:rPr lang="en-US"/>
                      <a:t>R190,R193,</a:t>
                    </a:r>
                  </a:p>
                  <a:p>
                    <a:r>
                      <a:rPr lang="en-US"/>
                      <a:t>R201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59-4DFB-8120-293CD385EDCF}"/>
                </c:ext>
              </c:extLst>
            </c:dLbl>
            <c:dLbl>
              <c:idx val="8"/>
              <c:tx>
                <c:rich>
                  <a:bodyPr rot="0" spcFirstLastPara="1" vertOverflow="clip" horzOverflow="clip" vert="horz" wrap="square" lIns="36576" tIns="18288" rIns="36576" bIns="18288" anchor="ctr" anchorCtr="1">
                    <a:spAutoFit/>
                  </a:bodyPr>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R163,R164,</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R165,R166,</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R167,R168,</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R169,R172,</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R173,R174,</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R175,R176,</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R177,R180,</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R181,R182,</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R183,R185,</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R186,R192,</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R194,R195,</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R196,R197,</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R198,R199,</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R200,R202,</a:t>
                    </a:r>
                  </a:p>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50">
                        <a:solidFill>
                          <a:schemeClr val="tx1"/>
                        </a:solidFill>
                      </a:rPr>
                      <a:t>R203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CC59-4DFB-8120-293CD385EDCF}"/>
                </c:ext>
              </c:extLst>
            </c:dLbl>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Sheet1!$C$5:$C$13</c:f>
              <c:numCache>
                <c:formatCode>General</c:formatCode>
                <c:ptCount val="9"/>
                <c:pt idx="0">
                  <c:v>1</c:v>
                </c:pt>
                <c:pt idx="1">
                  <c:v>4</c:v>
                </c:pt>
                <c:pt idx="2">
                  <c:v>4</c:v>
                </c:pt>
                <c:pt idx="3">
                  <c:v>20</c:v>
                </c:pt>
                <c:pt idx="4">
                  <c:v>18</c:v>
                </c:pt>
                <c:pt idx="5">
                  <c:v>18</c:v>
                </c:pt>
                <c:pt idx="6">
                  <c:v>20</c:v>
                </c:pt>
                <c:pt idx="7">
                  <c:v>11</c:v>
                </c:pt>
                <c:pt idx="8">
                  <c:v>29</c:v>
                </c:pt>
              </c:numCache>
            </c:numRef>
          </c:val>
          <c:extLst>
            <c:ext xmlns:c16="http://schemas.microsoft.com/office/drawing/2014/chart" uri="{C3380CC4-5D6E-409C-BE32-E72D297353CC}">
              <c16:uniqueId val="{00000009-CC59-4DFB-8120-293CD385EDCF}"/>
            </c:ext>
          </c:extLst>
        </c:ser>
        <c:ser>
          <c:idx val="1"/>
          <c:order val="1"/>
          <c:tx>
            <c:strRef>
              <c:f>Sheet1!$D$4</c:f>
              <c:strCache>
                <c:ptCount val="1"/>
                <c:pt idx="0">
                  <c:v>Conference Paper</c:v>
                </c:pt>
              </c:strCache>
            </c:strRef>
          </c:tx>
          <c:spPr>
            <a:solidFill>
              <a:schemeClr val="accent2"/>
            </a:solidFill>
            <a:ln>
              <a:noFill/>
            </a:ln>
            <a:effectLst/>
          </c:spPr>
          <c:invertIfNegative val="0"/>
          <c:dLbls>
            <c:dLbl>
              <c:idx val="0"/>
              <c:layout>
                <c:manualLayout>
                  <c:x val="4.6232085067036523E-3"/>
                  <c:y val="2.5169896803423106E-3"/>
                </c:manualLayout>
              </c:layout>
              <c:tx>
                <c:rich>
                  <a:bodyPr/>
                  <a:lstStyle/>
                  <a:p>
                    <a:r>
                      <a:rPr lang="en-US"/>
                      <a:t>R2,R3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C59-4DFB-8120-293CD385EDCF}"/>
                </c:ext>
              </c:extLst>
            </c:dLbl>
            <c:dLbl>
              <c:idx val="1"/>
              <c:tx>
                <c:rich>
                  <a:bodyPr/>
                  <a:lstStyle/>
                  <a:p>
                    <a:r>
                      <a:rPr lang="en-US"/>
                      <a:t>R10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C59-4DFB-8120-293CD385EDCF}"/>
                </c:ext>
              </c:extLst>
            </c:dLbl>
            <c:dLbl>
              <c:idx val="2"/>
              <c:tx>
                <c:rich>
                  <a:bodyPr/>
                  <a:lstStyle/>
                  <a:p>
                    <a:r>
                      <a:rPr lang="en-US"/>
                      <a:t>R28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C59-4DFB-8120-293CD385EDCF}"/>
                </c:ext>
              </c:extLst>
            </c:dLbl>
            <c:dLbl>
              <c:idx val="3"/>
              <c:tx>
                <c:rich>
                  <a:bodyPr/>
                  <a:lstStyle/>
                  <a:p>
                    <a:r>
                      <a:rPr lang="en-US"/>
                      <a:t>R32,R45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C59-4DFB-8120-293CD385EDCF}"/>
                </c:ext>
              </c:extLst>
            </c:dLbl>
            <c:dLbl>
              <c:idx val="4"/>
              <c:tx>
                <c:rich>
                  <a:bodyPr/>
                  <a:lstStyle/>
                  <a:p>
                    <a:r>
                      <a:rPr lang="en-US"/>
                      <a:t>R56,R62,</a:t>
                    </a:r>
                  </a:p>
                  <a:p>
                    <a:r>
                      <a:rPr lang="en-US"/>
                      <a:t>R71,R77,</a:t>
                    </a:r>
                  </a:p>
                  <a:p>
                    <a:r>
                      <a:rPr lang="en-US"/>
                      <a:t>R83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C59-4DFB-8120-293CD385EDCF}"/>
                </c:ext>
              </c:extLst>
            </c:dLbl>
            <c:dLbl>
              <c:idx val="5"/>
              <c:tx>
                <c:rich>
                  <a:bodyPr/>
                  <a:lstStyle/>
                  <a:p>
                    <a:r>
                      <a:rPr lang="en-US"/>
                      <a:t>R87,R88,</a:t>
                    </a:r>
                  </a:p>
                  <a:p>
                    <a:r>
                      <a:rPr lang="en-US"/>
                      <a:t>R96,R102,</a:t>
                    </a:r>
                  </a:p>
                  <a:p>
                    <a:r>
                      <a:rPr lang="en-US"/>
                      <a:t>R104,R114,</a:t>
                    </a:r>
                  </a:p>
                  <a:p>
                    <a:r>
                      <a:rPr lang="en-US"/>
                      <a:t>R117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C59-4DFB-8120-293CD385EDCF}"/>
                </c:ext>
              </c:extLst>
            </c:dLbl>
            <c:dLbl>
              <c:idx val="6"/>
              <c:layout>
                <c:manualLayout>
                  <c:x val="5.79664617200276E-3"/>
                  <c:y val="1.5222877137249818E-2"/>
                </c:manualLayout>
              </c:layout>
              <c:tx>
                <c:rich>
                  <a:bodyPr/>
                  <a:lstStyle/>
                  <a:p>
                    <a:r>
                      <a:rPr lang="en-US"/>
                      <a:t>R121,R129,</a:t>
                    </a:r>
                  </a:p>
                  <a:p>
                    <a:r>
                      <a:rPr lang="en-US"/>
                      <a:t>R136,R142,</a:t>
                    </a:r>
                  </a:p>
                  <a:p>
                    <a:r>
                      <a:rPr lang="en-US"/>
                      <a:t>R146,R148,</a:t>
                    </a:r>
                  </a:p>
                  <a:p>
                    <a:r>
                      <a:rPr lang="en-US"/>
                      <a:t>R155</a:t>
                    </a:r>
                  </a:p>
                </c:rich>
              </c:tx>
              <c:showLegendKey val="0"/>
              <c:showVal val="1"/>
              <c:showCatName val="0"/>
              <c:showSerName val="0"/>
              <c:showPercent val="0"/>
              <c:showBubbleSize val="0"/>
              <c:extLst>
                <c:ext xmlns:c15="http://schemas.microsoft.com/office/drawing/2012/chart" uri="{CE6537A1-D6FC-4f65-9D91-7224C49458BB}">
                  <c15:layout>
                    <c:manualLayout>
                      <c:w val="0.1259820763251934"/>
                      <c:h val="0.15218658081732081"/>
                    </c:manualLayout>
                  </c15:layout>
                </c:ext>
                <c:ext xmlns:c16="http://schemas.microsoft.com/office/drawing/2014/chart" uri="{C3380CC4-5D6E-409C-BE32-E72D297353CC}">
                  <c16:uniqueId val="{00000010-CC59-4DFB-8120-293CD385EDCF}"/>
                </c:ext>
              </c:extLst>
            </c:dLbl>
            <c:dLbl>
              <c:idx val="7"/>
              <c:delete val="1"/>
              <c:extLst>
                <c:ext xmlns:c15="http://schemas.microsoft.com/office/drawing/2012/chart" uri="{CE6537A1-D6FC-4f65-9D91-7224C49458BB}"/>
                <c:ext xmlns:c16="http://schemas.microsoft.com/office/drawing/2014/chart" uri="{C3380CC4-5D6E-409C-BE32-E72D297353CC}">
                  <c16:uniqueId val="{00000011-CC59-4DFB-8120-293CD385EDCF}"/>
                </c:ext>
              </c:extLst>
            </c:dLbl>
            <c:dLbl>
              <c:idx val="8"/>
              <c:tx>
                <c:rich>
                  <a:bodyPr/>
                  <a:lstStyle/>
                  <a:p>
                    <a:r>
                      <a:rPr lang="en-US"/>
                      <a:t>R171,R179,</a:t>
                    </a:r>
                  </a:p>
                  <a:p>
                    <a:r>
                      <a:rPr lang="en-US"/>
                      <a:t>R191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C59-4DFB-8120-293CD385EDCF}"/>
                </c:ext>
              </c:extLst>
            </c:dLbl>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Sheet1!$D$5:$D$13</c:f>
              <c:numCache>
                <c:formatCode>General</c:formatCode>
                <c:ptCount val="9"/>
                <c:pt idx="0">
                  <c:v>2</c:v>
                </c:pt>
                <c:pt idx="1">
                  <c:v>1</c:v>
                </c:pt>
                <c:pt idx="2">
                  <c:v>1</c:v>
                </c:pt>
                <c:pt idx="3">
                  <c:v>2</c:v>
                </c:pt>
                <c:pt idx="4">
                  <c:v>5</c:v>
                </c:pt>
                <c:pt idx="5">
                  <c:v>7</c:v>
                </c:pt>
                <c:pt idx="6">
                  <c:v>7</c:v>
                </c:pt>
                <c:pt idx="7">
                  <c:v>0</c:v>
                </c:pt>
                <c:pt idx="8">
                  <c:v>3</c:v>
                </c:pt>
              </c:numCache>
            </c:numRef>
          </c:val>
          <c:extLst>
            <c:ext xmlns:c16="http://schemas.microsoft.com/office/drawing/2014/chart" uri="{C3380CC4-5D6E-409C-BE32-E72D297353CC}">
              <c16:uniqueId val="{00000013-CC59-4DFB-8120-293CD385EDCF}"/>
            </c:ext>
          </c:extLst>
        </c:ser>
        <c:ser>
          <c:idx val="2"/>
          <c:order val="2"/>
          <c:tx>
            <c:strRef>
              <c:f>Sheet1!$E$4</c:f>
              <c:strCache>
                <c:ptCount val="1"/>
                <c:pt idx="0">
                  <c:v>Thesis</c:v>
                </c:pt>
              </c:strCache>
            </c:strRef>
          </c:tx>
          <c:spPr>
            <a:solidFill>
              <a:srgbClr val="92D050"/>
            </a:solidFill>
            <a:ln>
              <a:noFill/>
            </a:ln>
            <a:effectLst/>
          </c:spPr>
          <c:invertIfNegative val="0"/>
          <c:dLbls>
            <c:dLbl>
              <c:idx val="0"/>
              <c:tx>
                <c:rich>
                  <a:bodyPr/>
                  <a:lstStyle/>
                  <a:p>
                    <a:r>
                      <a:rPr lang="en-US"/>
                      <a:t>R4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C59-4DFB-8120-293CD385EDCF}"/>
                </c:ext>
              </c:extLst>
            </c:dLbl>
            <c:dLbl>
              <c:idx val="1"/>
              <c:tx>
                <c:rich>
                  <a:bodyPr/>
                  <a:lstStyle/>
                  <a:p>
                    <a:r>
                      <a:rPr lang="en-US"/>
                      <a:t>R5,R6,</a:t>
                    </a:r>
                  </a:p>
                  <a:p>
                    <a:r>
                      <a:rPr lang="en-US"/>
                      <a:t>R12,R13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C59-4DFB-8120-293CD385EDCF}"/>
                </c:ext>
              </c:extLst>
            </c:dLbl>
            <c:dLbl>
              <c:idx val="2"/>
              <c:tx>
                <c:rich>
                  <a:bodyPr/>
                  <a:lstStyle/>
                  <a:p>
                    <a:r>
                      <a:rPr lang="en-US"/>
                      <a:t>R16,R17,</a:t>
                    </a:r>
                  </a:p>
                  <a:p>
                    <a:r>
                      <a:rPr lang="en-US"/>
                      <a:t>R18,R20,</a:t>
                    </a:r>
                  </a:p>
                  <a:p>
                    <a:r>
                      <a:rPr lang="en-US"/>
                      <a:t>R21,R22,</a:t>
                    </a:r>
                  </a:p>
                  <a:p>
                    <a:r>
                      <a:rPr lang="en-US"/>
                      <a:t>R23,R26,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C59-4DFB-8120-293CD385EDCF}"/>
                </c:ext>
              </c:extLst>
            </c:dLbl>
            <c:dLbl>
              <c:idx val="3"/>
              <c:tx>
                <c:rich>
                  <a:bodyPr/>
                  <a:lstStyle/>
                  <a:p>
                    <a:r>
                      <a:rPr lang="en-US"/>
                      <a:t>R31,R41,</a:t>
                    </a:r>
                  </a:p>
                  <a:p>
                    <a:r>
                      <a:rPr lang="en-US"/>
                      <a:t>R48,R50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C59-4DFB-8120-293CD385EDCF}"/>
                </c:ext>
              </c:extLst>
            </c:dLbl>
            <c:dLbl>
              <c:idx val="4"/>
              <c:tx>
                <c:rich>
                  <a:bodyPr/>
                  <a:lstStyle/>
                  <a:p>
                    <a:r>
                      <a:rPr lang="en-US"/>
                      <a:t>R59,R63,</a:t>
                    </a:r>
                  </a:p>
                  <a:p>
                    <a:r>
                      <a:rPr lang="en-US"/>
                      <a:t>R64,R67,</a:t>
                    </a:r>
                  </a:p>
                  <a:p>
                    <a:r>
                      <a:rPr lang="en-US"/>
                      <a:t>R69,R75,</a:t>
                    </a:r>
                  </a:p>
                  <a:p>
                    <a:r>
                      <a:rPr lang="en-US"/>
                      <a:t>R78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C59-4DFB-8120-293CD385EDCF}"/>
                </c:ext>
              </c:extLst>
            </c:dLbl>
            <c:dLbl>
              <c:idx val="5"/>
              <c:tx>
                <c:rich>
                  <a:bodyPr/>
                  <a:lstStyle/>
                  <a:p>
                    <a:r>
                      <a:rPr lang="en-US"/>
                      <a:t>R108,R109,</a:t>
                    </a:r>
                  </a:p>
                  <a:p>
                    <a:r>
                      <a:rPr lang="en-US"/>
                      <a:t>R111,R113,</a:t>
                    </a:r>
                  </a:p>
                  <a:p>
                    <a:r>
                      <a:rPr lang="en-US"/>
                      <a:t>R116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C59-4DFB-8120-293CD385EDCF}"/>
                </c:ext>
              </c:extLst>
            </c:dLbl>
            <c:dLbl>
              <c:idx val="6"/>
              <c:tx>
                <c:rich>
                  <a:bodyPr/>
                  <a:lstStyle/>
                  <a:p>
                    <a:r>
                      <a:rPr lang="en-US"/>
                      <a:t>R125,R135,</a:t>
                    </a:r>
                  </a:p>
                  <a:p>
                    <a:r>
                      <a:rPr lang="en-US"/>
                      <a:t>R138,R149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C59-4DFB-8120-293CD385EDCF}"/>
                </c:ext>
              </c:extLst>
            </c:dLbl>
            <c:dLbl>
              <c:idx val="7"/>
              <c:delete val="1"/>
              <c:extLst>
                <c:ext xmlns:c15="http://schemas.microsoft.com/office/drawing/2012/chart" uri="{CE6537A1-D6FC-4f65-9D91-7224C49458BB}"/>
                <c:ext xmlns:c16="http://schemas.microsoft.com/office/drawing/2014/chart" uri="{C3380CC4-5D6E-409C-BE32-E72D297353CC}">
                  <c16:uniqueId val="{0000001B-CC59-4DFB-8120-293CD385EDCF}"/>
                </c:ext>
              </c:extLst>
            </c:dLbl>
            <c:dLbl>
              <c:idx val="8"/>
              <c:delete val="1"/>
              <c:extLst>
                <c:ext xmlns:c15="http://schemas.microsoft.com/office/drawing/2012/chart" uri="{CE6537A1-D6FC-4f65-9D91-7224C49458BB}"/>
                <c:ext xmlns:c16="http://schemas.microsoft.com/office/drawing/2014/chart" uri="{C3380CC4-5D6E-409C-BE32-E72D297353CC}">
                  <c16:uniqueId val="{0000001C-CC59-4DFB-8120-293CD385EDCF}"/>
                </c:ext>
              </c:extLst>
            </c:dLbl>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Sheet1!$E$5:$E$13</c:f>
              <c:numCache>
                <c:formatCode>General</c:formatCode>
                <c:ptCount val="9"/>
                <c:pt idx="0">
                  <c:v>1</c:v>
                </c:pt>
                <c:pt idx="1">
                  <c:v>4</c:v>
                </c:pt>
                <c:pt idx="2">
                  <c:v>8</c:v>
                </c:pt>
                <c:pt idx="3">
                  <c:v>4</c:v>
                </c:pt>
                <c:pt idx="4">
                  <c:v>7</c:v>
                </c:pt>
                <c:pt idx="5">
                  <c:v>5</c:v>
                </c:pt>
                <c:pt idx="6">
                  <c:v>4</c:v>
                </c:pt>
                <c:pt idx="7">
                  <c:v>0</c:v>
                </c:pt>
                <c:pt idx="8">
                  <c:v>0</c:v>
                </c:pt>
              </c:numCache>
            </c:numRef>
          </c:val>
          <c:extLst>
            <c:ext xmlns:c16="http://schemas.microsoft.com/office/drawing/2014/chart" uri="{C3380CC4-5D6E-409C-BE32-E72D297353CC}">
              <c16:uniqueId val="{0000001D-CC59-4DFB-8120-293CD385EDCF}"/>
            </c:ext>
          </c:extLst>
        </c:ser>
        <c:ser>
          <c:idx val="3"/>
          <c:order val="3"/>
          <c:tx>
            <c:strRef>
              <c:f>Sheet1!$F$4</c:f>
              <c:strCache>
                <c:ptCount val="1"/>
                <c:pt idx="0">
                  <c:v>Book Chapter</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E-CC59-4DFB-8120-293CD385EDCF}"/>
                </c:ext>
              </c:extLst>
            </c:dLbl>
            <c:dLbl>
              <c:idx val="1"/>
              <c:delete val="1"/>
              <c:extLst>
                <c:ext xmlns:c15="http://schemas.microsoft.com/office/drawing/2012/chart" uri="{CE6537A1-D6FC-4f65-9D91-7224C49458BB}"/>
                <c:ext xmlns:c16="http://schemas.microsoft.com/office/drawing/2014/chart" uri="{C3380CC4-5D6E-409C-BE32-E72D297353CC}">
                  <c16:uniqueId val="{0000001F-CC59-4DFB-8120-293CD385EDCF}"/>
                </c:ext>
              </c:extLst>
            </c:dLbl>
            <c:dLbl>
              <c:idx val="2"/>
              <c:delete val="1"/>
              <c:extLst>
                <c:ext xmlns:c15="http://schemas.microsoft.com/office/drawing/2012/chart" uri="{CE6537A1-D6FC-4f65-9D91-7224C49458BB}"/>
                <c:ext xmlns:c16="http://schemas.microsoft.com/office/drawing/2014/chart" uri="{C3380CC4-5D6E-409C-BE32-E72D297353CC}">
                  <c16:uniqueId val="{00000020-CC59-4DFB-8120-293CD385EDCF}"/>
                </c:ext>
              </c:extLst>
            </c:dLbl>
            <c:dLbl>
              <c:idx val="3"/>
              <c:delete val="1"/>
              <c:extLst>
                <c:ext xmlns:c15="http://schemas.microsoft.com/office/drawing/2012/chart" uri="{CE6537A1-D6FC-4f65-9D91-7224C49458BB}"/>
                <c:ext xmlns:c16="http://schemas.microsoft.com/office/drawing/2014/chart" uri="{C3380CC4-5D6E-409C-BE32-E72D297353CC}">
                  <c16:uniqueId val="{00000021-CC59-4DFB-8120-293CD385EDCF}"/>
                </c:ext>
              </c:extLst>
            </c:dLbl>
            <c:dLbl>
              <c:idx val="4"/>
              <c:delete val="1"/>
              <c:extLst>
                <c:ext xmlns:c15="http://schemas.microsoft.com/office/drawing/2012/chart" uri="{CE6537A1-D6FC-4f65-9D91-7224C49458BB}"/>
                <c:ext xmlns:c16="http://schemas.microsoft.com/office/drawing/2014/chart" uri="{C3380CC4-5D6E-409C-BE32-E72D297353CC}">
                  <c16:uniqueId val="{00000022-CC59-4DFB-8120-293CD385EDCF}"/>
                </c:ext>
              </c:extLst>
            </c:dLbl>
            <c:dLbl>
              <c:idx val="5"/>
              <c:tx>
                <c:rich>
                  <a:bodyPr/>
                  <a:lstStyle/>
                  <a:p>
                    <a:r>
                      <a:rPr lang="en-US"/>
                      <a:t>R106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C59-4DFB-8120-293CD385EDCF}"/>
                </c:ext>
              </c:extLst>
            </c:dLbl>
            <c:dLbl>
              <c:idx val="6"/>
              <c:tx>
                <c:rich>
                  <a:bodyPr/>
                  <a:lstStyle/>
                  <a:p>
                    <a:r>
                      <a:rPr lang="en-US"/>
                      <a:t>R130,R143,</a:t>
                    </a:r>
                  </a:p>
                  <a:p>
                    <a:r>
                      <a:rPr lang="en-US"/>
                      <a:t>R144,R150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C59-4DFB-8120-293CD385EDCF}"/>
                </c:ext>
              </c:extLst>
            </c:dLbl>
            <c:dLbl>
              <c:idx val="7"/>
              <c:tx>
                <c:rich>
                  <a:bodyPr/>
                  <a:lstStyle/>
                  <a:p>
                    <a:r>
                      <a:rPr lang="en-US"/>
                      <a:t>R159,R160,</a:t>
                    </a:r>
                  </a:p>
                  <a:p>
                    <a:r>
                      <a:rPr lang="en-US"/>
                      <a:t>R161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CC59-4DFB-8120-293CD385EDCF}"/>
                </c:ext>
              </c:extLst>
            </c:dLbl>
            <c:dLbl>
              <c:idx val="8"/>
              <c:tx>
                <c:rich>
                  <a:bodyPr/>
                  <a:lstStyle/>
                  <a:p>
                    <a:r>
                      <a:rPr lang="en-US"/>
                      <a:t>R184,R188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CC59-4DFB-8120-293CD385EDCF}"/>
                </c:ext>
              </c:extLst>
            </c:dLbl>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Sheet1!$F$5:$F$13</c:f>
              <c:numCache>
                <c:formatCode>General</c:formatCode>
                <c:ptCount val="9"/>
                <c:pt idx="0">
                  <c:v>0</c:v>
                </c:pt>
                <c:pt idx="1">
                  <c:v>0</c:v>
                </c:pt>
                <c:pt idx="2">
                  <c:v>0</c:v>
                </c:pt>
                <c:pt idx="3">
                  <c:v>0</c:v>
                </c:pt>
                <c:pt idx="4">
                  <c:v>0</c:v>
                </c:pt>
                <c:pt idx="5">
                  <c:v>1</c:v>
                </c:pt>
                <c:pt idx="6">
                  <c:v>4</c:v>
                </c:pt>
                <c:pt idx="7">
                  <c:v>3</c:v>
                </c:pt>
                <c:pt idx="8">
                  <c:v>2</c:v>
                </c:pt>
              </c:numCache>
            </c:numRef>
          </c:val>
          <c:extLst>
            <c:ext xmlns:c16="http://schemas.microsoft.com/office/drawing/2014/chart" uri="{C3380CC4-5D6E-409C-BE32-E72D297353CC}">
              <c16:uniqueId val="{00000027-CC59-4DFB-8120-293CD385EDCF}"/>
            </c:ext>
          </c:extLst>
        </c:ser>
        <c:dLbls>
          <c:showLegendKey val="0"/>
          <c:showVal val="0"/>
          <c:showCatName val="0"/>
          <c:showSerName val="0"/>
          <c:showPercent val="0"/>
          <c:showBubbleSize val="0"/>
        </c:dLbls>
        <c:gapWidth val="10"/>
        <c:overlap val="100"/>
        <c:axId val="177480000"/>
        <c:axId val="177480560"/>
      </c:barChart>
      <c:catAx>
        <c:axId val="17748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7480560"/>
        <c:crosses val="autoZero"/>
        <c:auto val="1"/>
        <c:lblAlgn val="ctr"/>
        <c:lblOffset val="100"/>
        <c:noMultiLvlLbl val="0"/>
      </c:catAx>
      <c:valAx>
        <c:axId val="177480560"/>
        <c:scaling>
          <c:orientation val="minMax"/>
          <c:max val="3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17748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Sheet1!$E$2:$E$63</c:f>
              <c:strCache>
                <c:ptCount val="62"/>
                <c:pt idx="0">
                  <c:v>Advanced Science Letters</c:v>
                </c:pt>
                <c:pt idx="1">
                  <c:v>Asia-Pacific Business</c:v>
                </c:pt>
                <c:pt idx="2">
                  <c:v>Business Perspectives and Research</c:v>
                </c:pt>
                <c:pt idx="3">
                  <c:v>Business Research</c:v>
                </c:pt>
                <c:pt idx="4">
                  <c:v>Commerce and Social Sciences</c:v>
                </c:pt>
                <c:pt idx="5">
                  <c:v>Communication Networks and Distributed Systems</c:v>
                </c:pt>
                <c:pt idx="6">
                  <c:v>Communications of the Association for Information Systems</c:v>
                </c:pt>
                <c:pt idx="7">
                  <c:v>Computer Science</c:v>
                </c:pt>
                <c:pt idx="8">
                  <c:v>Computers in Human Behavior</c:v>
                </c:pt>
                <c:pt idx="9">
                  <c:v>Customer Behavior</c:v>
                </c:pt>
                <c:pt idx="10">
                  <c:v>Cyber psychology, Behavior, and Social Networking</c:v>
                </c:pt>
                <c:pt idx="11">
                  <c:v>Data Analysis and Information Processing</c:v>
                </c:pt>
                <c:pt idx="12">
                  <c:v>Decision Support Systems</c:v>
                </c:pt>
                <c:pt idx="13">
                  <c:v>DeReMa Jurnal Manajemen</c:v>
                </c:pt>
                <c:pt idx="14">
                  <c:v>Development Studies</c:v>
                </c:pt>
                <c:pt idx="15">
                  <c:v>Digital Convergence</c:v>
                </c:pt>
                <c:pt idx="16">
                  <c:v>Electron Markets</c:v>
                </c:pt>
                <c:pt idx="17">
                  <c:v>Electronic Business</c:v>
                </c:pt>
                <c:pt idx="18">
                  <c:v>Electronic Commerce</c:v>
                </c:pt>
                <c:pt idx="19">
                  <c:v>Electronic Commerce Research and Applications</c:v>
                </c:pt>
                <c:pt idx="20">
                  <c:v>Electronic Commerce in Organizations</c:v>
                </c:pt>
                <c:pt idx="21">
                  <c:v>Electronic Commerce Research</c:v>
                </c:pt>
                <c:pt idx="22">
                  <c:v>Electronic Customer Relationship Management</c:v>
                </c:pt>
                <c:pt idx="23">
                  <c:v>Enterprise Information Systems</c:v>
                </c:pt>
                <c:pt idx="24">
                  <c:v>Entrepreneurship in Emerging Economies</c:v>
                </c:pt>
                <c:pt idx="25">
                  <c:v>Global Economics</c:v>
                </c:pt>
                <c:pt idx="26">
                  <c:v>Hospitality &amp; Tourism Research</c:v>
                </c:pt>
                <c:pt idx="27">
                  <c:v>Human Resource Management Research</c:v>
                </c:pt>
                <c:pt idx="28">
                  <c:v>Human-Computer Interaction</c:v>
                </c:pt>
                <c:pt idx="29">
                  <c:v>Indian Culture and Business Management</c:v>
                </c:pt>
                <c:pt idx="30">
                  <c:v>Industrial and Business Management</c:v>
                </c:pt>
                <c:pt idx="31">
                  <c:v>Information and Management</c:v>
                </c:pt>
                <c:pt idx="32">
                  <c:v>Information and Software Technology</c:v>
                </c:pt>
                <c:pt idx="33">
                  <c:v>Information Development</c:v>
                </c:pt>
                <c:pt idx="34">
                  <c:v>Information Management</c:v>
                </c:pt>
                <c:pt idx="35">
                  <c:v>Information Management &amp; Computer Security</c:v>
                </c:pt>
                <c:pt idx="36">
                  <c:v>Information Sciences</c:v>
                </c:pt>
                <c:pt idx="37">
                  <c:v>Information Technology</c:v>
                </c:pt>
                <c:pt idx="38">
                  <c:v>Information Technology &amp; People</c:v>
                </c:pt>
                <c:pt idx="39">
                  <c:v>Interactive Marketing</c:v>
                </c:pt>
                <c:pt idx="40">
                  <c:v>Intercultural Communication Studies</c:v>
                </c:pt>
                <c:pt idx="41">
                  <c:v>International Marketing</c:v>
                </c:pt>
                <c:pt idx="42">
                  <c:v>Internet and e-Business Studies</c:v>
                </c:pt>
                <c:pt idx="43">
                  <c:v>Internet Commerce</c:v>
                </c:pt>
                <c:pt idx="44">
                  <c:v>Internet Marketing and Advertising</c:v>
                </c:pt>
                <c:pt idx="45">
                  <c:v>Internet Research</c:v>
                </c:pt>
                <c:pt idx="46">
                  <c:v>Kybernetes</c:v>
                </c:pt>
                <c:pt idx="47">
                  <c:v>Management Information Systems</c:v>
                </c:pt>
                <c:pt idx="48">
                  <c:v>Management Research</c:v>
                </c:pt>
                <c:pt idx="49">
                  <c:v>Management Science</c:v>
                </c:pt>
                <c:pt idx="50">
                  <c:v>Market Research</c:v>
                </c:pt>
                <c:pt idx="51">
                  <c:v>Marketing Theory and Practice</c:v>
                </c:pt>
                <c:pt idx="52">
                  <c:v>MIS Quarterly</c:v>
                </c:pt>
                <c:pt idx="53">
                  <c:v>Modern Applied Science</c:v>
                </c:pt>
                <c:pt idx="54">
                  <c:v>Organizational Computing and Electronic Commerce</c:v>
                </c:pt>
                <c:pt idx="55">
                  <c:v>Retailing and Consumer Services</c:v>
                </c:pt>
                <c:pt idx="56">
                  <c:v>Science and Technology</c:v>
                </c:pt>
                <c:pt idx="57">
                  <c:v>Services Marketing</c:v>
                </c:pt>
                <c:pt idx="58">
                  <c:v>Technological Forecasting &amp; Social Change</c:v>
                </c:pt>
                <c:pt idx="59">
                  <c:v>Telematics and Informatics</c:v>
                </c:pt>
                <c:pt idx="60">
                  <c:v>Transactions on Internet and Information Systems</c:v>
                </c:pt>
                <c:pt idx="61">
                  <c:v>U and e-Service, Science and Technology</c:v>
                </c:pt>
              </c:strCache>
            </c:strRef>
          </c:cat>
          <c:val>
            <c:numRef>
              <c:f>Sheet1!$F$2:$F$63</c:f>
              <c:numCache>
                <c:formatCode>General</c:formatCode>
                <c:ptCount val="62"/>
                <c:pt idx="0">
                  <c:v>1</c:v>
                </c:pt>
                <c:pt idx="1">
                  <c:v>1</c:v>
                </c:pt>
                <c:pt idx="2">
                  <c:v>1</c:v>
                </c:pt>
                <c:pt idx="3">
                  <c:v>2</c:v>
                </c:pt>
                <c:pt idx="4">
                  <c:v>2</c:v>
                </c:pt>
                <c:pt idx="5">
                  <c:v>1</c:v>
                </c:pt>
                <c:pt idx="6">
                  <c:v>1</c:v>
                </c:pt>
                <c:pt idx="7">
                  <c:v>1</c:v>
                </c:pt>
                <c:pt idx="8">
                  <c:v>4</c:v>
                </c:pt>
                <c:pt idx="9">
                  <c:v>1</c:v>
                </c:pt>
                <c:pt idx="10">
                  <c:v>1</c:v>
                </c:pt>
                <c:pt idx="11">
                  <c:v>1</c:v>
                </c:pt>
                <c:pt idx="12">
                  <c:v>2</c:v>
                </c:pt>
                <c:pt idx="13">
                  <c:v>1</c:v>
                </c:pt>
                <c:pt idx="14">
                  <c:v>1</c:v>
                </c:pt>
                <c:pt idx="15">
                  <c:v>1</c:v>
                </c:pt>
                <c:pt idx="16">
                  <c:v>2</c:v>
                </c:pt>
                <c:pt idx="17">
                  <c:v>1</c:v>
                </c:pt>
                <c:pt idx="18">
                  <c:v>4</c:v>
                </c:pt>
                <c:pt idx="19">
                  <c:v>11</c:v>
                </c:pt>
                <c:pt idx="20">
                  <c:v>1</c:v>
                </c:pt>
                <c:pt idx="21">
                  <c:v>4</c:v>
                </c:pt>
                <c:pt idx="22">
                  <c:v>1</c:v>
                </c:pt>
                <c:pt idx="23">
                  <c:v>1</c:v>
                </c:pt>
                <c:pt idx="24">
                  <c:v>1</c:v>
                </c:pt>
                <c:pt idx="25">
                  <c:v>1</c:v>
                </c:pt>
                <c:pt idx="26">
                  <c:v>1</c:v>
                </c:pt>
                <c:pt idx="27">
                  <c:v>1</c:v>
                </c:pt>
                <c:pt idx="28">
                  <c:v>1</c:v>
                </c:pt>
                <c:pt idx="29">
                  <c:v>1</c:v>
                </c:pt>
                <c:pt idx="30">
                  <c:v>1</c:v>
                </c:pt>
                <c:pt idx="31">
                  <c:v>8</c:v>
                </c:pt>
                <c:pt idx="32">
                  <c:v>1</c:v>
                </c:pt>
                <c:pt idx="33">
                  <c:v>1</c:v>
                </c:pt>
                <c:pt idx="34">
                  <c:v>7</c:v>
                </c:pt>
                <c:pt idx="35">
                  <c:v>1</c:v>
                </c:pt>
                <c:pt idx="36">
                  <c:v>2</c:v>
                </c:pt>
                <c:pt idx="37">
                  <c:v>1</c:v>
                </c:pt>
                <c:pt idx="38">
                  <c:v>3</c:v>
                </c:pt>
                <c:pt idx="39">
                  <c:v>3</c:v>
                </c:pt>
                <c:pt idx="40">
                  <c:v>1</c:v>
                </c:pt>
                <c:pt idx="41">
                  <c:v>3</c:v>
                </c:pt>
                <c:pt idx="42">
                  <c:v>1</c:v>
                </c:pt>
                <c:pt idx="43">
                  <c:v>1</c:v>
                </c:pt>
                <c:pt idx="44">
                  <c:v>1</c:v>
                </c:pt>
                <c:pt idx="45">
                  <c:v>3</c:v>
                </c:pt>
                <c:pt idx="46">
                  <c:v>1</c:v>
                </c:pt>
                <c:pt idx="47">
                  <c:v>3</c:v>
                </c:pt>
                <c:pt idx="48">
                  <c:v>1</c:v>
                </c:pt>
                <c:pt idx="49">
                  <c:v>1</c:v>
                </c:pt>
                <c:pt idx="50">
                  <c:v>2</c:v>
                </c:pt>
                <c:pt idx="51">
                  <c:v>1</c:v>
                </c:pt>
                <c:pt idx="52">
                  <c:v>1</c:v>
                </c:pt>
                <c:pt idx="53">
                  <c:v>1</c:v>
                </c:pt>
                <c:pt idx="54">
                  <c:v>5</c:v>
                </c:pt>
                <c:pt idx="55">
                  <c:v>1</c:v>
                </c:pt>
                <c:pt idx="56">
                  <c:v>1</c:v>
                </c:pt>
                <c:pt idx="57">
                  <c:v>1</c:v>
                </c:pt>
                <c:pt idx="58">
                  <c:v>4</c:v>
                </c:pt>
                <c:pt idx="59">
                  <c:v>1</c:v>
                </c:pt>
                <c:pt idx="60">
                  <c:v>1</c:v>
                </c:pt>
                <c:pt idx="61">
                  <c:v>1</c:v>
                </c:pt>
              </c:numCache>
            </c:numRef>
          </c:val>
          <c:extLst>
            <c:ext xmlns:c16="http://schemas.microsoft.com/office/drawing/2014/chart" uri="{C3380CC4-5D6E-409C-BE32-E72D297353CC}">
              <c16:uniqueId val="{00000000-B924-4CA0-AEA5-1B3A8D37B40C}"/>
            </c:ext>
          </c:extLst>
        </c:ser>
        <c:dLbls>
          <c:showLegendKey val="0"/>
          <c:showVal val="0"/>
          <c:showCatName val="0"/>
          <c:showSerName val="0"/>
          <c:showPercent val="0"/>
          <c:showBubbleSize val="0"/>
        </c:dLbls>
        <c:gapWidth val="182"/>
        <c:axId val="177482800"/>
        <c:axId val="177731408"/>
      </c:barChart>
      <c:catAx>
        <c:axId val="17748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7731408"/>
        <c:crosses val="autoZero"/>
        <c:auto val="1"/>
        <c:lblAlgn val="ctr"/>
        <c:lblOffset val="100"/>
        <c:noMultiLvlLbl val="0"/>
      </c:catAx>
      <c:valAx>
        <c:axId val="177731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748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648870890917053"/>
          <c:y val="4.0328953327482223E-2"/>
          <c:w val="0.56050918518854553"/>
          <c:h val="0.90483420648116197"/>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CA6-48E7-8419-D13C86ED027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CA6-48E7-8419-D13C86ED027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CA6-48E7-8419-D13C86ED027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CA6-48E7-8419-D13C86ED027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CA6-48E7-8419-D13C86ED027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CA6-48E7-8419-D13C86ED027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0CA6-48E7-8419-D13C86ED0277}"/>
              </c:ext>
            </c:extLst>
          </c:dPt>
          <c:dLbls>
            <c:dLbl>
              <c:idx val="0"/>
              <c:layout>
                <c:manualLayout>
                  <c:x val="4.4317291603782486E-3"/>
                  <c:y val="3.3057851239669422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911810325725676"/>
                      <c:h val="0.1366982124079916"/>
                    </c:manualLayout>
                  </c15:layout>
                </c:ext>
                <c:ext xmlns:c16="http://schemas.microsoft.com/office/drawing/2014/chart" uri="{C3380CC4-5D6E-409C-BE32-E72D297353CC}">
                  <c16:uniqueId val="{00000001-0CA6-48E7-8419-D13C86ED0277}"/>
                </c:ext>
              </c:extLst>
            </c:dLbl>
            <c:dLbl>
              <c:idx val="1"/>
              <c:layout>
                <c:manualLayout>
                  <c:x val="2.2158209616662161E-3"/>
                  <c:y val="-8.264462809917355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15:layout>
                    <c:manualLayout>
                      <c:w val="0.22882783071127852"/>
                      <c:h val="0.1366982124079916"/>
                    </c:manualLayout>
                  </c15:layout>
                </c:ext>
                <c:ext xmlns:c16="http://schemas.microsoft.com/office/drawing/2014/chart" uri="{C3380CC4-5D6E-409C-BE32-E72D297353CC}">
                  <c16:uniqueId val="{00000003-0CA6-48E7-8419-D13C86ED0277}"/>
                </c:ext>
              </c:extLst>
            </c:dLbl>
            <c:dLbl>
              <c:idx val="2"/>
              <c:layout>
                <c:manualLayout>
                  <c:x val="4.6532240194992247E-2"/>
                  <c:y val="3.149132504568723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15:layout>
                    <c:manualLayout>
                      <c:w val="0.24484821626412587"/>
                      <c:h val="0.1366982124079916"/>
                    </c:manualLayout>
                  </c15:layout>
                </c:ext>
                <c:ext xmlns:c16="http://schemas.microsoft.com/office/drawing/2014/chart" uri="{C3380CC4-5D6E-409C-BE32-E72D297353CC}">
                  <c16:uniqueId val="{00000005-0CA6-48E7-8419-D13C86ED0277}"/>
                </c:ext>
              </c:extLst>
            </c:dLbl>
            <c:dLbl>
              <c:idx val="3"/>
              <c:layout>
                <c:manualLayout>
                  <c:x val="-1.1079104808331486E-2"/>
                  <c:y val="-8.712891260493264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CA6-48E7-8419-D13C86ED0277}"/>
                </c:ext>
              </c:extLst>
            </c:dLbl>
            <c:dLbl>
              <c:idx val="4"/>
              <c:layout>
                <c:manualLayout>
                  <c:x val="-1.1079017571285751E-2"/>
                  <c:y val="2.479338842975206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15:layout>
                    <c:manualLayout>
                      <c:w val="0.23077775315754484"/>
                      <c:h val="0.1366982124079916"/>
                    </c:manualLayout>
                  </c15:layout>
                </c:ext>
                <c:ext xmlns:c16="http://schemas.microsoft.com/office/drawing/2014/chart" uri="{C3380CC4-5D6E-409C-BE32-E72D297353CC}">
                  <c16:uniqueId val="{00000009-0CA6-48E7-8419-D13C86ED0277}"/>
                </c:ext>
              </c:extLst>
            </c:dLbl>
            <c:dLbl>
              <c:idx val="5"/>
              <c:layout>
                <c:manualLayout>
                  <c:x val="-5.0963882118324859E-2"/>
                  <c:y val="4.883061104965184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CA6-48E7-8419-D13C86ED0277}"/>
                </c:ext>
              </c:extLst>
            </c:dLbl>
            <c:dLbl>
              <c:idx val="6"/>
              <c:layout>
                <c:manualLayout>
                  <c:x val="-4.4316419233325945E-2"/>
                  <c:y val="-3.3057373336757984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1"/>
              <c:showCatName val="1"/>
              <c:showSerName val="0"/>
              <c:showPercent val="1"/>
              <c:showBubbleSize val="0"/>
              <c:extLst>
                <c:ext xmlns:c15="http://schemas.microsoft.com/office/drawing/2012/chart" uri="{CE6537A1-D6FC-4f65-9D91-7224C49458BB}">
                  <c15:layout>
                    <c:manualLayout>
                      <c:w val="0.21012630179481498"/>
                      <c:h val="8.7005921780438603E-2"/>
                    </c:manualLayout>
                  </c15:layout>
                </c:ext>
                <c:ext xmlns:c16="http://schemas.microsoft.com/office/drawing/2014/chart" uri="{C3380CC4-5D6E-409C-BE32-E72D297353CC}">
                  <c16:uniqueId val="{0000000D-0CA6-48E7-8419-D13C86ED027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zh-TW"/>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Sheet1!$B$3:$B$9</c:f>
              <c:strCache>
                <c:ptCount val="7"/>
                <c:pt idx="0">
                  <c:v>Connectivity</c:v>
                </c:pt>
                <c:pt idx="1">
                  <c:v>Interaction</c:v>
                </c:pt>
                <c:pt idx="2">
                  <c:v>Satisfaction</c:v>
                </c:pt>
                <c:pt idx="3">
                  <c:v>Durability</c:v>
                </c:pt>
                <c:pt idx="4">
                  <c:v>Commitment</c:v>
                </c:pt>
                <c:pt idx="5">
                  <c:v>Support</c:v>
                </c:pt>
                <c:pt idx="6">
                  <c:v>Engagement</c:v>
                </c:pt>
              </c:strCache>
            </c:strRef>
          </c:cat>
          <c:val>
            <c:numRef>
              <c:f>Sheet1!$C$3:$C$9</c:f>
              <c:numCache>
                <c:formatCode>General</c:formatCode>
                <c:ptCount val="7"/>
                <c:pt idx="0">
                  <c:v>99</c:v>
                </c:pt>
                <c:pt idx="1">
                  <c:v>130</c:v>
                </c:pt>
                <c:pt idx="2">
                  <c:v>57</c:v>
                </c:pt>
                <c:pt idx="3">
                  <c:v>24</c:v>
                </c:pt>
                <c:pt idx="4">
                  <c:v>26</c:v>
                </c:pt>
                <c:pt idx="5">
                  <c:v>38</c:v>
                </c:pt>
                <c:pt idx="6">
                  <c:v>39</c:v>
                </c:pt>
              </c:numCache>
            </c:numRef>
          </c:val>
          <c:extLst>
            <c:ext xmlns:c16="http://schemas.microsoft.com/office/drawing/2014/chart" uri="{C3380CC4-5D6E-409C-BE32-E72D297353CC}">
              <c16:uniqueId val="{0000000E-0CA6-48E7-8419-D13C86ED0277}"/>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8703483026288"/>
          <c:y val="0.20147750167897918"/>
          <c:w val="0.75565147753384365"/>
          <c:h val="0.48692723013384243"/>
        </c:manualLayout>
      </c:layout>
      <c:barChart>
        <c:barDir val="bar"/>
        <c:grouping val="clustered"/>
        <c:varyColors val="0"/>
        <c:ser>
          <c:idx val="0"/>
          <c:order val="0"/>
          <c:tx>
            <c:strRef>
              <c:f>Sheet1!$B$1</c:f>
              <c:strCache>
                <c:ptCount val="1"/>
                <c:pt idx="0">
                  <c:v>تعداد مطالعات</c:v>
                </c:pt>
              </c:strCache>
            </c:strRef>
          </c:tx>
          <c:spPr>
            <a:noFill/>
            <a:ln w="25400" cap="flat" cmpd="sng" algn="ctr">
              <a:solidFill>
                <a:schemeClr val="accent1"/>
              </a:solidFill>
              <a:miter lim="800000"/>
            </a:ln>
            <a:effectLst/>
          </c:spPr>
          <c:invertIfNegative val="0"/>
          <c:dPt>
            <c:idx val="0"/>
            <c:invertIfNegative val="0"/>
            <c:bubble3D val="0"/>
            <c:extLst>
              <c:ext xmlns:c16="http://schemas.microsoft.com/office/drawing/2014/chart" uri="{C3380CC4-5D6E-409C-BE32-E72D297353CC}">
                <c16:uniqueId val="{00000000-0E47-4042-94E1-F9C6BEB1A2FB}"/>
              </c:ext>
            </c:extLst>
          </c:dPt>
          <c:dPt>
            <c:idx val="1"/>
            <c:invertIfNegative val="0"/>
            <c:bubble3D val="0"/>
            <c:extLst>
              <c:ext xmlns:c16="http://schemas.microsoft.com/office/drawing/2014/chart" uri="{C3380CC4-5D6E-409C-BE32-E72D297353CC}">
                <c16:uniqueId val="{00000001-0E47-4042-94E1-F9C6BEB1A2FB}"/>
              </c:ext>
            </c:extLst>
          </c:dPt>
          <c:dPt>
            <c:idx val="2"/>
            <c:invertIfNegative val="0"/>
            <c:bubble3D val="0"/>
            <c:extLst>
              <c:ext xmlns:c16="http://schemas.microsoft.com/office/drawing/2014/chart" uri="{C3380CC4-5D6E-409C-BE32-E72D297353CC}">
                <c16:uniqueId val="{00000002-0E47-4042-94E1-F9C6BEB1A2FB}"/>
              </c:ext>
            </c:extLst>
          </c:dPt>
          <c:dPt>
            <c:idx val="3"/>
            <c:invertIfNegative val="0"/>
            <c:bubble3D val="0"/>
            <c:extLst>
              <c:ext xmlns:c16="http://schemas.microsoft.com/office/drawing/2014/chart" uri="{C3380CC4-5D6E-409C-BE32-E72D297353CC}">
                <c16:uniqueId val="{00000003-0E47-4042-94E1-F9C6BEB1A2FB}"/>
              </c:ext>
            </c:extLst>
          </c:dPt>
          <c:dLbls>
            <c:dLbl>
              <c:idx val="0"/>
              <c:layout>
                <c:manualLayout>
                  <c:x val="-6.6474628849988917E-3"/>
                  <c:y val="-1.46198830409356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47-4042-94E1-F9C6BEB1A2FB}"/>
                </c:ext>
              </c:extLst>
            </c:dLbl>
            <c:dLbl>
              <c:idx val="1"/>
              <c:layout>
                <c:manualLayout>
                  <c:x val="-8.8632838466652705E-3"/>
                  <c:y val="-1.461930745498918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2100598271659649E-2"/>
                      <c:h val="0.19510291476723302"/>
                    </c:manualLayout>
                  </c15:layout>
                </c:ext>
                <c:ext xmlns:c16="http://schemas.microsoft.com/office/drawing/2014/chart" uri="{C3380CC4-5D6E-409C-BE32-E72D297353CC}">
                  <c16:uniqueId val="{00000001-0E47-4042-94E1-F9C6BEB1A2FB}"/>
                </c:ext>
              </c:extLst>
            </c:dLbl>
            <c:dLbl>
              <c:idx val="2"/>
              <c:layout>
                <c:manualLayout>
                  <c:x val="-2.2158209616662972E-3"/>
                  <c:y val="-1.46198830409357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47-4042-94E1-F9C6BEB1A2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Products</c:v>
                </c:pt>
                <c:pt idx="1">
                  <c:v>Services</c:v>
                </c:pt>
                <c:pt idx="2">
                  <c:v>Products and Services</c:v>
                </c:pt>
              </c:strCache>
            </c:strRef>
          </c:cat>
          <c:val>
            <c:numRef>
              <c:f>Sheet1!$B$2:$B$5</c:f>
              <c:numCache>
                <c:formatCode>General</c:formatCode>
                <c:ptCount val="4"/>
                <c:pt idx="0">
                  <c:v>90</c:v>
                </c:pt>
                <c:pt idx="1">
                  <c:v>66</c:v>
                </c:pt>
                <c:pt idx="2">
                  <c:v>47</c:v>
                </c:pt>
              </c:numCache>
            </c:numRef>
          </c:val>
          <c:extLst>
            <c:ext xmlns:c16="http://schemas.microsoft.com/office/drawing/2014/chart" uri="{C3380CC4-5D6E-409C-BE32-E72D297353CC}">
              <c16:uniqueId val="{00000004-0E47-4042-94E1-F9C6BEB1A2FB}"/>
            </c:ext>
          </c:extLst>
        </c:ser>
        <c:dLbls>
          <c:dLblPos val="inEnd"/>
          <c:showLegendKey val="0"/>
          <c:showVal val="1"/>
          <c:showCatName val="0"/>
          <c:showSerName val="0"/>
          <c:showPercent val="0"/>
          <c:showBubbleSize val="0"/>
        </c:dLbls>
        <c:gapWidth val="83"/>
        <c:overlap val="-36"/>
        <c:axId val="140030864"/>
        <c:axId val="140030304"/>
      </c:barChart>
      <c:valAx>
        <c:axId val="1400303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40030864"/>
        <c:crosses val="autoZero"/>
        <c:crossBetween val="between"/>
      </c:valAx>
      <c:catAx>
        <c:axId val="14003086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400303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931108338233677E-2"/>
          <c:y val="1.8240567021054827E-2"/>
          <c:w val="0.94488977812199704"/>
          <c:h val="0.83357052225882644"/>
        </c:manualLayout>
      </c:layout>
      <c:barChart>
        <c:barDir val="col"/>
        <c:grouping val="clustered"/>
        <c:varyColors val="0"/>
        <c:ser>
          <c:idx val="0"/>
          <c:order val="0"/>
          <c:tx>
            <c:strRef>
              <c:f>Sheet1!$B$1</c:f>
              <c:strCache>
                <c:ptCount val="1"/>
                <c:pt idx="0">
                  <c:v>تعداد تراکنشها</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B2C</c:v>
                </c:pt>
                <c:pt idx="1">
                  <c:v>B2B</c:v>
                </c:pt>
                <c:pt idx="2">
                  <c:v>C2C</c:v>
                </c:pt>
                <c:pt idx="3">
                  <c:v>C2B</c:v>
                </c:pt>
                <c:pt idx="4">
                  <c:v>G2C</c:v>
                </c:pt>
                <c:pt idx="5">
                  <c:v>G2B</c:v>
                </c:pt>
                <c:pt idx="6">
                  <c:v>G2E</c:v>
                </c:pt>
                <c:pt idx="7">
                  <c:v>B2E</c:v>
                </c:pt>
                <c:pt idx="8">
                  <c:v>E2E</c:v>
                </c:pt>
                <c:pt idx="9">
                  <c:v>E2C</c:v>
                </c:pt>
                <c:pt idx="10">
                  <c:v>C2G</c:v>
                </c:pt>
                <c:pt idx="11">
                  <c:v>E2G</c:v>
                </c:pt>
                <c:pt idx="12">
                  <c:v>G2G</c:v>
                </c:pt>
              </c:strCache>
            </c:strRef>
          </c:cat>
          <c:val>
            <c:numRef>
              <c:f>Sheet1!$B$2:$B$14</c:f>
              <c:numCache>
                <c:formatCode>General</c:formatCode>
                <c:ptCount val="13"/>
                <c:pt idx="0">
                  <c:v>101</c:v>
                </c:pt>
                <c:pt idx="1">
                  <c:v>50</c:v>
                </c:pt>
                <c:pt idx="2">
                  <c:v>64</c:v>
                </c:pt>
                <c:pt idx="3">
                  <c:v>7</c:v>
                </c:pt>
                <c:pt idx="4">
                  <c:v>12</c:v>
                </c:pt>
                <c:pt idx="5">
                  <c:v>8</c:v>
                </c:pt>
                <c:pt idx="6">
                  <c:v>3</c:v>
                </c:pt>
                <c:pt idx="7">
                  <c:v>8</c:v>
                </c:pt>
                <c:pt idx="8">
                  <c:v>4</c:v>
                </c:pt>
                <c:pt idx="9">
                  <c:v>1</c:v>
                </c:pt>
                <c:pt idx="10">
                  <c:v>5</c:v>
                </c:pt>
                <c:pt idx="11">
                  <c:v>1</c:v>
                </c:pt>
                <c:pt idx="12">
                  <c:v>4</c:v>
                </c:pt>
              </c:numCache>
            </c:numRef>
          </c:val>
          <c:extLst>
            <c:ext xmlns:c16="http://schemas.microsoft.com/office/drawing/2014/chart" uri="{C3380CC4-5D6E-409C-BE32-E72D297353CC}">
              <c16:uniqueId val="{00000000-C82B-4C07-A83F-0F6D5E69C094}"/>
            </c:ext>
          </c:extLst>
        </c:ser>
        <c:dLbls>
          <c:showLegendKey val="0"/>
          <c:showVal val="0"/>
          <c:showCatName val="0"/>
          <c:showSerName val="0"/>
          <c:showPercent val="0"/>
          <c:showBubbleSize val="0"/>
        </c:dLbls>
        <c:gapWidth val="219"/>
        <c:axId val="172824240"/>
        <c:axId val="172824800"/>
      </c:barChart>
      <c:catAx>
        <c:axId val="17282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2824800"/>
        <c:crosses val="autoZero"/>
        <c:auto val="1"/>
        <c:lblAlgn val="ctr"/>
        <c:lblOffset val="100"/>
        <c:noMultiLvlLbl val="0"/>
      </c:catAx>
      <c:valAx>
        <c:axId val="172824800"/>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2824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230061537012064E-2"/>
          <c:y val="4.082674151569278E-2"/>
          <c:w val="0.92431680307632713"/>
          <c:h val="0.72096449158450748"/>
        </c:manualLayout>
      </c:layout>
      <c:lineChart>
        <c:grouping val="standard"/>
        <c:varyColors val="0"/>
        <c:ser>
          <c:idx val="0"/>
          <c:order val="0"/>
          <c:tx>
            <c:strRef>
              <c:f>'[Adoption phase.xlsx]Sheet1'!$K$4</c:f>
              <c:strCache>
                <c:ptCount val="1"/>
                <c:pt idx="0">
                  <c:v>pre-adoption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'[Adoption phase.xlsx]Sheet1'!$B$3:$J$3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'[Adoption phase.xlsx]Sheet1'!$B$4:$J$4</c:f>
              <c:numCache>
                <c:formatCode>General</c:formatCode>
                <c:ptCount val="9"/>
                <c:pt idx="0">
                  <c:v>1</c:v>
                </c:pt>
                <c:pt idx="1">
                  <c:v>2</c:v>
                </c:pt>
                <c:pt idx="2">
                  <c:v>1</c:v>
                </c:pt>
                <c:pt idx="3">
                  <c:v>7</c:v>
                </c:pt>
                <c:pt idx="4">
                  <c:v>13</c:v>
                </c:pt>
                <c:pt idx="5">
                  <c:v>11</c:v>
                </c:pt>
                <c:pt idx="6">
                  <c:v>11</c:v>
                </c:pt>
                <c:pt idx="7">
                  <c:v>2</c:v>
                </c:pt>
                <c:pt idx="8">
                  <c:v>2</c:v>
                </c:pt>
              </c:numCache>
            </c:numRef>
          </c:val>
          <c:smooth val="0"/>
          <c:extLst>
            <c:ext xmlns:c16="http://schemas.microsoft.com/office/drawing/2014/chart" uri="{C3380CC4-5D6E-409C-BE32-E72D297353CC}">
              <c16:uniqueId val="{00000000-D79D-4BFE-844B-A788A725C915}"/>
            </c:ext>
          </c:extLst>
        </c:ser>
        <c:ser>
          <c:idx val="1"/>
          <c:order val="1"/>
          <c:tx>
            <c:strRef>
              <c:f>'[Adoption phase.xlsx]Sheet1'!$K$5</c:f>
              <c:strCache>
                <c:ptCount val="1"/>
                <c:pt idx="0">
                  <c:v>adoption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'[Adoption phase.xlsx]Sheet1'!$B$3:$J$3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'[Adoption phase.xlsx]Sheet1'!$B$5:$J$5</c:f>
              <c:numCache>
                <c:formatCode>General</c:formatCode>
                <c:ptCount val="9"/>
                <c:pt idx="0">
                  <c:v>3</c:v>
                </c:pt>
                <c:pt idx="1">
                  <c:v>1</c:v>
                </c:pt>
                <c:pt idx="2">
                  <c:v>2</c:v>
                </c:pt>
                <c:pt idx="3">
                  <c:v>5</c:v>
                </c:pt>
                <c:pt idx="4">
                  <c:v>4</c:v>
                </c:pt>
                <c:pt idx="5">
                  <c:v>8</c:v>
                </c:pt>
                <c:pt idx="6">
                  <c:v>13</c:v>
                </c:pt>
                <c:pt idx="7">
                  <c:v>12</c:v>
                </c:pt>
                <c:pt idx="8">
                  <c:v>25</c:v>
                </c:pt>
              </c:numCache>
            </c:numRef>
          </c:val>
          <c:smooth val="0"/>
          <c:extLst>
            <c:ext xmlns:c16="http://schemas.microsoft.com/office/drawing/2014/chart" uri="{C3380CC4-5D6E-409C-BE32-E72D297353CC}">
              <c16:uniqueId val="{00000001-D79D-4BFE-844B-A788A725C915}"/>
            </c:ext>
          </c:extLst>
        </c:ser>
        <c:ser>
          <c:idx val="2"/>
          <c:order val="2"/>
          <c:tx>
            <c:strRef>
              <c:f>'[Adoption phase.xlsx]Sheet1'!$K$6</c:f>
              <c:strCache>
                <c:ptCount val="1"/>
                <c:pt idx="0">
                  <c:v>post-adoption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'[Adoption phase.xlsx]Sheet1'!$B$3:$J$3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'[Adoption phase.xlsx]Sheet1'!$B$6:$J$6</c:f>
              <c:numCache>
                <c:formatCode>General</c:formatCode>
                <c:ptCount val="9"/>
                <c:pt idx="0">
                  <c:v>0</c:v>
                </c:pt>
                <c:pt idx="1">
                  <c:v>1</c:v>
                </c:pt>
                <c:pt idx="2">
                  <c:v>0</c:v>
                </c:pt>
                <c:pt idx="3">
                  <c:v>1</c:v>
                </c:pt>
                <c:pt idx="4">
                  <c:v>4</c:v>
                </c:pt>
                <c:pt idx="5">
                  <c:v>7</c:v>
                </c:pt>
                <c:pt idx="6">
                  <c:v>8</c:v>
                </c:pt>
                <c:pt idx="7">
                  <c:v>0</c:v>
                </c:pt>
                <c:pt idx="8">
                  <c:v>7</c:v>
                </c:pt>
              </c:numCache>
            </c:numRef>
          </c:val>
          <c:smooth val="0"/>
          <c:extLst>
            <c:ext xmlns:c16="http://schemas.microsoft.com/office/drawing/2014/chart" uri="{C3380CC4-5D6E-409C-BE32-E72D297353CC}">
              <c16:uniqueId val="{00000002-D79D-4BFE-844B-A788A725C915}"/>
            </c:ext>
          </c:extLst>
        </c:ser>
        <c:dLbls>
          <c:showLegendKey val="0"/>
          <c:showVal val="0"/>
          <c:showCatName val="0"/>
          <c:showSerName val="0"/>
          <c:showPercent val="0"/>
          <c:showBubbleSize val="0"/>
        </c:dLbls>
        <c:marker val="1"/>
        <c:smooth val="0"/>
        <c:axId val="172828160"/>
        <c:axId val="172828720"/>
      </c:lineChart>
      <c:catAx>
        <c:axId val="17282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2828720"/>
        <c:crosses val="autoZero"/>
        <c:auto val="1"/>
        <c:lblAlgn val="ctr"/>
        <c:lblOffset val="100"/>
        <c:noMultiLvlLbl val="0"/>
      </c:catAx>
      <c:valAx>
        <c:axId val="172828720"/>
        <c:scaling>
          <c:orientation val="minMax"/>
          <c:max val="25"/>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2828160"/>
        <c:crosses val="autoZero"/>
        <c:crossBetween val="between"/>
      </c:valAx>
      <c:spPr>
        <a:noFill/>
        <a:ln>
          <a:noFill/>
        </a:ln>
        <a:effectLst/>
      </c:spPr>
    </c:plotArea>
    <c:legend>
      <c:legendPos val="b"/>
      <c:layout>
        <c:manualLayout>
          <c:xMode val="edge"/>
          <c:yMode val="edge"/>
          <c:x val="0.23251370410426234"/>
          <c:y val="0.88889807891660599"/>
          <c:w val="0.53497259179147527"/>
          <c:h val="0.111101921083393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969699591746836"/>
          <c:y val="2.8560301181357911E-2"/>
          <c:w val="0.66032298410251167"/>
          <c:h val="0.86528758097111158"/>
        </c:manualLayout>
      </c:layout>
      <c:barChart>
        <c:barDir val="bar"/>
        <c:grouping val="stacked"/>
        <c:varyColors val="0"/>
        <c:ser>
          <c:idx val="0"/>
          <c:order val="0"/>
          <c:tx>
            <c:strRef>
              <c:f>'Page-1'!$B$1</c:f>
              <c:strCache>
                <c:ptCount val="1"/>
                <c:pt idx="0">
                  <c:v>2010</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6C9-4EA3-B6A7-C8F12CB1A1C2}"/>
                </c:ext>
              </c:extLst>
            </c:dLbl>
            <c:dLbl>
              <c:idx val="1"/>
              <c:delete val="1"/>
              <c:extLst>
                <c:ext xmlns:c15="http://schemas.microsoft.com/office/drawing/2012/chart" uri="{CE6537A1-D6FC-4f65-9D91-7224C49458BB}"/>
                <c:ext xmlns:c16="http://schemas.microsoft.com/office/drawing/2014/chart" uri="{C3380CC4-5D6E-409C-BE32-E72D297353CC}">
                  <c16:uniqueId val="{00000001-D6C9-4EA3-B6A7-C8F12CB1A1C2}"/>
                </c:ext>
              </c:extLst>
            </c:dLbl>
            <c:dLbl>
              <c:idx val="2"/>
              <c:delete val="1"/>
              <c:extLst>
                <c:ext xmlns:c15="http://schemas.microsoft.com/office/drawing/2012/chart" uri="{CE6537A1-D6FC-4f65-9D91-7224C49458BB}"/>
                <c:ext xmlns:c16="http://schemas.microsoft.com/office/drawing/2014/chart" uri="{C3380CC4-5D6E-409C-BE32-E72D297353CC}">
                  <c16:uniqueId val="{00000002-D6C9-4EA3-B6A7-C8F12CB1A1C2}"/>
                </c:ext>
              </c:extLst>
            </c:dLbl>
            <c:dLbl>
              <c:idx val="3"/>
              <c:tx>
                <c:rich>
                  <a:bodyPr/>
                  <a:lstStyle/>
                  <a:p>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C9-4EA3-B6A7-C8F12CB1A1C2}"/>
                </c:ext>
              </c:extLst>
            </c:dLbl>
            <c:dLbl>
              <c:idx val="4"/>
              <c:delete val="1"/>
              <c:extLst>
                <c:ext xmlns:c15="http://schemas.microsoft.com/office/drawing/2012/chart" uri="{CE6537A1-D6FC-4f65-9D91-7224C49458BB}"/>
                <c:ext xmlns:c16="http://schemas.microsoft.com/office/drawing/2014/chart" uri="{C3380CC4-5D6E-409C-BE32-E72D297353CC}">
                  <c16:uniqueId val="{00000004-D6C9-4EA3-B6A7-C8F12CB1A1C2}"/>
                </c:ext>
              </c:extLst>
            </c:dLbl>
            <c:dLbl>
              <c:idx val="5"/>
              <c:delete val="1"/>
              <c:extLst>
                <c:ext xmlns:c15="http://schemas.microsoft.com/office/drawing/2012/chart" uri="{CE6537A1-D6FC-4f65-9D91-7224C49458BB}"/>
                <c:ext xmlns:c16="http://schemas.microsoft.com/office/drawing/2014/chart" uri="{C3380CC4-5D6E-409C-BE32-E72D297353CC}">
                  <c16:uniqueId val="{00000005-D6C9-4EA3-B6A7-C8F12CB1A1C2}"/>
                </c:ext>
              </c:extLst>
            </c:dLbl>
            <c:dLbl>
              <c:idx val="6"/>
              <c:delete val="1"/>
              <c:extLst>
                <c:ext xmlns:c15="http://schemas.microsoft.com/office/drawing/2012/chart" uri="{CE6537A1-D6FC-4f65-9D91-7224C49458BB}"/>
                <c:ext xmlns:c16="http://schemas.microsoft.com/office/drawing/2014/chart" uri="{C3380CC4-5D6E-409C-BE32-E72D297353CC}">
                  <c16:uniqueId val="{00000006-D6C9-4EA3-B6A7-C8F12CB1A1C2}"/>
                </c:ext>
              </c:extLst>
            </c:dLbl>
            <c:dLbl>
              <c:idx val="7"/>
              <c:delete val="1"/>
              <c:extLst>
                <c:ext xmlns:c15="http://schemas.microsoft.com/office/drawing/2012/chart" uri="{CE6537A1-D6FC-4f65-9D91-7224C49458BB}"/>
                <c:ext xmlns:c16="http://schemas.microsoft.com/office/drawing/2014/chart" uri="{C3380CC4-5D6E-409C-BE32-E72D297353CC}">
                  <c16:uniqueId val="{00000007-D6C9-4EA3-B6A7-C8F12CB1A1C2}"/>
                </c:ext>
              </c:extLst>
            </c:dLbl>
            <c:dLbl>
              <c:idx val="8"/>
              <c:delete val="1"/>
              <c:extLst>
                <c:ext xmlns:c15="http://schemas.microsoft.com/office/drawing/2012/chart" uri="{CE6537A1-D6FC-4f65-9D91-7224C49458BB}"/>
                <c:ext xmlns:c16="http://schemas.microsoft.com/office/drawing/2014/chart" uri="{C3380CC4-5D6E-409C-BE32-E72D297353CC}">
                  <c16:uniqueId val="{00000008-D6C9-4EA3-B6A7-C8F12CB1A1C2}"/>
                </c:ext>
              </c:extLst>
            </c:dLbl>
            <c:dLbl>
              <c:idx val="9"/>
              <c:delete val="1"/>
              <c:extLst>
                <c:ext xmlns:c15="http://schemas.microsoft.com/office/drawing/2012/chart" uri="{CE6537A1-D6FC-4f65-9D91-7224C49458BB}"/>
                <c:ext xmlns:c16="http://schemas.microsoft.com/office/drawing/2014/chart" uri="{C3380CC4-5D6E-409C-BE32-E72D297353CC}">
                  <c16:uniqueId val="{00000009-D6C9-4EA3-B6A7-C8F12CB1A1C2}"/>
                </c:ext>
              </c:extLst>
            </c:dLbl>
            <c:dLbl>
              <c:idx val="10"/>
              <c:delete val="1"/>
              <c:extLst>
                <c:ext xmlns:c15="http://schemas.microsoft.com/office/drawing/2012/chart" uri="{CE6537A1-D6FC-4f65-9D91-7224C49458BB}"/>
                <c:ext xmlns:c16="http://schemas.microsoft.com/office/drawing/2014/chart" uri="{C3380CC4-5D6E-409C-BE32-E72D297353CC}">
                  <c16:uniqueId val="{0000000A-D6C9-4EA3-B6A7-C8F12CB1A1C2}"/>
                </c:ext>
              </c:extLst>
            </c:dLbl>
            <c:dLbl>
              <c:idx val="11"/>
              <c:delete val="1"/>
              <c:extLst>
                <c:ext xmlns:c15="http://schemas.microsoft.com/office/drawing/2012/chart" uri="{CE6537A1-D6FC-4f65-9D91-7224C49458BB}"/>
                <c:ext xmlns:c16="http://schemas.microsoft.com/office/drawing/2014/chart" uri="{C3380CC4-5D6E-409C-BE32-E72D297353CC}">
                  <c16:uniqueId val="{0000000B-D6C9-4EA3-B6A7-C8F12CB1A1C2}"/>
                </c:ext>
              </c:extLst>
            </c:dLbl>
            <c:dLbl>
              <c:idx val="12"/>
              <c:delete val="1"/>
              <c:extLst>
                <c:ext xmlns:c15="http://schemas.microsoft.com/office/drawing/2012/chart" uri="{CE6537A1-D6FC-4f65-9D91-7224C49458BB}"/>
                <c:ext xmlns:c16="http://schemas.microsoft.com/office/drawing/2014/chart" uri="{C3380CC4-5D6E-409C-BE32-E72D297353CC}">
                  <c16:uniqueId val="{0000000C-D6C9-4EA3-B6A7-C8F12CB1A1C2}"/>
                </c:ext>
              </c:extLst>
            </c:dLbl>
            <c:dLbl>
              <c:idx val="13"/>
              <c:delete val="1"/>
              <c:extLst>
                <c:ext xmlns:c15="http://schemas.microsoft.com/office/drawing/2012/chart" uri="{CE6537A1-D6FC-4f65-9D91-7224C49458BB}"/>
                <c:ext xmlns:c16="http://schemas.microsoft.com/office/drawing/2014/chart" uri="{C3380CC4-5D6E-409C-BE32-E72D297353CC}">
                  <c16:uniqueId val="{0000000D-D6C9-4EA3-B6A7-C8F12CB1A1C2}"/>
                </c:ext>
              </c:extLst>
            </c:dLbl>
            <c:dLbl>
              <c:idx val="14"/>
              <c:delete val="1"/>
              <c:extLst>
                <c:ext xmlns:c15="http://schemas.microsoft.com/office/drawing/2012/chart" uri="{CE6537A1-D6FC-4f65-9D91-7224C49458BB}"/>
                <c:ext xmlns:c16="http://schemas.microsoft.com/office/drawing/2014/chart" uri="{C3380CC4-5D6E-409C-BE32-E72D297353CC}">
                  <c16:uniqueId val="{0000000E-D6C9-4EA3-B6A7-C8F12CB1A1C2}"/>
                </c:ext>
              </c:extLst>
            </c:dLbl>
            <c:dLbl>
              <c:idx val="15"/>
              <c:tx>
                <c:rich>
                  <a:bodyPr/>
                  <a:lstStyle/>
                  <a:p>
                    <a:r>
                      <a:rPr lang="en-US" sz="600"/>
                      <a:t>R1,R3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C9-4EA3-B6A7-C8F12CB1A1C2}"/>
                </c:ext>
              </c:extLst>
            </c:dLbl>
            <c:dLbl>
              <c:idx val="16"/>
              <c:tx>
                <c:rich>
                  <a:bodyPr/>
                  <a:lstStyle/>
                  <a:p>
                    <a:r>
                      <a:rPr lang="en-US" sz="600"/>
                      <a:t>R4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C9-4EA3-B6A7-C8F12CB1A1C2}"/>
                </c:ext>
              </c:extLst>
            </c:dLbl>
            <c:dLbl>
              <c:idx val="17"/>
              <c:tx>
                <c:rich>
                  <a:bodyPr/>
                  <a:lstStyle/>
                  <a:p>
                    <a:r>
                      <a:rPr lang="en-US" sz="600"/>
                      <a:t>R3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12-D6C9-4EA3-B6A7-C8F12CB1A1C2}"/>
                </c:ext>
              </c:extLst>
            </c:dLbl>
            <c:dLbl>
              <c:idx val="19"/>
              <c:delete val="1"/>
              <c:extLst>
                <c:ext xmlns:c15="http://schemas.microsoft.com/office/drawing/2012/chart" uri="{CE6537A1-D6FC-4f65-9D91-7224C49458BB}"/>
                <c:ext xmlns:c16="http://schemas.microsoft.com/office/drawing/2014/chart" uri="{C3380CC4-5D6E-409C-BE32-E72D297353CC}">
                  <c16:uniqueId val="{00000013-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14-D6C9-4EA3-B6A7-C8F12CB1A1C2}"/>
                </c:ext>
              </c:extLst>
            </c:dLbl>
            <c:dLbl>
              <c:idx val="21"/>
              <c:delete val="1"/>
              <c:extLst>
                <c:ext xmlns:c15="http://schemas.microsoft.com/office/drawing/2012/chart" uri="{CE6537A1-D6FC-4f65-9D91-7224C49458BB}"/>
                <c:ext xmlns:c16="http://schemas.microsoft.com/office/drawing/2014/chart" uri="{C3380CC4-5D6E-409C-BE32-E72D297353CC}">
                  <c16:uniqueId val="{00000015-D6C9-4EA3-B6A7-C8F12CB1A1C2}"/>
                </c:ext>
              </c:extLst>
            </c:dLbl>
            <c:dLbl>
              <c:idx val="22"/>
              <c:delete val="1"/>
              <c:extLst>
                <c:ext xmlns:c15="http://schemas.microsoft.com/office/drawing/2012/chart" uri="{CE6537A1-D6FC-4f65-9D91-7224C49458BB}"/>
                <c:ext xmlns:c16="http://schemas.microsoft.com/office/drawing/2014/chart" uri="{C3380CC4-5D6E-409C-BE32-E72D297353CC}">
                  <c16:uniqueId val="{00000016-D6C9-4EA3-B6A7-C8F12CB1A1C2}"/>
                </c:ext>
              </c:extLst>
            </c:dLbl>
            <c:dLbl>
              <c:idx val="23"/>
              <c:delete val="1"/>
              <c:extLst>
                <c:ext xmlns:c15="http://schemas.microsoft.com/office/drawing/2012/chart" uri="{CE6537A1-D6FC-4f65-9D91-7224C49458BB}"/>
                <c:ext xmlns:c16="http://schemas.microsoft.com/office/drawing/2014/chart" uri="{C3380CC4-5D6E-409C-BE32-E72D297353CC}">
                  <c16:uniqueId val="{00000017-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18-D6C9-4EA3-B6A7-C8F12CB1A1C2}"/>
                </c:ext>
              </c:extLst>
            </c:dLbl>
            <c:dLbl>
              <c:idx val="25"/>
              <c:delete val="1"/>
              <c:extLst>
                <c:ext xmlns:c15="http://schemas.microsoft.com/office/drawing/2012/chart" uri="{CE6537A1-D6FC-4f65-9D91-7224C49458BB}"/>
                <c:ext xmlns:c16="http://schemas.microsoft.com/office/drawing/2014/chart" uri="{C3380CC4-5D6E-409C-BE32-E72D297353CC}">
                  <c16:uniqueId val="{00000019-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1A-D6C9-4EA3-B6A7-C8F12CB1A1C2}"/>
                </c:ext>
              </c:extLst>
            </c:dLbl>
            <c:dLbl>
              <c:idx val="27"/>
              <c:delete val="1"/>
              <c:extLst>
                <c:ext xmlns:c15="http://schemas.microsoft.com/office/drawing/2012/chart" uri="{CE6537A1-D6FC-4f65-9D91-7224C49458BB}"/>
                <c:ext xmlns:c16="http://schemas.microsoft.com/office/drawing/2014/chart" uri="{C3380CC4-5D6E-409C-BE32-E72D297353CC}">
                  <c16:uniqueId val="{0000001B-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1C-D6C9-4EA3-B6A7-C8F12CB1A1C2}"/>
                </c:ext>
              </c:extLst>
            </c:dLbl>
            <c:dLbl>
              <c:idx val="29"/>
              <c:delete val="1"/>
              <c:extLst>
                <c:ext xmlns:c15="http://schemas.microsoft.com/office/drawing/2012/chart" uri="{CE6537A1-D6FC-4f65-9D91-7224C49458BB}"/>
                <c:ext xmlns:c16="http://schemas.microsoft.com/office/drawing/2014/chart" uri="{C3380CC4-5D6E-409C-BE32-E72D297353CC}">
                  <c16:uniqueId val="{0000001D-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'Page-1'!$B$2:$B$31</c:f>
              <c:numCache>
                <c:formatCode>General</c:formatCode>
                <c:ptCount val="30"/>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2</c:v>
                </c:pt>
                <c:pt idx="16">
                  <c:v>1</c:v>
                </c:pt>
                <c:pt idx="17">
                  <c:v>1</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1E-D6C9-4EA3-B6A7-C8F12CB1A1C2}"/>
            </c:ext>
          </c:extLst>
        </c:ser>
        <c:ser>
          <c:idx val="1"/>
          <c:order val="1"/>
          <c:tx>
            <c:strRef>
              <c:f>'Page-1'!$C$1</c:f>
              <c:strCache>
                <c:ptCount val="1"/>
                <c:pt idx="0">
                  <c:v>2011</c:v>
                </c:pt>
              </c:strCache>
            </c:strRef>
          </c:tx>
          <c:spPr>
            <a:solidFill>
              <a:schemeClr val="accent2"/>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600">
                        <a:solidFill>
                          <a:schemeClr val="tx1"/>
                        </a:solidFill>
                      </a:rPr>
                      <a:t>R5,R11,</a:t>
                    </a:r>
                    <a:r>
                      <a:rPr lang="en-US" sz="600" baseline="0">
                        <a:solidFill>
                          <a:schemeClr val="tx1"/>
                        </a:solidFill>
                      </a:rPr>
                      <a:t>R14</a:t>
                    </a:r>
                    <a:endParaRPr lang="en-US" sz="600">
                      <a:solidFill>
                        <a:schemeClr val="tx1"/>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6C9-4EA3-B6A7-C8F12CB1A1C2}"/>
                </c:ext>
              </c:extLst>
            </c:dLbl>
            <c:dLbl>
              <c:idx val="1"/>
              <c:delete val="1"/>
              <c:extLst>
                <c:ext xmlns:c15="http://schemas.microsoft.com/office/drawing/2012/chart" uri="{CE6537A1-D6FC-4f65-9D91-7224C49458BB}"/>
                <c:ext xmlns:c16="http://schemas.microsoft.com/office/drawing/2014/chart" uri="{C3380CC4-5D6E-409C-BE32-E72D297353CC}">
                  <c16:uniqueId val="{00000020-D6C9-4EA3-B6A7-C8F12CB1A1C2}"/>
                </c:ext>
              </c:extLst>
            </c:dLbl>
            <c:dLbl>
              <c:idx val="2"/>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D6C9-4EA3-B6A7-C8F12CB1A1C2}"/>
                </c:ext>
              </c:extLst>
            </c:dLbl>
            <c:dLbl>
              <c:idx val="3"/>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10,</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D6C9-4EA3-B6A7-C8F12CB1A1C2}"/>
                </c:ext>
              </c:extLst>
            </c:dLbl>
            <c:dLbl>
              <c:idx val="4"/>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D6C9-4EA3-B6A7-C8F12CB1A1C2}"/>
                </c:ext>
              </c:extLst>
            </c:dLbl>
            <c:dLbl>
              <c:idx val="5"/>
              <c:delete val="1"/>
              <c:extLst>
                <c:ext xmlns:c15="http://schemas.microsoft.com/office/drawing/2012/chart" uri="{CE6537A1-D6FC-4f65-9D91-7224C49458BB}"/>
                <c:ext xmlns:c16="http://schemas.microsoft.com/office/drawing/2014/chart" uri="{C3380CC4-5D6E-409C-BE32-E72D297353CC}">
                  <c16:uniqueId val="{00000024-D6C9-4EA3-B6A7-C8F12CB1A1C2}"/>
                </c:ext>
              </c:extLst>
            </c:dLbl>
            <c:dLbl>
              <c:idx val="6"/>
              <c:delete val="1"/>
              <c:extLst>
                <c:ext xmlns:c15="http://schemas.microsoft.com/office/drawing/2012/chart" uri="{CE6537A1-D6FC-4f65-9D91-7224C49458BB}"/>
                <c:ext xmlns:c16="http://schemas.microsoft.com/office/drawing/2014/chart" uri="{C3380CC4-5D6E-409C-BE32-E72D297353CC}">
                  <c16:uniqueId val="{00000025-D6C9-4EA3-B6A7-C8F12CB1A1C2}"/>
                </c:ext>
              </c:extLst>
            </c:dLbl>
            <c:dLbl>
              <c:idx val="7"/>
              <c:delete val="1"/>
              <c:extLst>
                <c:ext xmlns:c15="http://schemas.microsoft.com/office/drawing/2012/chart" uri="{CE6537A1-D6FC-4f65-9D91-7224C49458BB}"/>
                <c:ext xmlns:c16="http://schemas.microsoft.com/office/drawing/2014/chart" uri="{C3380CC4-5D6E-409C-BE32-E72D297353CC}">
                  <c16:uniqueId val="{00000026-D6C9-4EA3-B6A7-C8F12CB1A1C2}"/>
                </c:ext>
              </c:extLst>
            </c:dLbl>
            <c:dLbl>
              <c:idx val="8"/>
              <c:delete val="1"/>
              <c:extLst>
                <c:ext xmlns:c15="http://schemas.microsoft.com/office/drawing/2012/chart" uri="{CE6537A1-D6FC-4f65-9D91-7224C49458BB}"/>
                <c:ext xmlns:c16="http://schemas.microsoft.com/office/drawing/2014/chart" uri="{C3380CC4-5D6E-409C-BE32-E72D297353CC}">
                  <c16:uniqueId val="{00000027-D6C9-4EA3-B6A7-C8F12CB1A1C2}"/>
                </c:ext>
              </c:extLst>
            </c:dLbl>
            <c:dLbl>
              <c:idx val="9"/>
              <c:delete val="1"/>
              <c:extLst>
                <c:ext xmlns:c15="http://schemas.microsoft.com/office/drawing/2012/chart" uri="{CE6537A1-D6FC-4f65-9D91-7224C49458BB}"/>
                <c:ext xmlns:c16="http://schemas.microsoft.com/office/drawing/2014/chart" uri="{C3380CC4-5D6E-409C-BE32-E72D297353CC}">
                  <c16:uniqueId val="{00000028-D6C9-4EA3-B6A7-C8F12CB1A1C2}"/>
                </c:ext>
              </c:extLst>
            </c:dLbl>
            <c:dLbl>
              <c:idx val="10"/>
              <c:delete val="1"/>
              <c:extLst>
                <c:ext xmlns:c15="http://schemas.microsoft.com/office/drawing/2012/chart" uri="{CE6537A1-D6FC-4f65-9D91-7224C49458BB}"/>
                <c:ext xmlns:c16="http://schemas.microsoft.com/office/drawing/2014/chart" uri="{C3380CC4-5D6E-409C-BE32-E72D297353CC}">
                  <c16:uniqueId val="{00000029-D6C9-4EA3-B6A7-C8F12CB1A1C2}"/>
                </c:ext>
              </c:extLst>
            </c:dLbl>
            <c:dLbl>
              <c:idx val="11"/>
              <c:delete val="1"/>
              <c:extLst>
                <c:ext xmlns:c15="http://schemas.microsoft.com/office/drawing/2012/chart" uri="{CE6537A1-D6FC-4f65-9D91-7224C49458BB}"/>
                <c:ext xmlns:c16="http://schemas.microsoft.com/office/drawing/2014/chart" uri="{C3380CC4-5D6E-409C-BE32-E72D297353CC}">
                  <c16:uniqueId val="{0000002A-D6C9-4EA3-B6A7-C8F12CB1A1C2}"/>
                </c:ext>
              </c:extLst>
            </c:dLbl>
            <c:dLbl>
              <c:idx val="12"/>
              <c:delete val="1"/>
              <c:extLst>
                <c:ext xmlns:c15="http://schemas.microsoft.com/office/drawing/2012/chart" uri="{CE6537A1-D6FC-4f65-9D91-7224C49458BB}"/>
                <c:ext xmlns:c16="http://schemas.microsoft.com/office/drawing/2014/chart" uri="{C3380CC4-5D6E-409C-BE32-E72D297353CC}">
                  <c16:uniqueId val="{0000002B-D6C9-4EA3-B6A7-C8F12CB1A1C2}"/>
                </c:ext>
              </c:extLst>
            </c:dLbl>
            <c:dLbl>
              <c:idx val="13"/>
              <c:delete val="1"/>
              <c:extLst>
                <c:ext xmlns:c15="http://schemas.microsoft.com/office/drawing/2012/chart" uri="{CE6537A1-D6FC-4f65-9D91-7224C49458BB}"/>
                <c:ext xmlns:c16="http://schemas.microsoft.com/office/drawing/2014/chart" uri="{C3380CC4-5D6E-409C-BE32-E72D297353CC}">
                  <c16:uniqueId val="{0000002C-D6C9-4EA3-B6A7-C8F12CB1A1C2}"/>
                </c:ext>
              </c:extLst>
            </c:dLbl>
            <c:dLbl>
              <c:idx val="14"/>
              <c:tx>
                <c:rich>
                  <a:bodyPr rot="0" spcFirstLastPara="1" vertOverflow="ellipsis" vert="horz" wrap="square" lIns="38100" tIns="19050" rIns="38100" bIns="19050" anchor="ctr" anchorCtr="0">
                    <a:spAutoFit/>
                  </a:bodyPr>
                  <a:lstStyle/>
                  <a:p>
                    <a:pPr algn="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600">
                        <a:solidFill>
                          <a:schemeClr val="tx1"/>
                        </a:solidFill>
                      </a:rPr>
                      <a:t>R13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D6C9-4EA3-B6A7-C8F12CB1A1C2}"/>
                </c:ext>
              </c:extLst>
            </c:dLbl>
            <c:dLbl>
              <c:idx val="15"/>
              <c:delete val="1"/>
              <c:extLst>
                <c:ext xmlns:c15="http://schemas.microsoft.com/office/drawing/2012/chart" uri="{CE6537A1-D6FC-4f65-9D91-7224C49458BB}"/>
                <c:ext xmlns:c16="http://schemas.microsoft.com/office/drawing/2014/chart" uri="{C3380CC4-5D6E-409C-BE32-E72D297353CC}">
                  <c16:uniqueId val="{0000002E-D6C9-4EA3-B6A7-C8F12CB1A1C2}"/>
                </c:ext>
              </c:extLst>
            </c:dLbl>
            <c:dLbl>
              <c:idx val="16"/>
              <c:delete val="1"/>
              <c:extLst>
                <c:ext xmlns:c15="http://schemas.microsoft.com/office/drawing/2012/chart" uri="{CE6537A1-D6FC-4f65-9D91-7224C49458BB}"/>
                <c:ext xmlns:c16="http://schemas.microsoft.com/office/drawing/2014/chart" uri="{C3380CC4-5D6E-409C-BE32-E72D297353CC}">
                  <c16:uniqueId val="{0000002F-D6C9-4EA3-B6A7-C8F12CB1A1C2}"/>
                </c:ext>
              </c:extLst>
            </c:dLbl>
            <c:dLbl>
              <c:idx val="17"/>
              <c:tx>
                <c:rich>
                  <a:bodyPr/>
                  <a:lstStyle/>
                  <a:p>
                    <a:r>
                      <a:rPr lang="en-US" sz="600"/>
                      <a:t>R6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D6C9-4EA3-B6A7-C8F12CB1A1C2}"/>
                </c:ext>
              </c:extLst>
            </c:dLbl>
            <c:dLbl>
              <c:idx val="18"/>
              <c:tx>
                <c:rich>
                  <a:bodyPr/>
                  <a:lstStyle/>
                  <a:p>
                    <a:r>
                      <a:rPr lang="en-US" sz="600"/>
                      <a:t>R10,R12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D6C9-4EA3-B6A7-C8F12CB1A1C2}"/>
                </c:ext>
              </c:extLst>
            </c:dLbl>
            <c:dLbl>
              <c:idx val="19"/>
              <c:delete val="1"/>
              <c:extLst>
                <c:ext xmlns:c15="http://schemas.microsoft.com/office/drawing/2012/chart" uri="{CE6537A1-D6FC-4f65-9D91-7224C49458BB}"/>
                <c:ext xmlns:c16="http://schemas.microsoft.com/office/drawing/2014/chart" uri="{C3380CC4-5D6E-409C-BE32-E72D297353CC}">
                  <c16:uniqueId val="{00000032-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33-D6C9-4EA3-B6A7-C8F12CB1A1C2}"/>
                </c:ext>
              </c:extLst>
            </c:dLbl>
            <c:dLbl>
              <c:idx val="21"/>
              <c:delete val="1"/>
              <c:extLst>
                <c:ext xmlns:c15="http://schemas.microsoft.com/office/drawing/2012/chart" uri="{CE6537A1-D6FC-4f65-9D91-7224C49458BB}"/>
                <c:ext xmlns:c16="http://schemas.microsoft.com/office/drawing/2014/chart" uri="{C3380CC4-5D6E-409C-BE32-E72D297353CC}">
                  <c16:uniqueId val="{00000034-D6C9-4EA3-B6A7-C8F12CB1A1C2}"/>
                </c:ext>
              </c:extLst>
            </c:dLbl>
            <c:dLbl>
              <c:idx val="22"/>
              <c:delete val="1"/>
              <c:extLst>
                <c:ext xmlns:c15="http://schemas.microsoft.com/office/drawing/2012/chart" uri="{CE6537A1-D6FC-4f65-9D91-7224C49458BB}"/>
                <c:ext xmlns:c16="http://schemas.microsoft.com/office/drawing/2014/chart" uri="{C3380CC4-5D6E-409C-BE32-E72D297353CC}">
                  <c16:uniqueId val="{00000035-D6C9-4EA3-B6A7-C8F12CB1A1C2}"/>
                </c:ext>
              </c:extLst>
            </c:dLbl>
            <c:dLbl>
              <c:idx val="23"/>
              <c:delete val="1"/>
              <c:extLst>
                <c:ext xmlns:c15="http://schemas.microsoft.com/office/drawing/2012/chart" uri="{CE6537A1-D6FC-4f65-9D91-7224C49458BB}"/>
                <c:ext xmlns:c16="http://schemas.microsoft.com/office/drawing/2014/chart" uri="{C3380CC4-5D6E-409C-BE32-E72D297353CC}">
                  <c16:uniqueId val="{00000036-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37-D6C9-4EA3-B6A7-C8F12CB1A1C2}"/>
                </c:ext>
              </c:extLst>
            </c:dLbl>
            <c:dLbl>
              <c:idx val="25"/>
              <c:delete val="1"/>
              <c:extLst>
                <c:ext xmlns:c15="http://schemas.microsoft.com/office/drawing/2012/chart" uri="{CE6537A1-D6FC-4f65-9D91-7224C49458BB}"/>
                <c:ext xmlns:c16="http://schemas.microsoft.com/office/drawing/2014/chart" uri="{C3380CC4-5D6E-409C-BE32-E72D297353CC}">
                  <c16:uniqueId val="{00000038-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39-D6C9-4EA3-B6A7-C8F12CB1A1C2}"/>
                </c:ext>
              </c:extLst>
            </c:dLbl>
            <c:dLbl>
              <c:idx val="27"/>
              <c:delete val="1"/>
              <c:extLst>
                <c:ext xmlns:c15="http://schemas.microsoft.com/office/drawing/2012/chart" uri="{CE6537A1-D6FC-4f65-9D91-7224C49458BB}"/>
                <c:ext xmlns:c16="http://schemas.microsoft.com/office/drawing/2014/chart" uri="{C3380CC4-5D6E-409C-BE32-E72D297353CC}">
                  <c16:uniqueId val="{0000003A-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3B-D6C9-4EA3-B6A7-C8F12CB1A1C2}"/>
                </c:ext>
              </c:extLst>
            </c:dLbl>
            <c:dLbl>
              <c:idx val="29"/>
              <c:delete val="1"/>
              <c:extLst>
                <c:ext xmlns:c15="http://schemas.microsoft.com/office/drawing/2012/chart" uri="{CE6537A1-D6FC-4f65-9D91-7224C49458BB}"/>
                <c:ext xmlns:c16="http://schemas.microsoft.com/office/drawing/2014/chart" uri="{C3380CC4-5D6E-409C-BE32-E72D297353CC}">
                  <c16:uniqueId val="{0000003C-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'Page-1'!$C$2:$C$31</c:f>
              <c:numCache>
                <c:formatCode>General</c:formatCode>
                <c:ptCount val="30"/>
                <c:pt idx="0">
                  <c:v>3</c:v>
                </c:pt>
                <c:pt idx="1">
                  <c:v>0</c:v>
                </c:pt>
                <c:pt idx="2">
                  <c:v>2</c:v>
                </c:pt>
                <c:pt idx="3">
                  <c:v>3</c:v>
                </c:pt>
                <c:pt idx="4">
                  <c:v>1</c:v>
                </c:pt>
                <c:pt idx="5">
                  <c:v>0</c:v>
                </c:pt>
                <c:pt idx="6">
                  <c:v>0</c:v>
                </c:pt>
                <c:pt idx="7">
                  <c:v>0</c:v>
                </c:pt>
                <c:pt idx="8">
                  <c:v>0</c:v>
                </c:pt>
                <c:pt idx="9">
                  <c:v>0</c:v>
                </c:pt>
                <c:pt idx="10">
                  <c:v>0</c:v>
                </c:pt>
                <c:pt idx="11">
                  <c:v>0</c:v>
                </c:pt>
                <c:pt idx="12">
                  <c:v>0</c:v>
                </c:pt>
                <c:pt idx="13">
                  <c:v>0</c:v>
                </c:pt>
                <c:pt idx="14">
                  <c:v>1</c:v>
                </c:pt>
                <c:pt idx="15">
                  <c:v>0</c:v>
                </c:pt>
                <c:pt idx="16">
                  <c:v>0</c:v>
                </c:pt>
                <c:pt idx="17">
                  <c:v>1</c:v>
                </c:pt>
                <c:pt idx="18">
                  <c:v>2</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3D-D6C9-4EA3-B6A7-C8F12CB1A1C2}"/>
            </c:ext>
          </c:extLst>
        </c:ser>
        <c:ser>
          <c:idx val="2"/>
          <c:order val="2"/>
          <c:tx>
            <c:strRef>
              <c:f>'Page-1'!$D$1</c:f>
              <c:strCache>
                <c:ptCount val="1"/>
                <c:pt idx="0">
                  <c:v>2012</c:v>
                </c:pt>
              </c:strCache>
            </c:strRef>
          </c:tx>
          <c:spPr>
            <a:solidFill>
              <a:schemeClr val="accent3"/>
            </a:solidFill>
            <a:ln>
              <a:noFill/>
            </a:ln>
            <a:effectLst/>
          </c:spPr>
          <c:invertIfNegative val="0"/>
          <c:dLbls>
            <c:dLbl>
              <c:idx val="0"/>
              <c:tx>
                <c:rich>
                  <a:bodyPr/>
                  <a:lstStyle/>
                  <a:p>
                    <a:r>
                      <a:rPr lang="en-US" sz="600"/>
                      <a:t>R15,R16,R17,R28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D6C9-4EA3-B6A7-C8F12CB1A1C2}"/>
                </c:ext>
              </c:extLst>
            </c:dLbl>
            <c:dLbl>
              <c:idx val="1"/>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D6C9-4EA3-B6A7-C8F12CB1A1C2}"/>
                </c:ext>
              </c:extLst>
            </c:dLbl>
            <c:dLbl>
              <c:idx val="2"/>
              <c:delete val="1"/>
              <c:extLst>
                <c:ext xmlns:c15="http://schemas.microsoft.com/office/drawing/2012/chart" uri="{CE6537A1-D6FC-4f65-9D91-7224C49458BB}"/>
                <c:ext xmlns:c16="http://schemas.microsoft.com/office/drawing/2014/chart" uri="{C3380CC4-5D6E-409C-BE32-E72D297353CC}">
                  <c16:uniqueId val="{00000040-D6C9-4EA3-B6A7-C8F12CB1A1C2}"/>
                </c:ext>
              </c:extLst>
            </c:dLbl>
            <c:dLbl>
              <c:idx val="3"/>
              <c:delete val="1"/>
              <c:extLst>
                <c:ext xmlns:c15="http://schemas.microsoft.com/office/drawing/2012/chart" uri="{CE6537A1-D6FC-4f65-9D91-7224C49458BB}"/>
                <c:ext xmlns:c16="http://schemas.microsoft.com/office/drawing/2014/chart" uri="{C3380CC4-5D6E-409C-BE32-E72D297353CC}">
                  <c16:uniqueId val="{00000041-D6C9-4EA3-B6A7-C8F12CB1A1C2}"/>
                </c:ext>
              </c:extLst>
            </c:dLbl>
            <c:dLbl>
              <c:idx val="4"/>
              <c:delete val="1"/>
              <c:extLst>
                <c:ext xmlns:c15="http://schemas.microsoft.com/office/drawing/2012/chart" uri="{CE6537A1-D6FC-4f65-9D91-7224C49458BB}"/>
                <c:ext xmlns:c16="http://schemas.microsoft.com/office/drawing/2014/chart" uri="{C3380CC4-5D6E-409C-BE32-E72D297353CC}">
                  <c16:uniqueId val="{00000042-D6C9-4EA3-B6A7-C8F12CB1A1C2}"/>
                </c:ext>
              </c:extLst>
            </c:dLbl>
            <c:dLbl>
              <c:idx val="5"/>
              <c:layout>
                <c:manualLayout>
                  <c:x val="0"/>
                  <c:y val="0"/>
                </c:manualLayout>
              </c:layout>
              <c:tx>
                <c:rich>
                  <a:bodyPr/>
                  <a:lstStyle/>
                  <a:p>
                    <a:r>
                      <a:rPr lang="en-US" sz="600"/>
                      <a:t>R20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D6C9-4EA3-B6A7-C8F12CB1A1C2}"/>
                </c:ext>
              </c:extLst>
            </c:dLbl>
            <c:dLbl>
              <c:idx val="6"/>
              <c:delete val="1"/>
              <c:extLst>
                <c:ext xmlns:c15="http://schemas.microsoft.com/office/drawing/2012/chart" uri="{CE6537A1-D6FC-4f65-9D91-7224C49458BB}"/>
                <c:ext xmlns:c16="http://schemas.microsoft.com/office/drawing/2014/chart" uri="{C3380CC4-5D6E-409C-BE32-E72D297353CC}">
                  <c16:uniqueId val="{00000044-D6C9-4EA3-B6A7-C8F12CB1A1C2}"/>
                </c:ext>
              </c:extLst>
            </c:dLbl>
            <c:dLbl>
              <c:idx val="7"/>
              <c:delete val="1"/>
              <c:extLst>
                <c:ext xmlns:c15="http://schemas.microsoft.com/office/drawing/2012/chart" uri="{CE6537A1-D6FC-4f65-9D91-7224C49458BB}"/>
                <c:ext xmlns:c16="http://schemas.microsoft.com/office/drawing/2014/chart" uri="{C3380CC4-5D6E-409C-BE32-E72D297353CC}">
                  <c16:uniqueId val="{00000045-D6C9-4EA3-B6A7-C8F12CB1A1C2}"/>
                </c:ext>
              </c:extLst>
            </c:dLbl>
            <c:dLbl>
              <c:idx val="8"/>
              <c:tx>
                <c:rich>
                  <a:bodyPr/>
                  <a:lstStyle/>
                  <a:p>
                    <a:r>
                      <a:rPr lang="en-US" sz="600">
                        <a:solidFill>
                          <a:schemeClr val="tx1"/>
                        </a:solidFill>
                      </a:rPr>
                      <a:t>R15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D6C9-4EA3-B6A7-C8F12CB1A1C2}"/>
                </c:ext>
              </c:extLst>
            </c:dLbl>
            <c:dLbl>
              <c:idx val="9"/>
              <c:delete val="1"/>
              <c:extLst>
                <c:ext xmlns:c15="http://schemas.microsoft.com/office/drawing/2012/chart" uri="{CE6537A1-D6FC-4f65-9D91-7224C49458BB}"/>
                <c:ext xmlns:c16="http://schemas.microsoft.com/office/drawing/2014/chart" uri="{C3380CC4-5D6E-409C-BE32-E72D297353CC}">
                  <c16:uniqueId val="{00000047-D6C9-4EA3-B6A7-C8F12CB1A1C2}"/>
                </c:ext>
              </c:extLst>
            </c:dLbl>
            <c:dLbl>
              <c:idx val="10"/>
              <c:delete val="1"/>
              <c:extLst>
                <c:ext xmlns:c15="http://schemas.microsoft.com/office/drawing/2012/chart" uri="{CE6537A1-D6FC-4f65-9D91-7224C49458BB}"/>
                <c:ext xmlns:c16="http://schemas.microsoft.com/office/drawing/2014/chart" uri="{C3380CC4-5D6E-409C-BE32-E72D297353CC}">
                  <c16:uniqueId val="{00000048-D6C9-4EA3-B6A7-C8F12CB1A1C2}"/>
                </c:ext>
              </c:extLst>
            </c:dLbl>
            <c:dLbl>
              <c:idx val="11"/>
              <c:delete val="1"/>
              <c:extLst>
                <c:ext xmlns:c15="http://schemas.microsoft.com/office/drawing/2012/chart" uri="{CE6537A1-D6FC-4f65-9D91-7224C49458BB}"/>
                <c:ext xmlns:c16="http://schemas.microsoft.com/office/drawing/2014/chart" uri="{C3380CC4-5D6E-409C-BE32-E72D297353CC}">
                  <c16:uniqueId val="{00000049-D6C9-4EA3-B6A7-C8F12CB1A1C2}"/>
                </c:ext>
              </c:extLst>
            </c:dLbl>
            <c:dLbl>
              <c:idx val="12"/>
              <c:delete val="1"/>
              <c:extLst>
                <c:ext xmlns:c15="http://schemas.microsoft.com/office/drawing/2012/chart" uri="{CE6537A1-D6FC-4f65-9D91-7224C49458BB}"/>
                <c:ext xmlns:c16="http://schemas.microsoft.com/office/drawing/2014/chart" uri="{C3380CC4-5D6E-409C-BE32-E72D297353CC}">
                  <c16:uniqueId val="{0000004A-D6C9-4EA3-B6A7-C8F12CB1A1C2}"/>
                </c:ext>
              </c:extLst>
            </c:dLbl>
            <c:dLbl>
              <c:idx val="13"/>
              <c:delete val="1"/>
              <c:extLst>
                <c:ext xmlns:c15="http://schemas.microsoft.com/office/drawing/2012/chart" uri="{CE6537A1-D6FC-4f65-9D91-7224C49458BB}"/>
                <c:ext xmlns:c16="http://schemas.microsoft.com/office/drawing/2014/chart" uri="{C3380CC4-5D6E-409C-BE32-E72D297353CC}">
                  <c16:uniqueId val="{0000004B-D6C9-4EA3-B6A7-C8F12CB1A1C2}"/>
                </c:ext>
              </c:extLst>
            </c:dLbl>
            <c:dLbl>
              <c:idx val="14"/>
              <c:tx>
                <c:rich>
                  <a:bodyPr/>
                  <a:lstStyle/>
                  <a:p>
                    <a:r>
                      <a:rPr lang="en-US" sz="600"/>
                      <a:t>R27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D6C9-4EA3-B6A7-C8F12CB1A1C2}"/>
                </c:ext>
              </c:extLst>
            </c:dLbl>
            <c:dLbl>
              <c:idx val="15"/>
              <c:tx>
                <c:rich>
                  <a:bodyPr/>
                  <a:lstStyle/>
                  <a:p>
                    <a:r>
                      <a:rPr lang="en-US" sz="600"/>
                      <a:t>R26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D6C9-4EA3-B6A7-C8F12CB1A1C2}"/>
                </c:ext>
              </c:extLst>
            </c:dLbl>
            <c:dLbl>
              <c:idx val="16"/>
              <c:delete val="1"/>
              <c:extLst>
                <c:ext xmlns:c15="http://schemas.microsoft.com/office/drawing/2012/chart" uri="{CE6537A1-D6FC-4f65-9D91-7224C49458BB}"/>
                <c:ext xmlns:c16="http://schemas.microsoft.com/office/drawing/2014/chart" uri="{C3380CC4-5D6E-409C-BE32-E72D297353CC}">
                  <c16:uniqueId val="{0000004E-D6C9-4EA3-B6A7-C8F12CB1A1C2}"/>
                </c:ext>
              </c:extLst>
            </c:dLbl>
            <c:dLbl>
              <c:idx val="17"/>
              <c:delete val="1"/>
              <c:extLst>
                <c:ext xmlns:c15="http://schemas.microsoft.com/office/drawing/2012/chart" uri="{CE6537A1-D6FC-4f65-9D91-7224C49458BB}"/>
                <c:ext xmlns:c16="http://schemas.microsoft.com/office/drawing/2014/chart" uri="{C3380CC4-5D6E-409C-BE32-E72D297353CC}">
                  <c16:uniqueId val="{0000004F-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50-D6C9-4EA3-B6A7-C8F12CB1A1C2}"/>
                </c:ext>
              </c:extLst>
            </c:dLbl>
            <c:dLbl>
              <c:idx val="19"/>
              <c:tx>
                <c:rich>
                  <a:bodyPr/>
                  <a:lstStyle/>
                  <a:p>
                    <a:r>
                      <a:rPr lang="en-US" sz="600"/>
                      <a:t>R25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1-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52-D6C9-4EA3-B6A7-C8F12CB1A1C2}"/>
                </c:ext>
              </c:extLst>
            </c:dLbl>
            <c:dLbl>
              <c:idx val="21"/>
              <c:delete val="1"/>
              <c:extLst>
                <c:ext xmlns:c15="http://schemas.microsoft.com/office/drawing/2012/chart" uri="{CE6537A1-D6FC-4f65-9D91-7224C49458BB}"/>
                <c:ext xmlns:c16="http://schemas.microsoft.com/office/drawing/2014/chart" uri="{C3380CC4-5D6E-409C-BE32-E72D297353CC}">
                  <c16:uniqueId val="{00000053-D6C9-4EA3-B6A7-C8F12CB1A1C2}"/>
                </c:ext>
              </c:extLst>
            </c:dLbl>
            <c:dLbl>
              <c:idx val="22"/>
              <c:delete val="1"/>
              <c:extLst>
                <c:ext xmlns:c15="http://schemas.microsoft.com/office/drawing/2012/chart" uri="{CE6537A1-D6FC-4f65-9D91-7224C49458BB}"/>
                <c:ext xmlns:c16="http://schemas.microsoft.com/office/drawing/2014/chart" uri="{C3380CC4-5D6E-409C-BE32-E72D297353CC}">
                  <c16:uniqueId val="{00000054-D6C9-4EA3-B6A7-C8F12CB1A1C2}"/>
                </c:ext>
              </c:extLst>
            </c:dLbl>
            <c:dLbl>
              <c:idx val="23"/>
              <c:delete val="1"/>
              <c:extLst>
                <c:ext xmlns:c15="http://schemas.microsoft.com/office/drawing/2012/chart" uri="{CE6537A1-D6FC-4f65-9D91-7224C49458BB}"/>
                <c:ext xmlns:c16="http://schemas.microsoft.com/office/drawing/2014/chart" uri="{C3380CC4-5D6E-409C-BE32-E72D297353CC}">
                  <c16:uniqueId val="{00000055-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56-D6C9-4EA3-B6A7-C8F12CB1A1C2}"/>
                </c:ext>
              </c:extLst>
            </c:dLbl>
            <c:dLbl>
              <c:idx val="25"/>
              <c:delete val="1"/>
              <c:extLst>
                <c:ext xmlns:c15="http://schemas.microsoft.com/office/drawing/2012/chart" uri="{CE6537A1-D6FC-4f65-9D91-7224C49458BB}"/>
                <c:ext xmlns:c16="http://schemas.microsoft.com/office/drawing/2014/chart" uri="{C3380CC4-5D6E-409C-BE32-E72D297353CC}">
                  <c16:uniqueId val="{00000057-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58-D6C9-4EA3-B6A7-C8F12CB1A1C2}"/>
                </c:ext>
              </c:extLst>
            </c:dLbl>
            <c:dLbl>
              <c:idx val="27"/>
              <c:delete val="1"/>
              <c:extLst>
                <c:ext xmlns:c15="http://schemas.microsoft.com/office/drawing/2012/chart" uri="{CE6537A1-D6FC-4f65-9D91-7224C49458BB}"/>
                <c:ext xmlns:c16="http://schemas.microsoft.com/office/drawing/2014/chart" uri="{C3380CC4-5D6E-409C-BE32-E72D297353CC}">
                  <c16:uniqueId val="{00000059-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5A-D6C9-4EA3-B6A7-C8F12CB1A1C2}"/>
                </c:ext>
              </c:extLst>
            </c:dLbl>
            <c:dLbl>
              <c:idx val="29"/>
              <c:delete val="1"/>
              <c:extLst>
                <c:ext xmlns:c15="http://schemas.microsoft.com/office/drawing/2012/chart" uri="{CE6537A1-D6FC-4f65-9D91-7224C49458BB}"/>
                <c:ext xmlns:c16="http://schemas.microsoft.com/office/drawing/2014/chart" uri="{C3380CC4-5D6E-409C-BE32-E72D297353CC}">
                  <c16:uniqueId val="{0000005B-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'Page-1'!$D$2:$D$31</c:f>
              <c:numCache>
                <c:formatCode>General</c:formatCode>
                <c:ptCount val="30"/>
                <c:pt idx="0">
                  <c:v>4</c:v>
                </c:pt>
                <c:pt idx="1">
                  <c:v>1</c:v>
                </c:pt>
                <c:pt idx="2">
                  <c:v>0</c:v>
                </c:pt>
                <c:pt idx="3">
                  <c:v>0</c:v>
                </c:pt>
                <c:pt idx="4">
                  <c:v>0</c:v>
                </c:pt>
                <c:pt idx="5">
                  <c:v>1</c:v>
                </c:pt>
                <c:pt idx="6">
                  <c:v>0</c:v>
                </c:pt>
                <c:pt idx="7">
                  <c:v>0</c:v>
                </c:pt>
                <c:pt idx="8">
                  <c:v>1</c:v>
                </c:pt>
                <c:pt idx="9">
                  <c:v>0</c:v>
                </c:pt>
                <c:pt idx="10">
                  <c:v>0</c:v>
                </c:pt>
                <c:pt idx="11">
                  <c:v>0</c:v>
                </c:pt>
                <c:pt idx="12">
                  <c:v>0</c:v>
                </c:pt>
                <c:pt idx="13">
                  <c:v>0</c:v>
                </c:pt>
                <c:pt idx="14">
                  <c:v>1</c:v>
                </c:pt>
                <c:pt idx="15">
                  <c:v>1</c:v>
                </c:pt>
                <c:pt idx="16">
                  <c:v>0</c:v>
                </c:pt>
                <c:pt idx="17">
                  <c:v>0</c:v>
                </c:pt>
                <c:pt idx="18">
                  <c:v>0</c:v>
                </c:pt>
                <c:pt idx="19">
                  <c:v>1</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5C-D6C9-4EA3-B6A7-C8F12CB1A1C2}"/>
            </c:ext>
          </c:extLst>
        </c:ser>
        <c:ser>
          <c:idx val="3"/>
          <c:order val="3"/>
          <c:tx>
            <c:strRef>
              <c:f>'Page-1'!$E$1</c:f>
              <c:strCache>
                <c:ptCount val="1"/>
                <c:pt idx="0">
                  <c:v>2013</c:v>
                </c:pt>
              </c:strCache>
            </c:strRef>
          </c:tx>
          <c:spPr>
            <a:solidFill>
              <a:schemeClr val="accent4"/>
            </a:solidFill>
            <a:ln>
              <a:noFill/>
            </a:ln>
            <a:effectLst/>
          </c:spPr>
          <c:invertIfNegative val="0"/>
          <c:dLbls>
            <c:dLbl>
              <c:idx val="0"/>
              <c:tx>
                <c:rich>
                  <a:bodyPr/>
                  <a:lstStyle/>
                  <a:p>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32,</a:t>
                    </a:r>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D6C9-4EA3-B6A7-C8F12CB1A1C2}"/>
                </c:ext>
              </c:extLst>
            </c:dLbl>
            <c:dLbl>
              <c:idx val="1"/>
              <c:delete val="1"/>
              <c:extLst>
                <c:ext xmlns:c15="http://schemas.microsoft.com/office/drawing/2012/chart" uri="{CE6537A1-D6FC-4f65-9D91-7224C49458BB}"/>
                <c:ext xmlns:c16="http://schemas.microsoft.com/office/drawing/2014/chart" uri="{C3380CC4-5D6E-409C-BE32-E72D297353CC}">
                  <c16:uniqueId val="{0000005E-D6C9-4EA3-B6A7-C8F12CB1A1C2}"/>
                </c:ext>
              </c:extLst>
            </c:dLbl>
            <c:dLbl>
              <c:idx val="2"/>
              <c:tx>
                <c:rich>
                  <a:bodyPr/>
                  <a:lstStyle/>
                  <a:p>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33,</a:t>
                    </a:r>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D6C9-4EA3-B6A7-C8F12CB1A1C2}"/>
                </c:ext>
              </c:extLst>
            </c:dLbl>
            <c:dLbl>
              <c:idx val="3"/>
              <c:tx>
                <c:rich>
                  <a:bodyPr/>
                  <a:lstStyle/>
                  <a:p>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33,</a:t>
                    </a:r>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0-D6C9-4EA3-B6A7-C8F12CB1A1C2}"/>
                </c:ext>
              </c:extLst>
            </c:dLbl>
            <c:dLbl>
              <c:idx val="4"/>
              <c:delete val="1"/>
              <c:extLst>
                <c:ext xmlns:c15="http://schemas.microsoft.com/office/drawing/2012/chart" uri="{CE6537A1-D6FC-4f65-9D91-7224C49458BB}"/>
                <c:ext xmlns:c16="http://schemas.microsoft.com/office/drawing/2014/chart" uri="{C3380CC4-5D6E-409C-BE32-E72D297353CC}">
                  <c16:uniqueId val="{00000061-D6C9-4EA3-B6A7-C8F12CB1A1C2}"/>
                </c:ext>
              </c:extLst>
            </c:dLbl>
            <c:dLbl>
              <c:idx val="5"/>
              <c:tx>
                <c:rich>
                  <a:bodyPr/>
                  <a:lstStyle/>
                  <a:p>
                    <a:r>
                      <a:rPr lang="en-US" sz="600"/>
                      <a:t>R50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2-D6C9-4EA3-B6A7-C8F12CB1A1C2}"/>
                </c:ext>
              </c:extLst>
            </c:dLbl>
            <c:dLbl>
              <c:idx val="6"/>
              <c:delete val="1"/>
              <c:extLst>
                <c:ext xmlns:c15="http://schemas.microsoft.com/office/drawing/2012/chart" uri="{CE6537A1-D6FC-4f65-9D91-7224C49458BB}"/>
                <c:ext xmlns:c16="http://schemas.microsoft.com/office/drawing/2014/chart" uri="{C3380CC4-5D6E-409C-BE32-E72D297353CC}">
                  <c16:uniqueId val="{00000063-D6C9-4EA3-B6A7-C8F12CB1A1C2}"/>
                </c:ext>
              </c:extLst>
            </c:dLbl>
            <c:dLbl>
              <c:idx val="7"/>
              <c:delete val="1"/>
              <c:extLst>
                <c:ext xmlns:c15="http://schemas.microsoft.com/office/drawing/2012/chart" uri="{CE6537A1-D6FC-4f65-9D91-7224C49458BB}"/>
                <c:ext xmlns:c16="http://schemas.microsoft.com/office/drawing/2014/chart" uri="{C3380CC4-5D6E-409C-BE32-E72D297353CC}">
                  <c16:uniqueId val="{00000064-D6C9-4EA3-B6A7-C8F12CB1A1C2}"/>
                </c:ext>
              </c:extLst>
            </c:dLbl>
            <c:dLbl>
              <c:idx val="8"/>
              <c:delete val="1"/>
              <c:extLst>
                <c:ext xmlns:c15="http://schemas.microsoft.com/office/drawing/2012/chart" uri="{CE6537A1-D6FC-4f65-9D91-7224C49458BB}"/>
                <c:ext xmlns:c16="http://schemas.microsoft.com/office/drawing/2014/chart" uri="{C3380CC4-5D6E-409C-BE32-E72D297353CC}">
                  <c16:uniqueId val="{00000065-D6C9-4EA3-B6A7-C8F12CB1A1C2}"/>
                </c:ext>
              </c:extLst>
            </c:dLbl>
            <c:dLbl>
              <c:idx val="9"/>
              <c:delete val="1"/>
              <c:extLst>
                <c:ext xmlns:c15="http://schemas.microsoft.com/office/drawing/2012/chart" uri="{CE6537A1-D6FC-4f65-9D91-7224C49458BB}"/>
                <c:ext xmlns:c16="http://schemas.microsoft.com/office/drawing/2014/chart" uri="{C3380CC4-5D6E-409C-BE32-E72D297353CC}">
                  <c16:uniqueId val="{00000066-D6C9-4EA3-B6A7-C8F12CB1A1C2}"/>
                </c:ext>
              </c:extLst>
            </c:dLbl>
            <c:dLbl>
              <c:idx val="10"/>
              <c:delete val="1"/>
              <c:extLst>
                <c:ext xmlns:c15="http://schemas.microsoft.com/office/drawing/2012/chart" uri="{CE6537A1-D6FC-4f65-9D91-7224C49458BB}"/>
                <c:ext xmlns:c16="http://schemas.microsoft.com/office/drawing/2014/chart" uri="{C3380CC4-5D6E-409C-BE32-E72D297353CC}">
                  <c16:uniqueId val="{00000067-D6C9-4EA3-B6A7-C8F12CB1A1C2}"/>
                </c:ext>
              </c:extLst>
            </c:dLbl>
            <c:dLbl>
              <c:idx val="11"/>
              <c:delete val="1"/>
              <c:extLst>
                <c:ext xmlns:c15="http://schemas.microsoft.com/office/drawing/2012/chart" uri="{CE6537A1-D6FC-4f65-9D91-7224C49458BB}"/>
                <c:ext xmlns:c16="http://schemas.microsoft.com/office/drawing/2014/chart" uri="{C3380CC4-5D6E-409C-BE32-E72D297353CC}">
                  <c16:uniqueId val="{00000068-D6C9-4EA3-B6A7-C8F12CB1A1C2}"/>
                </c:ext>
              </c:extLst>
            </c:dLbl>
            <c:dLbl>
              <c:idx val="12"/>
              <c:delete val="1"/>
              <c:extLst>
                <c:ext xmlns:c15="http://schemas.microsoft.com/office/drawing/2012/chart" uri="{CE6537A1-D6FC-4f65-9D91-7224C49458BB}"/>
                <c:ext xmlns:c16="http://schemas.microsoft.com/office/drawing/2014/chart" uri="{C3380CC4-5D6E-409C-BE32-E72D297353CC}">
                  <c16:uniqueId val="{00000069-D6C9-4EA3-B6A7-C8F12CB1A1C2}"/>
                </c:ext>
              </c:extLst>
            </c:dLbl>
            <c:dLbl>
              <c:idx val="13"/>
              <c:delete val="1"/>
              <c:extLst>
                <c:ext xmlns:c15="http://schemas.microsoft.com/office/drawing/2012/chart" uri="{CE6537A1-D6FC-4f65-9D91-7224C49458BB}"/>
                <c:ext xmlns:c16="http://schemas.microsoft.com/office/drawing/2014/chart" uri="{C3380CC4-5D6E-409C-BE32-E72D297353CC}">
                  <c16:uniqueId val="{0000006A-D6C9-4EA3-B6A7-C8F12CB1A1C2}"/>
                </c:ext>
              </c:extLst>
            </c:dLbl>
            <c:dLbl>
              <c:idx val="14"/>
              <c:tx>
                <c:rich>
                  <a:bodyPr/>
                  <a:lstStyle/>
                  <a:p>
                    <a:r>
                      <a:rPr lang="en-US" sz="600"/>
                      <a:t>R31,R43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B-D6C9-4EA3-B6A7-C8F12CB1A1C2}"/>
                </c:ext>
              </c:extLst>
            </c:dLbl>
            <c:dLbl>
              <c:idx val="15"/>
              <c:tx>
                <c:rich>
                  <a:bodyPr/>
                  <a:lstStyle/>
                  <a:p>
                    <a:r>
                      <a:rPr lang="en-US" sz="600"/>
                      <a:t>R37,R39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C-D6C9-4EA3-B6A7-C8F12CB1A1C2}"/>
                </c:ext>
              </c:extLst>
            </c:dLbl>
            <c:dLbl>
              <c:idx val="16"/>
              <c:delete val="1"/>
              <c:extLst>
                <c:ext xmlns:c15="http://schemas.microsoft.com/office/drawing/2012/chart" uri="{CE6537A1-D6FC-4f65-9D91-7224C49458BB}"/>
                <c:ext xmlns:c16="http://schemas.microsoft.com/office/drawing/2014/chart" uri="{C3380CC4-5D6E-409C-BE32-E72D297353CC}">
                  <c16:uniqueId val="{0000006D-D6C9-4EA3-B6A7-C8F12CB1A1C2}"/>
                </c:ext>
              </c:extLst>
            </c:dLbl>
            <c:dLbl>
              <c:idx val="17"/>
              <c:delete val="1"/>
              <c:extLst>
                <c:ext xmlns:c15="http://schemas.microsoft.com/office/drawing/2012/chart" uri="{CE6537A1-D6FC-4f65-9D91-7224C49458BB}"/>
                <c:ext xmlns:c16="http://schemas.microsoft.com/office/drawing/2014/chart" uri="{C3380CC4-5D6E-409C-BE32-E72D297353CC}">
                  <c16:uniqueId val="{0000006E-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6F-D6C9-4EA3-B6A7-C8F12CB1A1C2}"/>
                </c:ext>
              </c:extLst>
            </c:dLbl>
            <c:dLbl>
              <c:idx val="19"/>
              <c:delete val="1"/>
              <c:extLst>
                <c:ext xmlns:c15="http://schemas.microsoft.com/office/drawing/2012/chart" uri="{CE6537A1-D6FC-4f65-9D91-7224C49458BB}"/>
                <c:ext xmlns:c16="http://schemas.microsoft.com/office/drawing/2014/chart" uri="{C3380CC4-5D6E-409C-BE32-E72D297353CC}">
                  <c16:uniqueId val="{00000070-D6C9-4EA3-B6A7-C8F12CB1A1C2}"/>
                </c:ext>
              </c:extLst>
            </c:dLbl>
            <c:dLbl>
              <c:idx val="20"/>
              <c:tx>
                <c:rich>
                  <a:bodyPr/>
                  <a:lstStyle/>
                  <a:p>
                    <a:r>
                      <a:rPr lang="en-US" sz="600"/>
                      <a:t>R35,R39,R40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1-D6C9-4EA3-B6A7-C8F12CB1A1C2}"/>
                </c:ext>
              </c:extLst>
            </c:dLbl>
            <c:dLbl>
              <c:idx val="21"/>
              <c:tx>
                <c:rich>
                  <a:bodyPr/>
                  <a:lstStyle/>
                  <a:p>
                    <a:r>
                      <a:rPr lang="en-US" sz="600"/>
                      <a:t>R47,R50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2-D6C9-4EA3-B6A7-C8F12CB1A1C2}"/>
                </c:ext>
              </c:extLst>
            </c:dLbl>
            <c:dLbl>
              <c:idx val="22"/>
              <c:tx>
                <c:rich>
                  <a:bodyPr/>
                  <a:lstStyle/>
                  <a:p>
                    <a:r>
                      <a:rPr lang="en-US" sz="600"/>
                      <a:t>R52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3-D6C9-4EA3-B6A7-C8F12CB1A1C2}"/>
                </c:ext>
              </c:extLst>
            </c:dLbl>
            <c:dLbl>
              <c:idx val="23"/>
              <c:tx>
                <c:rich>
                  <a:bodyPr/>
                  <a:lstStyle/>
                  <a:p>
                    <a:r>
                      <a:rPr lang="en-US" sz="600"/>
                      <a:t>R54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75-D6C9-4EA3-B6A7-C8F12CB1A1C2}"/>
                </c:ext>
              </c:extLst>
            </c:dLbl>
            <c:dLbl>
              <c:idx val="25"/>
              <c:tx>
                <c:rich>
                  <a:bodyPr/>
                  <a:lstStyle/>
                  <a:p>
                    <a:r>
                      <a:rPr lang="en-US" sz="600"/>
                      <a:t>R49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6-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77-D6C9-4EA3-B6A7-C8F12CB1A1C2}"/>
                </c:ext>
              </c:extLst>
            </c:dLbl>
            <c:dLbl>
              <c:idx val="27"/>
              <c:delete val="1"/>
              <c:extLst>
                <c:ext xmlns:c15="http://schemas.microsoft.com/office/drawing/2012/chart" uri="{CE6537A1-D6FC-4f65-9D91-7224C49458BB}"/>
                <c:ext xmlns:c16="http://schemas.microsoft.com/office/drawing/2014/chart" uri="{C3380CC4-5D6E-409C-BE32-E72D297353CC}">
                  <c16:uniqueId val="{00000078-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79-D6C9-4EA3-B6A7-C8F12CB1A1C2}"/>
                </c:ext>
              </c:extLst>
            </c:dLbl>
            <c:dLbl>
              <c:idx val="29"/>
              <c:delete val="1"/>
              <c:extLst>
                <c:ext xmlns:c15="http://schemas.microsoft.com/office/drawing/2012/chart" uri="{CE6537A1-D6FC-4f65-9D91-7224C49458BB}"/>
                <c:ext xmlns:c16="http://schemas.microsoft.com/office/drawing/2014/chart" uri="{C3380CC4-5D6E-409C-BE32-E72D297353CC}">
                  <c16:uniqueId val="{0000007A-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'Page-1'!$E$2:$E$31</c:f>
              <c:numCache>
                <c:formatCode>General</c:formatCode>
                <c:ptCount val="30"/>
                <c:pt idx="0">
                  <c:v>2</c:v>
                </c:pt>
                <c:pt idx="1">
                  <c:v>0</c:v>
                </c:pt>
                <c:pt idx="2">
                  <c:v>2</c:v>
                </c:pt>
                <c:pt idx="3">
                  <c:v>2</c:v>
                </c:pt>
                <c:pt idx="4">
                  <c:v>0</c:v>
                </c:pt>
                <c:pt idx="5">
                  <c:v>1</c:v>
                </c:pt>
                <c:pt idx="6">
                  <c:v>0</c:v>
                </c:pt>
                <c:pt idx="7">
                  <c:v>0</c:v>
                </c:pt>
                <c:pt idx="8">
                  <c:v>0</c:v>
                </c:pt>
                <c:pt idx="9">
                  <c:v>0</c:v>
                </c:pt>
                <c:pt idx="10">
                  <c:v>0</c:v>
                </c:pt>
                <c:pt idx="11">
                  <c:v>0</c:v>
                </c:pt>
                <c:pt idx="12">
                  <c:v>0</c:v>
                </c:pt>
                <c:pt idx="13">
                  <c:v>0</c:v>
                </c:pt>
                <c:pt idx="14">
                  <c:v>2</c:v>
                </c:pt>
                <c:pt idx="15">
                  <c:v>2</c:v>
                </c:pt>
                <c:pt idx="16">
                  <c:v>0</c:v>
                </c:pt>
                <c:pt idx="17">
                  <c:v>0</c:v>
                </c:pt>
                <c:pt idx="18">
                  <c:v>0</c:v>
                </c:pt>
                <c:pt idx="19">
                  <c:v>0</c:v>
                </c:pt>
                <c:pt idx="20">
                  <c:v>3</c:v>
                </c:pt>
                <c:pt idx="21">
                  <c:v>2</c:v>
                </c:pt>
                <c:pt idx="22">
                  <c:v>1</c:v>
                </c:pt>
                <c:pt idx="23">
                  <c:v>1</c:v>
                </c:pt>
                <c:pt idx="24">
                  <c:v>0</c:v>
                </c:pt>
                <c:pt idx="25">
                  <c:v>1</c:v>
                </c:pt>
                <c:pt idx="26">
                  <c:v>0</c:v>
                </c:pt>
                <c:pt idx="27">
                  <c:v>0</c:v>
                </c:pt>
                <c:pt idx="28">
                  <c:v>0</c:v>
                </c:pt>
                <c:pt idx="29">
                  <c:v>0</c:v>
                </c:pt>
              </c:numCache>
            </c:numRef>
          </c:val>
          <c:extLst>
            <c:ext xmlns:c16="http://schemas.microsoft.com/office/drawing/2014/chart" uri="{C3380CC4-5D6E-409C-BE32-E72D297353CC}">
              <c16:uniqueId val="{0000007B-D6C9-4EA3-B6A7-C8F12CB1A1C2}"/>
            </c:ext>
          </c:extLst>
        </c:ser>
        <c:ser>
          <c:idx val="4"/>
          <c:order val="4"/>
          <c:tx>
            <c:strRef>
              <c:f>'Page-1'!$F$1</c:f>
              <c:strCache>
                <c:ptCount val="1"/>
                <c:pt idx="0">
                  <c:v>2014</c:v>
                </c:pt>
              </c:strCache>
            </c:strRef>
          </c:tx>
          <c:spPr>
            <a:solidFill>
              <a:schemeClr val="accent5"/>
            </a:solidFill>
            <a:ln>
              <a:noFill/>
            </a:ln>
            <a:effectLst/>
          </c:spPr>
          <c:invertIfNegative val="0"/>
          <c:dLbls>
            <c:dLbl>
              <c:idx val="0"/>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57,</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59,</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C-D6C9-4EA3-B6A7-C8F12CB1A1C2}"/>
                </c:ext>
              </c:extLst>
            </c:dLbl>
            <c:dLbl>
              <c:idx val="1"/>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57,</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62,</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75,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77,</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79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D-D6C9-4EA3-B6A7-C8F12CB1A1C2}"/>
                </c:ext>
              </c:extLst>
            </c:dLbl>
            <c:dLbl>
              <c:idx val="2"/>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E-D6C9-4EA3-B6A7-C8F12CB1A1C2}"/>
                </c:ext>
              </c:extLst>
            </c:dLbl>
            <c:dLbl>
              <c:idx val="3"/>
              <c:tx>
                <c:rich>
                  <a:bodyPr/>
                  <a:lstStyle/>
                  <a:p>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55,</a:t>
                    </a:r>
                    <a:r>
                      <a:rPr lang="en-US" sz="6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rPr>
                      <a:t>R</a:t>
                    </a:r>
                    <a:r>
                      <a:rPr lang="en-US" sz="600"/>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F-D6C9-4EA3-B6A7-C8F12CB1A1C2}"/>
                </c:ext>
              </c:extLst>
            </c:dLbl>
            <c:dLbl>
              <c:idx val="4"/>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0-D6C9-4EA3-B6A7-C8F12CB1A1C2}"/>
                </c:ext>
              </c:extLst>
            </c:dLbl>
            <c:dLbl>
              <c:idx val="5"/>
              <c:tx>
                <c:rich>
                  <a:bodyPr/>
                  <a:lstStyle/>
                  <a:p>
                    <a:r>
                      <a:rPr lang="en-US" sz="600"/>
                      <a:t>R67,R78,R81,R66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1-D6C9-4EA3-B6A7-C8F12CB1A1C2}"/>
                </c:ext>
              </c:extLst>
            </c:dLbl>
            <c:dLbl>
              <c:idx val="6"/>
              <c:delete val="1"/>
              <c:extLst>
                <c:ext xmlns:c15="http://schemas.microsoft.com/office/drawing/2012/chart" uri="{CE6537A1-D6FC-4f65-9D91-7224C49458BB}"/>
                <c:ext xmlns:c16="http://schemas.microsoft.com/office/drawing/2014/chart" uri="{C3380CC4-5D6E-409C-BE32-E72D297353CC}">
                  <c16:uniqueId val="{00000082-D6C9-4EA3-B6A7-C8F12CB1A1C2}"/>
                </c:ext>
              </c:extLst>
            </c:dLbl>
            <c:dLbl>
              <c:idx val="7"/>
              <c:tx>
                <c:rich>
                  <a:bodyPr/>
                  <a:lstStyle/>
                  <a:p>
                    <a:r>
                      <a:rPr lang="en-US" sz="600"/>
                      <a:t>R84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D6C9-4EA3-B6A7-C8F12CB1A1C2}"/>
                </c:ext>
              </c:extLst>
            </c:dLbl>
            <c:dLbl>
              <c:idx val="8"/>
              <c:tx>
                <c:rich>
                  <a:bodyPr/>
                  <a:lstStyle/>
                  <a:p>
                    <a:r>
                      <a:rPr lang="en-US" sz="600"/>
                      <a:t>R62,R76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D6C9-4EA3-B6A7-C8F12CB1A1C2}"/>
                </c:ext>
              </c:extLst>
            </c:dLbl>
            <c:dLbl>
              <c:idx val="9"/>
              <c:tx>
                <c:rich>
                  <a:bodyPr/>
                  <a:lstStyle/>
                  <a:p>
                    <a:r>
                      <a:rPr lang="en-US" sz="600"/>
                      <a:t>R66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D6C9-4EA3-B6A7-C8F12CB1A1C2}"/>
                </c:ext>
              </c:extLst>
            </c:dLbl>
            <c:dLbl>
              <c:idx val="10"/>
              <c:tx>
                <c:rich>
                  <a:bodyPr/>
                  <a:lstStyle/>
                  <a:p>
                    <a:r>
                      <a:rPr lang="en-US" sz="600"/>
                      <a:t>R84,R71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D6C9-4EA3-B6A7-C8F12CB1A1C2}"/>
                </c:ext>
              </c:extLst>
            </c:dLbl>
            <c:dLbl>
              <c:idx val="11"/>
              <c:delete val="1"/>
              <c:extLst>
                <c:ext xmlns:c15="http://schemas.microsoft.com/office/drawing/2012/chart" uri="{CE6537A1-D6FC-4f65-9D91-7224C49458BB}"/>
                <c:ext xmlns:c16="http://schemas.microsoft.com/office/drawing/2014/chart" uri="{C3380CC4-5D6E-409C-BE32-E72D297353CC}">
                  <c16:uniqueId val="{00000087-D6C9-4EA3-B6A7-C8F12CB1A1C2}"/>
                </c:ext>
              </c:extLst>
            </c:dLbl>
            <c:dLbl>
              <c:idx val="12"/>
              <c:tx>
                <c:rich>
                  <a:bodyPr/>
                  <a:lstStyle/>
                  <a:p>
                    <a:r>
                      <a:rPr lang="en-US" sz="600"/>
                      <a:t>R64,R77,R84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8-D6C9-4EA3-B6A7-C8F12CB1A1C2}"/>
                </c:ext>
              </c:extLst>
            </c:dLbl>
            <c:dLbl>
              <c:idx val="13"/>
              <c:tx>
                <c:rich>
                  <a:bodyPr/>
                  <a:lstStyle/>
                  <a:p>
                    <a:r>
                      <a:rPr lang="en-US" sz="600"/>
                      <a:t>R72,R75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9-D6C9-4EA3-B6A7-C8F12CB1A1C2}"/>
                </c:ext>
              </c:extLst>
            </c:dLbl>
            <c:dLbl>
              <c:idx val="14"/>
              <c:tx>
                <c:rich>
                  <a:bodyPr/>
                  <a:lstStyle/>
                  <a:p>
                    <a:r>
                      <a:rPr lang="en-US" sz="600"/>
                      <a:t>R80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A-D6C9-4EA3-B6A7-C8F12CB1A1C2}"/>
                </c:ext>
              </c:extLst>
            </c:dLbl>
            <c:dLbl>
              <c:idx val="15"/>
              <c:tx>
                <c:rich>
                  <a:bodyPr/>
                  <a:lstStyle/>
                  <a:p>
                    <a:r>
                      <a:rPr lang="en-US" sz="600"/>
                      <a:t>R66,</a:t>
                    </a:r>
                    <a:r>
                      <a:rPr lang="en-US" sz="600" baseline="0"/>
                      <a:t>R69</a:t>
                    </a:r>
                    <a:endParaRPr lang="en-US" sz="6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B-D6C9-4EA3-B6A7-C8F12CB1A1C2}"/>
                </c:ext>
              </c:extLst>
            </c:dLbl>
            <c:dLbl>
              <c:idx val="16"/>
              <c:tx>
                <c:rich>
                  <a:bodyPr/>
                  <a:lstStyle/>
                  <a:p>
                    <a:r>
                      <a:rPr lang="en-US" sz="600"/>
                      <a:t>R65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C-D6C9-4EA3-B6A7-C8F12CB1A1C2}"/>
                </c:ext>
              </c:extLst>
            </c:dLbl>
            <c:dLbl>
              <c:idx val="17"/>
              <c:delete val="1"/>
              <c:extLst>
                <c:ext xmlns:c15="http://schemas.microsoft.com/office/drawing/2012/chart" uri="{CE6537A1-D6FC-4f65-9D91-7224C49458BB}"/>
                <c:ext xmlns:c16="http://schemas.microsoft.com/office/drawing/2014/chart" uri="{C3380CC4-5D6E-409C-BE32-E72D297353CC}">
                  <c16:uniqueId val="{0000008D-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8E-D6C9-4EA3-B6A7-C8F12CB1A1C2}"/>
                </c:ext>
              </c:extLst>
            </c:dLbl>
            <c:dLbl>
              <c:idx val="19"/>
              <c:tx>
                <c:rich>
                  <a:bodyPr/>
                  <a:lstStyle/>
                  <a:p>
                    <a:r>
                      <a:rPr lang="en-US" sz="600"/>
                      <a:t>R74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90-D6C9-4EA3-B6A7-C8F12CB1A1C2}"/>
                </c:ext>
              </c:extLst>
            </c:dLbl>
            <c:dLbl>
              <c:idx val="21"/>
              <c:delete val="1"/>
              <c:extLst>
                <c:ext xmlns:c15="http://schemas.microsoft.com/office/drawing/2012/chart" uri="{CE6537A1-D6FC-4f65-9D91-7224C49458BB}"/>
                <c:ext xmlns:c16="http://schemas.microsoft.com/office/drawing/2014/chart" uri="{C3380CC4-5D6E-409C-BE32-E72D297353CC}">
                  <c16:uniqueId val="{00000091-D6C9-4EA3-B6A7-C8F12CB1A1C2}"/>
                </c:ext>
              </c:extLst>
            </c:dLbl>
            <c:dLbl>
              <c:idx val="22"/>
              <c:tx>
                <c:rich>
                  <a:bodyPr/>
                  <a:lstStyle/>
                  <a:p>
                    <a:r>
                      <a:rPr lang="en-US" sz="600"/>
                      <a:t>R55,R58,R70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2-D6C9-4EA3-B6A7-C8F12CB1A1C2}"/>
                </c:ext>
              </c:extLst>
            </c:dLbl>
            <c:dLbl>
              <c:idx val="23"/>
              <c:tx>
                <c:rich>
                  <a:bodyPr/>
                  <a:lstStyle/>
                  <a:p>
                    <a:r>
                      <a:rPr lang="en-US" sz="600"/>
                      <a:t>R69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3-D6C9-4EA3-B6A7-C8F12CB1A1C2}"/>
                </c:ext>
              </c:extLst>
            </c:dLbl>
            <c:dLbl>
              <c:idx val="24"/>
              <c:tx>
                <c:rich>
                  <a:bodyPr/>
                  <a:lstStyle/>
                  <a:p>
                    <a:r>
                      <a:rPr lang="en-US" sz="600"/>
                      <a:t>R55,R58,R69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4-D6C9-4EA3-B6A7-C8F12CB1A1C2}"/>
                </c:ext>
              </c:extLst>
            </c:dLbl>
            <c:dLbl>
              <c:idx val="25"/>
              <c:tx>
                <c:rich>
                  <a:bodyPr/>
                  <a:lstStyle/>
                  <a:p>
                    <a:r>
                      <a:rPr lang="en-US" sz="600"/>
                      <a:t>R58,R69,R78,R80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5-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96-D6C9-4EA3-B6A7-C8F12CB1A1C2}"/>
                </c:ext>
              </c:extLst>
            </c:dLbl>
            <c:dLbl>
              <c:idx val="27"/>
              <c:tx>
                <c:rich>
                  <a:bodyPr/>
                  <a:lstStyle/>
                  <a:p>
                    <a:r>
                      <a:rPr lang="en-US" sz="600"/>
                      <a:t>R70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7-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98-D6C9-4EA3-B6A7-C8F12CB1A1C2}"/>
                </c:ext>
              </c:extLst>
            </c:dLbl>
            <c:dLbl>
              <c:idx val="29"/>
              <c:delete val="1"/>
              <c:extLst>
                <c:ext xmlns:c15="http://schemas.microsoft.com/office/drawing/2012/chart" uri="{CE6537A1-D6FC-4f65-9D91-7224C49458BB}"/>
                <c:ext xmlns:c16="http://schemas.microsoft.com/office/drawing/2014/chart" uri="{C3380CC4-5D6E-409C-BE32-E72D297353CC}">
                  <c16:uniqueId val="{00000099-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'Page-1'!$F$2:$F$31</c:f>
              <c:numCache>
                <c:formatCode>General</c:formatCode>
                <c:ptCount val="30"/>
                <c:pt idx="0">
                  <c:v>3</c:v>
                </c:pt>
                <c:pt idx="1">
                  <c:v>5</c:v>
                </c:pt>
                <c:pt idx="2">
                  <c:v>1</c:v>
                </c:pt>
                <c:pt idx="3">
                  <c:v>2</c:v>
                </c:pt>
                <c:pt idx="4">
                  <c:v>1</c:v>
                </c:pt>
                <c:pt idx="5">
                  <c:v>4</c:v>
                </c:pt>
                <c:pt idx="6">
                  <c:v>0</c:v>
                </c:pt>
                <c:pt idx="7">
                  <c:v>1</c:v>
                </c:pt>
                <c:pt idx="8">
                  <c:v>2</c:v>
                </c:pt>
                <c:pt idx="9">
                  <c:v>1</c:v>
                </c:pt>
                <c:pt idx="10">
                  <c:v>2</c:v>
                </c:pt>
                <c:pt idx="11">
                  <c:v>0</c:v>
                </c:pt>
                <c:pt idx="12">
                  <c:v>3</c:v>
                </c:pt>
                <c:pt idx="13">
                  <c:v>2</c:v>
                </c:pt>
                <c:pt idx="14">
                  <c:v>1</c:v>
                </c:pt>
                <c:pt idx="15">
                  <c:v>2</c:v>
                </c:pt>
                <c:pt idx="16">
                  <c:v>1</c:v>
                </c:pt>
                <c:pt idx="17">
                  <c:v>0</c:v>
                </c:pt>
                <c:pt idx="18">
                  <c:v>0</c:v>
                </c:pt>
                <c:pt idx="19">
                  <c:v>1</c:v>
                </c:pt>
                <c:pt idx="20">
                  <c:v>0</c:v>
                </c:pt>
                <c:pt idx="21">
                  <c:v>0</c:v>
                </c:pt>
                <c:pt idx="22">
                  <c:v>3</c:v>
                </c:pt>
                <c:pt idx="23">
                  <c:v>1</c:v>
                </c:pt>
                <c:pt idx="24">
                  <c:v>3</c:v>
                </c:pt>
                <c:pt idx="25">
                  <c:v>4</c:v>
                </c:pt>
                <c:pt idx="26">
                  <c:v>0</c:v>
                </c:pt>
                <c:pt idx="27">
                  <c:v>1</c:v>
                </c:pt>
                <c:pt idx="28">
                  <c:v>0</c:v>
                </c:pt>
                <c:pt idx="29">
                  <c:v>0</c:v>
                </c:pt>
              </c:numCache>
            </c:numRef>
          </c:val>
          <c:extLst>
            <c:ext xmlns:c16="http://schemas.microsoft.com/office/drawing/2014/chart" uri="{C3380CC4-5D6E-409C-BE32-E72D297353CC}">
              <c16:uniqueId val="{0000009A-D6C9-4EA3-B6A7-C8F12CB1A1C2}"/>
            </c:ext>
          </c:extLst>
        </c:ser>
        <c:ser>
          <c:idx val="5"/>
          <c:order val="5"/>
          <c:tx>
            <c:strRef>
              <c:f>'Page-1'!$G$1</c:f>
              <c:strCache>
                <c:ptCount val="1"/>
                <c:pt idx="0">
                  <c:v>2015</c:v>
                </c:pt>
              </c:strCache>
            </c:strRef>
          </c:tx>
          <c:spPr>
            <a:solidFill>
              <a:schemeClr val="accent6"/>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55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550">
                        <a:solidFill>
                          <a:schemeClr val="tx1"/>
                        </a:solidFill>
                      </a:rPr>
                      <a:t>90,</a:t>
                    </a:r>
                    <a:r>
                      <a:rPr lang="en-US" sz="55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550">
                        <a:solidFill>
                          <a:schemeClr val="tx1"/>
                        </a:solidFill>
                      </a:rPr>
                      <a:t>100,</a:t>
                    </a:r>
                    <a:r>
                      <a:rPr lang="en-US" sz="55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550">
                        <a:solidFill>
                          <a:schemeClr val="tx1"/>
                        </a:solidFill>
                      </a:rPr>
                      <a:t>105,</a:t>
                    </a:r>
                    <a:r>
                      <a:rPr lang="en-US" sz="55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550">
                        <a:solidFill>
                          <a:schemeClr val="tx1"/>
                        </a:solidFill>
                      </a:rPr>
                      <a:t>109,</a:t>
                    </a:r>
                    <a:r>
                      <a:rPr lang="en-US" sz="55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550">
                        <a:solidFill>
                          <a:schemeClr val="tx1"/>
                        </a:solidFill>
                      </a:rPr>
                      <a:t>115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B-D6C9-4EA3-B6A7-C8F12CB1A1C2}"/>
                </c:ext>
              </c:extLst>
            </c:dLbl>
            <c:dLbl>
              <c:idx val="1"/>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86,</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93,</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C-D6C9-4EA3-B6A7-C8F12CB1A1C2}"/>
                </c:ext>
              </c:extLst>
            </c:dLbl>
            <c:dLbl>
              <c:idx val="2"/>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86,</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89,</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105,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D-D6C9-4EA3-B6A7-C8F12CB1A1C2}"/>
                </c:ext>
              </c:extLst>
            </c:dLbl>
            <c:dLbl>
              <c:idx val="3"/>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90,</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97,</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E-D6C9-4EA3-B6A7-C8F12CB1A1C2}"/>
                </c:ext>
              </c:extLst>
            </c:dLbl>
            <c:dLbl>
              <c:idx val="4"/>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91,</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104,</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F-D6C9-4EA3-B6A7-C8F12CB1A1C2}"/>
                </c:ext>
              </c:extLst>
            </c:dLbl>
            <c:dLbl>
              <c:idx val="5"/>
              <c:tx>
                <c:rich>
                  <a:bodyPr/>
                  <a:lstStyle/>
                  <a:p>
                    <a:r>
                      <a:rPr lang="en-US" sz="600"/>
                      <a:t>R99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0-D6C9-4EA3-B6A7-C8F12CB1A1C2}"/>
                </c:ext>
              </c:extLst>
            </c:dLbl>
            <c:dLbl>
              <c:idx val="8"/>
              <c:tx>
                <c:rich>
                  <a:bodyPr/>
                  <a:lstStyle/>
                  <a:p>
                    <a:r>
                      <a:rPr lang="en-US" sz="600"/>
                      <a:t>R105,R107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1-D6C9-4EA3-B6A7-C8F12CB1A1C2}"/>
                </c:ext>
              </c:extLst>
            </c:dLbl>
            <c:dLbl>
              <c:idx val="11"/>
              <c:tx>
                <c:rich>
                  <a:bodyPr/>
                  <a:lstStyle/>
                  <a:p>
                    <a:r>
                      <a:rPr lang="en-US" sz="600"/>
                      <a:t>R87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2-D6C9-4EA3-B6A7-C8F12CB1A1C2}"/>
                </c:ext>
              </c:extLst>
            </c:dLbl>
            <c:dLbl>
              <c:idx val="12"/>
              <c:tx>
                <c:rich>
                  <a:bodyPr/>
                  <a:lstStyle/>
                  <a:p>
                    <a:r>
                      <a:rPr lang="en-US" sz="600"/>
                      <a:t>R89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3-D6C9-4EA3-B6A7-C8F12CB1A1C2}"/>
                </c:ext>
              </c:extLst>
            </c:dLbl>
            <c:dLbl>
              <c:idx val="13"/>
              <c:tx>
                <c:rich>
                  <a:bodyPr/>
                  <a:lstStyle/>
                  <a:p>
                    <a:r>
                      <a:rPr lang="en-US" sz="600"/>
                      <a:t>R87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4-D6C9-4EA3-B6A7-C8F12CB1A1C2}"/>
                </c:ext>
              </c:extLst>
            </c:dLbl>
            <c:dLbl>
              <c:idx val="14"/>
              <c:tx>
                <c:rich>
                  <a:bodyPr/>
                  <a:lstStyle/>
                  <a:p>
                    <a:r>
                      <a:rPr lang="en-US" sz="600"/>
                      <a:t>R111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5-D6C9-4EA3-B6A7-C8F12CB1A1C2}"/>
                </c:ext>
              </c:extLst>
            </c:dLbl>
            <c:dLbl>
              <c:idx val="15"/>
              <c:tx>
                <c:rich>
                  <a:bodyPr/>
                  <a:lstStyle/>
                  <a:p>
                    <a:r>
                      <a:rPr lang="en-US" sz="600"/>
                      <a:t>R91,R95,R104,R118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6-D6C9-4EA3-B6A7-C8F12CB1A1C2}"/>
                </c:ext>
              </c:extLst>
            </c:dLbl>
            <c:dLbl>
              <c:idx val="21"/>
              <c:tx>
                <c:rich>
                  <a:bodyPr/>
                  <a:lstStyle/>
                  <a:p>
                    <a:r>
                      <a:rPr lang="en-US" sz="600"/>
                      <a:t>R89,R95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7-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'Page-1'!$G$2:$G$31</c:f>
              <c:numCache>
                <c:formatCode>General</c:formatCode>
                <c:ptCount val="30"/>
                <c:pt idx="0">
                  <c:v>5</c:v>
                </c:pt>
                <c:pt idx="1">
                  <c:v>3</c:v>
                </c:pt>
                <c:pt idx="2">
                  <c:v>5</c:v>
                </c:pt>
                <c:pt idx="3">
                  <c:v>3</c:v>
                </c:pt>
                <c:pt idx="4">
                  <c:v>3</c:v>
                </c:pt>
                <c:pt idx="5">
                  <c:v>1</c:v>
                </c:pt>
                <c:pt idx="6">
                  <c:v>0</c:v>
                </c:pt>
                <c:pt idx="7">
                  <c:v>0</c:v>
                </c:pt>
                <c:pt idx="8">
                  <c:v>2</c:v>
                </c:pt>
                <c:pt idx="9">
                  <c:v>0</c:v>
                </c:pt>
                <c:pt idx="10">
                  <c:v>0</c:v>
                </c:pt>
                <c:pt idx="11">
                  <c:v>1</c:v>
                </c:pt>
                <c:pt idx="12">
                  <c:v>1</c:v>
                </c:pt>
                <c:pt idx="13">
                  <c:v>1</c:v>
                </c:pt>
                <c:pt idx="14">
                  <c:v>1</c:v>
                </c:pt>
                <c:pt idx="15">
                  <c:v>4</c:v>
                </c:pt>
                <c:pt idx="16">
                  <c:v>0</c:v>
                </c:pt>
                <c:pt idx="17">
                  <c:v>0</c:v>
                </c:pt>
                <c:pt idx="18">
                  <c:v>0</c:v>
                </c:pt>
                <c:pt idx="19">
                  <c:v>0</c:v>
                </c:pt>
                <c:pt idx="20">
                  <c:v>0</c:v>
                </c:pt>
                <c:pt idx="21">
                  <c:v>2</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A8-D6C9-4EA3-B6A7-C8F12CB1A1C2}"/>
            </c:ext>
          </c:extLst>
        </c:ser>
        <c:ser>
          <c:idx val="6"/>
          <c:order val="6"/>
          <c:tx>
            <c:strRef>
              <c:f>'Page-1'!$H$1</c:f>
              <c:strCache>
                <c:ptCount val="1"/>
                <c:pt idx="0">
                  <c:v>2016</c:v>
                </c:pt>
              </c:strCache>
            </c:strRef>
          </c:tx>
          <c:spPr>
            <a:solidFill>
              <a:schemeClr val="accent1">
                <a:lumMod val="60000"/>
              </a:schemeClr>
            </a:solidFill>
            <a:ln>
              <a:noFill/>
            </a:ln>
            <a:effectLst/>
          </c:spPr>
          <c:invertIfNegative val="0"/>
          <c:dLbls>
            <c:dLbl>
              <c:idx val="0"/>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119,</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120,</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121,</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9-D6C9-4EA3-B6A7-C8F12CB1A1C2}"/>
                </c:ext>
              </c:extLst>
            </c:dLbl>
            <c:dLbl>
              <c:idx val="1"/>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120,</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14</a:t>
                    </a:r>
                    <a:r>
                      <a:rPr lang="en-US" sz="600"/>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A-D6C9-4EA3-B6A7-C8F12CB1A1C2}"/>
                </c:ext>
              </c:extLst>
            </c:dLbl>
            <c:dLbl>
              <c:idx val="2"/>
              <c:delete val="1"/>
              <c:extLst>
                <c:ext xmlns:c15="http://schemas.microsoft.com/office/drawing/2012/chart" uri="{CE6537A1-D6FC-4f65-9D91-7224C49458BB}"/>
                <c:ext xmlns:c16="http://schemas.microsoft.com/office/drawing/2014/chart" uri="{C3380CC4-5D6E-409C-BE32-E72D297353CC}">
                  <c16:uniqueId val="{000000AB-D6C9-4EA3-B6A7-C8F12CB1A1C2}"/>
                </c:ext>
              </c:extLst>
            </c:dLbl>
            <c:dLbl>
              <c:idx val="3"/>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C-D6C9-4EA3-B6A7-C8F12CB1A1C2}"/>
                </c:ext>
              </c:extLst>
            </c:dLbl>
            <c:dLbl>
              <c:idx val="4"/>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D-D6C9-4EA3-B6A7-C8F12CB1A1C2}"/>
                </c:ext>
              </c:extLst>
            </c:dLbl>
            <c:dLbl>
              <c:idx val="5"/>
              <c:delete val="1"/>
              <c:extLst>
                <c:ext xmlns:c15="http://schemas.microsoft.com/office/drawing/2012/chart" uri="{CE6537A1-D6FC-4f65-9D91-7224C49458BB}"/>
                <c:ext xmlns:c16="http://schemas.microsoft.com/office/drawing/2014/chart" uri="{C3380CC4-5D6E-409C-BE32-E72D297353CC}">
                  <c16:uniqueId val="{000000AE-D6C9-4EA3-B6A7-C8F12CB1A1C2}"/>
                </c:ext>
              </c:extLst>
            </c:dLbl>
            <c:dLbl>
              <c:idx val="6"/>
              <c:layout>
                <c:manualLayout>
                  <c:x val="3.9619651347067419E-3"/>
                  <c:y val="-9.1642697063478078E-17"/>
                </c:manualLayout>
              </c:layout>
              <c:tx>
                <c:rich>
                  <a:bodyPr/>
                  <a:lstStyle/>
                  <a:p>
                    <a:r>
                      <a:rPr lang="en-US" sz="600"/>
                      <a:t>R137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F-D6C9-4EA3-B6A7-C8F12CB1A1C2}"/>
                </c:ext>
              </c:extLst>
            </c:dLbl>
            <c:dLbl>
              <c:idx val="7"/>
              <c:tx>
                <c:rich>
                  <a:bodyPr/>
                  <a:lstStyle/>
                  <a:p>
                    <a:r>
                      <a:rPr lang="en-US" sz="600"/>
                      <a:t>R123,R155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0-D6C9-4EA3-B6A7-C8F12CB1A1C2}"/>
                </c:ext>
              </c:extLst>
            </c:dLbl>
            <c:dLbl>
              <c:idx val="8"/>
              <c:tx>
                <c:rich>
                  <a:bodyPr/>
                  <a:lstStyle/>
                  <a:p>
                    <a:r>
                      <a:rPr lang="en-US" sz="600"/>
                      <a:t>R145,R148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1-D6C9-4EA3-B6A7-C8F12CB1A1C2}"/>
                </c:ext>
              </c:extLst>
            </c:dLbl>
            <c:dLbl>
              <c:idx val="9"/>
              <c:delete val="1"/>
              <c:extLst>
                <c:ext xmlns:c15="http://schemas.microsoft.com/office/drawing/2012/chart" uri="{CE6537A1-D6FC-4f65-9D91-7224C49458BB}"/>
                <c:ext xmlns:c16="http://schemas.microsoft.com/office/drawing/2014/chart" uri="{C3380CC4-5D6E-409C-BE32-E72D297353CC}">
                  <c16:uniqueId val="{000000B2-D6C9-4EA3-B6A7-C8F12CB1A1C2}"/>
                </c:ext>
              </c:extLst>
            </c:dLbl>
            <c:dLbl>
              <c:idx val="10"/>
              <c:tx>
                <c:rich>
                  <a:bodyPr/>
                  <a:lstStyle/>
                  <a:p>
                    <a:r>
                      <a:rPr lang="en-US" sz="600"/>
                      <a:t>R122,R133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3-D6C9-4EA3-B6A7-C8F12CB1A1C2}"/>
                </c:ext>
              </c:extLst>
            </c:dLbl>
            <c:dLbl>
              <c:idx val="11"/>
              <c:tx>
                <c:rich>
                  <a:bodyPr/>
                  <a:lstStyle/>
                  <a:p>
                    <a:r>
                      <a:rPr lang="en-US" sz="600"/>
                      <a:t>R147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4-D6C9-4EA3-B6A7-C8F12CB1A1C2}"/>
                </c:ext>
              </c:extLst>
            </c:dLbl>
            <c:dLbl>
              <c:idx val="12"/>
              <c:delete val="1"/>
              <c:extLst>
                <c:ext xmlns:c15="http://schemas.microsoft.com/office/drawing/2012/chart" uri="{CE6537A1-D6FC-4f65-9D91-7224C49458BB}"/>
                <c:ext xmlns:c16="http://schemas.microsoft.com/office/drawing/2014/chart" uri="{C3380CC4-5D6E-409C-BE32-E72D297353CC}">
                  <c16:uniqueId val="{000000B5-D6C9-4EA3-B6A7-C8F12CB1A1C2}"/>
                </c:ext>
              </c:extLst>
            </c:dLbl>
            <c:dLbl>
              <c:idx val="13"/>
              <c:delete val="1"/>
              <c:extLst>
                <c:ext xmlns:c15="http://schemas.microsoft.com/office/drawing/2012/chart" uri="{CE6537A1-D6FC-4f65-9D91-7224C49458BB}"/>
                <c:ext xmlns:c16="http://schemas.microsoft.com/office/drawing/2014/chart" uri="{C3380CC4-5D6E-409C-BE32-E72D297353CC}">
                  <c16:uniqueId val="{000000B6-D6C9-4EA3-B6A7-C8F12CB1A1C2}"/>
                </c:ext>
              </c:extLst>
            </c:dLbl>
            <c:dLbl>
              <c:idx val="14"/>
              <c:delete val="1"/>
              <c:extLst>
                <c:ext xmlns:c15="http://schemas.microsoft.com/office/drawing/2012/chart" uri="{CE6537A1-D6FC-4f65-9D91-7224C49458BB}"/>
                <c:ext xmlns:c16="http://schemas.microsoft.com/office/drawing/2014/chart" uri="{C3380CC4-5D6E-409C-BE32-E72D297353CC}">
                  <c16:uniqueId val="{000000B7-D6C9-4EA3-B6A7-C8F12CB1A1C2}"/>
                </c:ext>
              </c:extLst>
            </c:dLbl>
            <c:dLbl>
              <c:idx val="15"/>
              <c:tx>
                <c:rich>
                  <a:bodyPr/>
                  <a:lstStyle/>
                  <a:p>
                    <a:r>
                      <a:rPr lang="en-US" sz="600"/>
                      <a:t>R122,R146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8-D6C9-4EA3-B6A7-C8F12CB1A1C2}"/>
                </c:ext>
              </c:extLst>
            </c:dLbl>
            <c:dLbl>
              <c:idx val="16"/>
              <c:delete val="1"/>
              <c:extLst>
                <c:ext xmlns:c15="http://schemas.microsoft.com/office/drawing/2012/chart" uri="{CE6537A1-D6FC-4f65-9D91-7224C49458BB}"/>
                <c:ext xmlns:c16="http://schemas.microsoft.com/office/drawing/2014/chart" uri="{C3380CC4-5D6E-409C-BE32-E72D297353CC}">
                  <c16:uniqueId val="{000000B9-D6C9-4EA3-B6A7-C8F12CB1A1C2}"/>
                </c:ext>
              </c:extLst>
            </c:dLbl>
            <c:dLbl>
              <c:idx val="17"/>
              <c:delete val="1"/>
              <c:extLst>
                <c:ext xmlns:c15="http://schemas.microsoft.com/office/drawing/2012/chart" uri="{CE6537A1-D6FC-4f65-9D91-7224C49458BB}"/>
                <c:ext xmlns:c16="http://schemas.microsoft.com/office/drawing/2014/chart" uri="{C3380CC4-5D6E-409C-BE32-E72D297353CC}">
                  <c16:uniqueId val="{000000BA-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BB-D6C9-4EA3-B6A7-C8F12CB1A1C2}"/>
                </c:ext>
              </c:extLst>
            </c:dLbl>
            <c:dLbl>
              <c:idx val="19"/>
              <c:tx>
                <c:rich>
                  <a:bodyPr/>
                  <a:lstStyle/>
                  <a:p>
                    <a:r>
                      <a:rPr lang="en-US" sz="600"/>
                      <a:t>R139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C-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BD-D6C9-4EA3-B6A7-C8F12CB1A1C2}"/>
                </c:ext>
              </c:extLst>
            </c:dLbl>
            <c:dLbl>
              <c:idx val="21"/>
              <c:delete val="1"/>
              <c:extLst>
                <c:ext xmlns:c15="http://schemas.microsoft.com/office/drawing/2012/chart" uri="{CE6537A1-D6FC-4f65-9D91-7224C49458BB}"/>
                <c:ext xmlns:c16="http://schemas.microsoft.com/office/drawing/2014/chart" uri="{C3380CC4-5D6E-409C-BE32-E72D297353CC}">
                  <c16:uniqueId val="{000000BE-D6C9-4EA3-B6A7-C8F12CB1A1C2}"/>
                </c:ext>
              </c:extLst>
            </c:dLbl>
            <c:dLbl>
              <c:idx val="22"/>
              <c:delete val="1"/>
              <c:extLst>
                <c:ext xmlns:c15="http://schemas.microsoft.com/office/drawing/2012/chart" uri="{CE6537A1-D6FC-4f65-9D91-7224C49458BB}"/>
                <c:ext xmlns:c16="http://schemas.microsoft.com/office/drawing/2014/chart" uri="{C3380CC4-5D6E-409C-BE32-E72D297353CC}">
                  <c16:uniqueId val="{000000BF-D6C9-4EA3-B6A7-C8F12CB1A1C2}"/>
                </c:ext>
              </c:extLst>
            </c:dLbl>
            <c:dLbl>
              <c:idx val="23"/>
              <c:tx>
                <c:rich>
                  <a:bodyPr/>
                  <a:lstStyle/>
                  <a:p>
                    <a:r>
                      <a:rPr lang="en-US" sz="600"/>
                      <a:t>R144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0-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C1-D6C9-4EA3-B6A7-C8F12CB1A1C2}"/>
                </c:ext>
              </c:extLst>
            </c:dLbl>
            <c:dLbl>
              <c:idx val="25"/>
              <c:delete val="1"/>
              <c:extLst>
                <c:ext xmlns:c15="http://schemas.microsoft.com/office/drawing/2012/chart" uri="{CE6537A1-D6FC-4f65-9D91-7224C49458BB}"/>
                <c:ext xmlns:c16="http://schemas.microsoft.com/office/drawing/2014/chart" uri="{C3380CC4-5D6E-409C-BE32-E72D297353CC}">
                  <c16:uniqueId val="{000000C2-D6C9-4EA3-B6A7-C8F12CB1A1C2}"/>
                </c:ext>
              </c:extLst>
            </c:dLbl>
            <c:dLbl>
              <c:idx val="26"/>
              <c:tx>
                <c:rich>
                  <a:bodyPr/>
                  <a:lstStyle/>
                  <a:p>
                    <a:r>
                      <a:rPr lang="en-US" sz="600"/>
                      <a:t>R141,R143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3-D6C9-4EA3-B6A7-C8F12CB1A1C2}"/>
                </c:ext>
              </c:extLst>
            </c:dLbl>
            <c:dLbl>
              <c:idx val="27"/>
              <c:delete val="1"/>
              <c:extLst>
                <c:ext xmlns:c15="http://schemas.microsoft.com/office/drawing/2012/chart" uri="{CE6537A1-D6FC-4f65-9D91-7224C49458BB}"/>
                <c:ext xmlns:c16="http://schemas.microsoft.com/office/drawing/2014/chart" uri="{C3380CC4-5D6E-409C-BE32-E72D297353CC}">
                  <c16:uniqueId val="{000000C4-D6C9-4EA3-B6A7-C8F12CB1A1C2}"/>
                </c:ext>
              </c:extLst>
            </c:dLbl>
            <c:dLbl>
              <c:idx val="28"/>
              <c:delete val="1"/>
              <c:extLst>
                <c:ext xmlns:c15="http://schemas.microsoft.com/office/drawing/2012/chart" uri="{CE6537A1-D6FC-4f65-9D91-7224C49458BB}"/>
                <c:ext xmlns:c16="http://schemas.microsoft.com/office/drawing/2014/chart" uri="{C3380CC4-5D6E-409C-BE32-E72D297353CC}">
                  <c16:uniqueId val="{000000C5-D6C9-4EA3-B6A7-C8F12CB1A1C2}"/>
                </c:ext>
              </c:extLst>
            </c:dLbl>
            <c:dLbl>
              <c:idx val="29"/>
              <c:tx>
                <c:rich>
                  <a:bodyPr/>
                  <a:lstStyle/>
                  <a:p>
                    <a:r>
                      <a:rPr lang="en-US" sz="600"/>
                      <a:t>R127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6-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'Page-1'!$H$2:$H$31</c:f>
              <c:numCache>
                <c:formatCode>General</c:formatCode>
                <c:ptCount val="30"/>
                <c:pt idx="0">
                  <c:v>4</c:v>
                </c:pt>
                <c:pt idx="1">
                  <c:v>3</c:v>
                </c:pt>
                <c:pt idx="2">
                  <c:v>0</c:v>
                </c:pt>
                <c:pt idx="3">
                  <c:v>1</c:v>
                </c:pt>
                <c:pt idx="4">
                  <c:v>2</c:v>
                </c:pt>
                <c:pt idx="5">
                  <c:v>0</c:v>
                </c:pt>
                <c:pt idx="6">
                  <c:v>1</c:v>
                </c:pt>
                <c:pt idx="7">
                  <c:v>2</c:v>
                </c:pt>
                <c:pt idx="8">
                  <c:v>2</c:v>
                </c:pt>
                <c:pt idx="9">
                  <c:v>0</c:v>
                </c:pt>
                <c:pt idx="10">
                  <c:v>2</c:v>
                </c:pt>
                <c:pt idx="11">
                  <c:v>1</c:v>
                </c:pt>
                <c:pt idx="12">
                  <c:v>0</c:v>
                </c:pt>
                <c:pt idx="13">
                  <c:v>0</c:v>
                </c:pt>
                <c:pt idx="14">
                  <c:v>0</c:v>
                </c:pt>
                <c:pt idx="15">
                  <c:v>2</c:v>
                </c:pt>
                <c:pt idx="16">
                  <c:v>0</c:v>
                </c:pt>
                <c:pt idx="17">
                  <c:v>0</c:v>
                </c:pt>
                <c:pt idx="18">
                  <c:v>0</c:v>
                </c:pt>
                <c:pt idx="19">
                  <c:v>1</c:v>
                </c:pt>
                <c:pt idx="20">
                  <c:v>0</c:v>
                </c:pt>
                <c:pt idx="21">
                  <c:v>0</c:v>
                </c:pt>
                <c:pt idx="22">
                  <c:v>0</c:v>
                </c:pt>
                <c:pt idx="23">
                  <c:v>1</c:v>
                </c:pt>
                <c:pt idx="24">
                  <c:v>0</c:v>
                </c:pt>
                <c:pt idx="25">
                  <c:v>0</c:v>
                </c:pt>
                <c:pt idx="26">
                  <c:v>2</c:v>
                </c:pt>
                <c:pt idx="27">
                  <c:v>0</c:v>
                </c:pt>
                <c:pt idx="28">
                  <c:v>0</c:v>
                </c:pt>
                <c:pt idx="29">
                  <c:v>1</c:v>
                </c:pt>
              </c:numCache>
            </c:numRef>
          </c:val>
          <c:extLst>
            <c:ext xmlns:c16="http://schemas.microsoft.com/office/drawing/2014/chart" uri="{C3380CC4-5D6E-409C-BE32-E72D297353CC}">
              <c16:uniqueId val="{000000C7-D6C9-4EA3-B6A7-C8F12CB1A1C2}"/>
            </c:ext>
          </c:extLst>
        </c:ser>
        <c:ser>
          <c:idx val="7"/>
          <c:order val="7"/>
          <c:tx>
            <c:strRef>
              <c:f>'Page-1'!$I$1</c:f>
              <c:strCache>
                <c:ptCount val="1"/>
                <c:pt idx="0">
                  <c:v>2017</c:v>
                </c:pt>
              </c:strCache>
            </c:strRef>
          </c:tx>
          <c:spPr>
            <a:solidFill>
              <a:schemeClr val="accent2">
                <a:lumMod val="60000"/>
              </a:schemeClr>
            </a:solidFill>
            <a:ln>
              <a:noFill/>
            </a:ln>
            <a:effectLst/>
          </c:spPr>
          <c:invertIfNegative val="0"/>
          <c:dLbls>
            <c:dLbl>
              <c:idx val="2"/>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8-D6C9-4EA3-B6A7-C8F12CB1A1C2}"/>
                </c:ext>
              </c:extLst>
            </c:dLbl>
            <c:dLbl>
              <c:idx val="3"/>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158,</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9-D6C9-4EA3-B6A7-C8F12CB1A1C2}"/>
                </c:ext>
              </c:extLst>
            </c:dLbl>
            <c:dLbl>
              <c:idx val="5"/>
              <c:tx>
                <c:rich>
                  <a:bodyPr/>
                  <a:lstStyle/>
                  <a:p>
                    <a:r>
                      <a:rPr lang="en-US" sz="600"/>
                      <a:t>R201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A-D6C9-4EA3-B6A7-C8F12CB1A1C2}"/>
                </c:ext>
              </c:extLst>
            </c:dLbl>
            <c:dLbl>
              <c:idx val="9"/>
              <c:tx>
                <c:rich>
                  <a:bodyPr/>
                  <a:lstStyle/>
                  <a:p>
                    <a:r>
                      <a:rPr lang="en-US" sz="600"/>
                      <a:t>R201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B-D6C9-4EA3-B6A7-C8F12CB1A1C2}"/>
                </c:ext>
              </c:extLst>
            </c:dLbl>
            <c:dLbl>
              <c:idx val="10"/>
              <c:tx>
                <c:rich>
                  <a:bodyPr/>
                  <a:lstStyle/>
                  <a:p>
                    <a:r>
                      <a:rPr lang="en-US" sz="600"/>
                      <a:t>R190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C-D6C9-4EA3-B6A7-C8F12CB1A1C2}"/>
                </c:ext>
              </c:extLst>
            </c:dLbl>
            <c:dLbl>
              <c:idx val="12"/>
              <c:tx>
                <c:rich>
                  <a:bodyPr/>
                  <a:lstStyle/>
                  <a:p>
                    <a:r>
                      <a:rPr lang="en-US" sz="600"/>
                      <a:t>R162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D-D6C9-4EA3-B6A7-C8F12CB1A1C2}"/>
                </c:ext>
              </c:extLst>
            </c:dLbl>
            <c:dLbl>
              <c:idx val="17"/>
              <c:tx>
                <c:rich>
                  <a:bodyPr/>
                  <a:lstStyle/>
                  <a:p>
                    <a:r>
                      <a:rPr lang="en-US" sz="600"/>
                      <a:t>R201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E-D6C9-4EA3-B6A7-C8F12CB1A1C2}"/>
                </c:ext>
              </c:extLst>
            </c:dLbl>
            <c:dLbl>
              <c:idx val="23"/>
              <c:tx>
                <c:rich>
                  <a:bodyPr rot="0" spcFirstLastPara="1" vertOverflow="ellipsis" vert="horz" wrap="square" lIns="0" tIns="0" rIns="0" bIns="0" anchor="ctr" anchorCtr="1">
                    <a:no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600">
                        <a:solidFill>
                          <a:schemeClr val="tx1"/>
                        </a:solidFill>
                      </a:rPr>
                      <a:t>R162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CF-D6C9-4EA3-B6A7-C8F12CB1A1C2}"/>
                </c:ext>
              </c:extLst>
            </c:dLbl>
            <c:dLbl>
              <c:idx val="27"/>
              <c:tx>
                <c:rich>
                  <a:bodyPr/>
                  <a:lstStyle/>
                  <a:p>
                    <a:r>
                      <a:rPr lang="en-US" sz="600"/>
                      <a:t>R189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0-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'Page-1'!$I$2:$I$31</c:f>
              <c:numCache>
                <c:formatCode>General</c:formatCode>
                <c:ptCount val="30"/>
                <c:pt idx="0">
                  <c:v>0</c:v>
                </c:pt>
                <c:pt idx="1">
                  <c:v>0</c:v>
                </c:pt>
                <c:pt idx="2">
                  <c:v>1</c:v>
                </c:pt>
                <c:pt idx="3">
                  <c:v>2</c:v>
                </c:pt>
                <c:pt idx="4">
                  <c:v>0</c:v>
                </c:pt>
                <c:pt idx="5">
                  <c:v>1</c:v>
                </c:pt>
                <c:pt idx="6">
                  <c:v>0</c:v>
                </c:pt>
                <c:pt idx="7">
                  <c:v>0</c:v>
                </c:pt>
                <c:pt idx="8">
                  <c:v>0</c:v>
                </c:pt>
                <c:pt idx="9">
                  <c:v>1</c:v>
                </c:pt>
                <c:pt idx="10">
                  <c:v>1</c:v>
                </c:pt>
                <c:pt idx="11">
                  <c:v>0</c:v>
                </c:pt>
                <c:pt idx="12">
                  <c:v>1</c:v>
                </c:pt>
                <c:pt idx="13">
                  <c:v>0</c:v>
                </c:pt>
                <c:pt idx="14">
                  <c:v>0</c:v>
                </c:pt>
                <c:pt idx="15">
                  <c:v>0</c:v>
                </c:pt>
                <c:pt idx="16">
                  <c:v>0</c:v>
                </c:pt>
                <c:pt idx="17">
                  <c:v>1</c:v>
                </c:pt>
                <c:pt idx="18">
                  <c:v>0</c:v>
                </c:pt>
                <c:pt idx="19">
                  <c:v>0</c:v>
                </c:pt>
                <c:pt idx="20">
                  <c:v>0</c:v>
                </c:pt>
                <c:pt idx="21">
                  <c:v>0</c:v>
                </c:pt>
                <c:pt idx="22">
                  <c:v>0</c:v>
                </c:pt>
                <c:pt idx="23">
                  <c:v>1</c:v>
                </c:pt>
                <c:pt idx="24">
                  <c:v>0</c:v>
                </c:pt>
                <c:pt idx="25">
                  <c:v>0</c:v>
                </c:pt>
                <c:pt idx="26">
                  <c:v>0</c:v>
                </c:pt>
                <c:pt idx="27">
                  <c:v>1</c:v>
                </c:pt>
                <c:pt idx="28">
                  <c:v>0</c:v>
                </c:pt>
                <c:pt idx="29">
                  <c:v>0</c:v>
                </c:pt>
              </c:numCache>
            </c:numRef>
          </c:val>
          <c:extLst>
            <c:ext xmlns:c16="http://schemas.microsoft.com/office/drawing/2014/chart" uri="{C3380CC4-5D6E-409C-BE32-E72D297353CC}">
              <c16:uniqueId val="{000000D1-D6C9-4EA3-B6A7-C8F12CB1A1C2}"/>
            </c:ext>
          </c:extLst>
        </c:ser>
        <c:ser>
          <c:idx val="8"/>
          <c:order val="8"/>
          <c:tx>
            <c:strRef>
              <c:f>'Page-1'!$J$1</c:f>
              <c:strCache>
                <c:ptCount val="1"/>
                <c:pt idx="0">
                  <c:v>2018</c:v>
                </c:pt>
              </c:strCache>
            </c:strRef>
          </c:tx>
          <c:spPr>
            <a:solidFill>
              <a:schemeClr val="accent3">
                <a:lumMod val="60000"/>
              </a:schemeClr>
            </a:solidFill>
            <a:ln>
              <a:noFill/>
            </a:ln>
            <a:effectLst/>
          </c:spPr>
          <c:invertIfNegative val="0"/>
          <c:dLbls>
            <c:dLbl>
              <c:idx val="0"/>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181,</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182,</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2-D6C9-4EA3-B6A7-C8F12CB1A1C2}"/>
                </c:ext>
              </c:extLst>
            </c:dLbl>
            <c:dLbl>
              <c:idx val="1"/>
              <c:tx>
                <c:rich>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166,</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173,</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174,</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182,</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198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D3-D6C9-4EA3-B6A7-C8F12CB1A1C2}"/>
                </c:ext>
              </c:extLst>
            </c:dLbl>
            <c:dLbl>
              <c:idx val="2"/>
              <c:layout>
                <c:manualLayout>
                  <c:x val="4.1235778796509239E-3"/>
                  <c:y val="-9.5199904180442894E-17"/>
                </c:manualLayout>
              </c:layout>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183,</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186,</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195,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202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4-D6C9-4EA3-B6A7-C8F12CB1A1C2}"/>
                </c:ext>
              </c:extLst>
            </c:dLbl>
            <c:dLbl>
              <c:idx val="3"/>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173,</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183,</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195,</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202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5-D6C9-4EA3-B6A7-C8F12CB1A1C2}"/>
                </c:ext>
              </c:extLst>
            </c:dLbl>
            <c:dLbl>
              <c:idx val="4"/>
              <c:layout>
                <c:manualLayout>
                  <c:x val="4.1872401346349369E-3"/>
                  <c:y val="-9.5199904180442894E-17"/>
                </c:manualLayout>
              </c:layout>
              <c:tx>
                <c:rich>
                  <a:bodyPr/>
                  <a:lstStyle/>
                  <a:p>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167,</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174,</a:t>
                    </a:r>
                    <a:r>
                      <a:rPr lang="en-US" sz="600" b="0" i="0" u="none" strike="noStrike" kern="1200" baseline="0">
                        <a:solidFill>
                          <a:schemeClr val="tx1"/>
                        </a:solidFill>
                        <a:latin typeface="Times New Roman" panose="02020603050405020304" pitchFamily="18" charset="0"/>
                        <a:ea typeface="+mn-ea"/>
                        <a:cs typeface="Times New Roman" panose="02020603050405020304" pitchFamily="18" charset="0"/>
                      </a:rPr>
                      <a:t>R</a:t>
                    </a:r>
                    <a:r>
                      <a:rPr lang="en-US" sz="600">
                        <a:solidFill>
                          <a:schemeClr val="tx1"/>
                        </a:solidFill>
                      </a:rPr>
                      <a:t>192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6-D6C9-4EA3-B6A7-C8F12CB1A1C2}"/>
                </c:ext>
              </c:extLst>
            </c:dLbl>
            <c:dLbl>
              <c:idx val="5"/>
              <c:tx>
                <c:rich>
                  <a:bodyPr/>
                  <a:lstStyle/>
                  <a:p>
                    <a:r>
                      <a:rPr lang="en-US" sz="600"/>
                      <a:t>R186,R200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7-D6C9-4EA3-B6A7-C8F12CB1A1C2}"/>
                </c:ext>
              </c:extLst>
            </c:dLbl>
            <c:dLbl>
              <c:idx val="6"/>
              <c:tx>
                <c:rich>
                  <a:bodyPr/>
                  <a:lstStyle/>
                  <a:p>
                    <a:r>
                      <a:rPr lang="en-US" sz="600"/>
                      <a:t>R166,R186,R197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8-D6C9-4EA3-B6A7-C8F12CB1A1C2}"/>
                </c:ext>
              </c:extLst>
            </c:dLbl>
            <c:dLbl>
              <c:idx val="7"/>
              <c:tx>
                <c:rich>
                  <a:bodyPr/>
                  <a:lstStyle/>
                  <a:p>
                    <a:r>
                      <a:rPr lang="en-US" sz="600"/>
                      <a:t>R177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9-D6C9-4EA3-B6A7-C8F12CB1A1C2}"/>
                </c:ext>
              </c:extLst>
            </c:dLbl>
            <c:dLbl>
              <c:idx val="8"/>
              <c:tx>
                <c:rich>
                  <a:bodyPr/>
                  <a:lstStyle/>
                  <a:p>
                    <a:r>
                      <a:rPr lang="en-US" sz="600"/>
                      <a:t>R169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A-D6C9-4EA3-B6A7-C8F12CB1A1C2}"/>
                </c:ext>
              </c:extLst>
            </c:dLbl>
            <c:dLbl>
              <c:idx val="9"/>
              <c:tx>
                <c:rich>
                  <a:bodyPr/>
                  <a:lstStyle/>
                  <a:p>
                    <a:r>
                      <a:rPr lang="en-US" sz="600"/>
                      <a:t>R200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B-D6C9-4EA3-B6A7-C8F12CB1A1C2}"/>
                </c:ext>
              </c:extLst>
            </c:dLbl>
            <c:dLbl>
              <c:idx val="10"/>
              <c:tx>
                <c:rich>
                  <a:bodyPr/>
                  <a:lstStyle/>
                  <a:p>
                    <a:r>
                      <a:rPr lang="en-US" sz="600"/>
                      <a:t>R172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C-D6C9-4EA3-B6A7-C8F12CB1A1C2}"/>
                </c:ext>
              </c:extLst>
            </c:dLbl>
            <c:dLbl>
              <c:idx val="11"/>
              <c:tx>
                <c:rich>
                  <a:bodyPr/>
                  <a:lstStyle/>
                  <a:p>
                    <a:r>
                      <a:rPr lang="en-US" sz="600"/>
                      <a:t>R171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D-D6C9-4EA3-B6A7-C8F12CB1A1C2}"/>
                </c:ext>
              </c:extLst>
            </c:dLbl>
            <c:dLbl>
              <c:idx val="12"/>
              <c:tx>
                <c:rich>
                  <a:bodyPr/>
                  <a:lstStyle/>
                  <a:p>
                    <a:r>
                      <a:rPr lang="en-US" sz="600"/>
                      <a:t>R168,R175,R198,R203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E-D6C9-4EA3-B6A7-C8F12CB1A1C2}"/>
                </c:ext>
              </c:extLst>
            </c:dLbl>
            <c:dLbl>
              <c:idx val="13"/>
              <c:tx>
                <c:rich>
                  <a:bodyPr/>
                  <a:lstStyle/>
                  <a:p>
                    <a:r>
                      <a:rPr lang="en-US" sz="600"/>
                      <a:t>R171,R195,R196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F-D6C9-4EA3-B6A7-C8F12CB1A1C2}"/>
                </c:ext>
              </c:extLst>
            </c:dLbl>
            <c:dLbl>
              <c:idx val="14"/>
              <c:tx>
                <c:rich>
                  <a:bodyPr/>
                  <a:lstStyle/>
                  <a:p>
                    <a:r>
                      <a:rPr lang="en-US" sz="600"/>
                      <a:t>R177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0-D6C9-4EA3-B6A7-C8F12CB1A1C2}"/>
                </c:ext>
              </c:extLst>
            </c:dLbl>
            <c:dLbl>
              <c:idx val="15"/>
              <c:delete val="1"/>
              <c:extLst>
                <c:ext xmlns:c15="http://schemas.microsoft.com/office/drawing/2012/chart" uri="{CE6537A1-D6FC-4f65-9D91-7224C49458BB}"/>
                <c:ext xmlns:c16="http://schemas.microsoft.com/office/drawing/2014/chart" uri="{C3380CC4-5D6E-409C-BE32-E72D297353CC}">
                  <c16:uniqueId val="{000000E1-D6C9-4EA3-B6A7-C8F12CB1A1C2}"/>
                </c:ext>
              </c:extLst>
            </c:dLbl>
            <c:dLbl>
              <c:idx val="16"/>
              <c:delete val="1"/>
              <c:extLst>
                <c:ext xmlns:c15="http://schemas.microsoft.com/office/drawing/2012/chart" uri="{CE6537A1-D6FC-4f65-9D91-7224C49458BB}"/>
                <c:ext xmlns:c16="http://schemas.microsoft.com/office/drawing/2014/chart" uri="{C3380CC4-5D6E-409C-BE32-E72D297353CC}">
                  <c16:uniqueId val="{000000E2-D6C9-4EA3-B6A7-C8F12CB1A1C2}"/>
                </c:ext>
              </c:extLst>
            </c:dLbl>
            <c:dLbl>
              <c:idx val="17"/>
              <c:tx>
                <c:rich>
                  <a:bodyPr/>
                  <a:lstStyle/>
                  <a:p>
                    <a:r>
                      <a:rPr lang="en-US" sz="600"/>
                      <a:t>R195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3-D6C9-4EA3-B6A7-C8F12CB1A1C2}"/>
                </c:ext>
              </c:extLst>
            </c:dLbl>
            <c:dLbl>
              <c:idx val="18"/>
              <c:delete val="1"/>
              <c:extLst>
                <c:ext xmlns:c15="http://schemas.microsoft.com/office/drawing/2012/chart" uri="{CE6537A1-D6FC-4f65-9D91-7224C49458BB}"/>
                <c:ext xmlns:c16="http://schemas.microsoft.com/office/drawing/2014/chart" uri="{C3380CC4-5D6E-409C-BE32-E72D297353CC}">
                  <c16:uniqueId val="{000000E4-D6C9-4EA3-B6A7-C8F12CB1A1C2}"/>
                </c:ext>
              </c:extLst>
            </c:dLbl>
            <c:dLbl>
              <c:idx val="19"/>
              <c:tx>
                <c:rich>
                  <a:bodyPr/>
                  <a:lstStyle/>
                  <a:p>
                    <a:r>
                      <a:rPr lang="en-US" sz="600"/>
                      <a:t>R176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5-D6C9-4EA3-B6A7-C8F12CB1A1C2}"/>
                </c:ext>
              </c:extLst>
            </c:dLbl>
            <c:dLbl>
              <c:idx val="20"/>
              <c:delete val="1"/>
              <c:extLst>
                <c:ext xmlns:c15="http://schemas.microsoft.com/office/drawing/2012/chart" uri="{CE6537A1-D6FC-4f65-9D91-7224C49458BB}"/>
                <c:ext xmlns:c16="http://schemas.microsoft.com/office/drawing/2014/chart" uri="{C3380CC4-5D6E-409C-BE32-E72D297353CC}">
                  <c16:uniqueId val="{000000E6-D6C9-4EA3-B6A7-C8F12CB1A1C2}"/>
                </c:ext>
              </c:extLst>
            </c:dLbl>
            <c:dLbl>
              <c:idx val="21"/>
              <c:tx>
                <c:rich>
                  <a:bodyPr/>
                  <a:lstStyle/>
                  <a:p>
                    <a:r>
                      <a:rPr lang="en-US" sz="600"/>
                      <a:t>R177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7-D6C9-4EA3-B6A7-C8F12CB1A1C2}"/>
                </c:ext>
              </c:extLst>
            </c:dLbl>
            <c:dLbl>
              <c:idx val="22"/>
              <c:delete val="1"/>
              <c:extLst>
                <c:ext xmlns:c15="http://schemas.microsoft.com/office/drawing/2012/chart" uri="{CE6537A1-D6FC-4f65-9D91-7224C49458BB}"/>
                <c:ext xmlns:c16="http://schemas.microsoft.com/office/drawing/2014/chart" uri="{C3380CC4-5D6E-409C-BE32-E72D297353CC}">
                  <c16:uniqueId val="{000000E8-D6C9-4EA3-B6A7-C8F12CB1A1C2}"/>
                </c:ext>
              </c:extLst>
            </c:dLbl>
            <c:dLbl>
              <c:idx val="23"/>
              <c:delete val="1"/>
              <c:extLst>
                <c:ext xmlns:c15="http://schemas.microsoft.com/office/drawing/2012/chart" uri="{CE6537A1-D6FC-4f65-9D91-7224C49458BB}"/>
                <c:ext xmlns:c16="http://schemas.microsoft.com/office/drawing/2014/chart" uri="{C3380CC4-5D6E-409C-BE32-E72D297353CC}">
                  <c16:uniqueId val="{000000E9-D6C9-4EA3-B6A7-C8F12CB1A1C2}"/>
                </c:ext>
              </c:extLst>
            </c:dLbl>
            <c:dLbl>
              <c:idx val="24"/>
              <c:delete val="1"/>
              <c:extLst>
                <c:ext xmlns:c15="http://schemas.microsoft.com/office/drawing/2012/chart" uri="{CE6537A1-D6FC-4f65-9D91-7224C49458BB}"/>
                <c:ext xmlns:c16="http://schemas.microsoft.com/office/drawing/2014/chart" uri="{C3380CC4-5D6E-409C-BE32-E72D297353CC}">
                  <c16:uniqueId val="{000000EA-D6C9-4EA3-B6A7-C8F12CB1A1C2}"/>
                </c:ext>
              </c:extLst>
            </c:dLbl>
            <c:dLbl>
              <c:idx val="25"/>
              <c:delete val="1"/>
              <c:extLst>
                <c:ext xmlns:c15="http://schemas.microsoft.com/office/drawing/2012/chart" uri="{CE6537A1-D6FC-4f65-9D91-7224C49458BB}"/>
                <c:ext xmlns:c16="http://schemas.microsoft.com/office/drawing/2014/chart" uri="{C3380CC4-5D6E-409C-BE32-E72D297353CC}">
                  <c16:uniqueId val="{000000EB-D6C9-4EA3-B6A7-C8F12CB1A1C2}"/>
                </c:ext>
              </c:extLst>
            </c:dLbl>
            <c:dLbl>
              <c:idx val="26"/>
              <c:delete val="1"/>
              <c:extLst>
                <c:ext xmlns:c15="http://schemas.microsoft.com/office/drawing/2012/chart" uri="{CE6537A1-D6FC-4f65-9D91-7224C49458BB}"/>
                <c:ext xmlns:c16="http://schemas.microsoft.com/office/drawing/2014/chart" uri="{C3380CC4-5D6E-409C-BE32-E72D297353CC}">
                  <c16:uniqueId val="{000000EC-D6C9-4EA3-B6A7-C8F12CB1A1C2}"/>
                </c:ext>
              </c:extLst>
            </c:dLbl>
            <c:dLbl>
              <c:idx val="27"/>
              <c:tx>
                <c:rich>
                  <a:bodyPr/>
                  <a:lstStyle/>
                  <a:p>
                    <a:r>
                      <a:rPr lang="en-US" sz="600"/>
                      <a:t>R168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D-D6C9-4EA3-B6A7-C8F12CB1A1C2}"/>
                </c:ext>
              </c:extLst>
            </c:dLbl>
            <c:dLbl>
              <c:idx val="28"/>
              <c:tx>
                <c:rich>
                  <a:bodyPr/>
                  <a:lstStyle/>
                  <a:p>
                    <a:r>
                      <a:rPr lang="en-US" sz="600"/>
                      <a:t>R177,R194,R197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E-D6C9-4EA3-B6A7-C8F12CB1A1C2}"/>
                </c:ext>
              </c:extLst>
            </c:dLbl>
            <c:dLbl>
              <c:idx val="29"/>
              <c:tx>
                <c:rich>
                  <a:bodyPr/>
                  <a:lstStyle/>
                  <a:p>
                    <a:r>
                      <a:rPr lang="en-US" sz="600"/>
                      <a:t>R169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F-D6C9-4EA3-B6A7-C8F12CB1A1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'Page-1'!$A$2:$A$31</c:f>
              <c:strCache>
                <c:ptCount val="30"/>
                <c:pt idx="0">
                  <c:v>Technology Acceptance Model</c:v>
                </c:pt>
                <c:pt idx="1">
                  <c:v>Social Support Theory</c:v>
                </c:pt>
                <c:pt idx="2">
                  <c:v>Planned Bahaviour Theory</c:v>
                </c:pt>
                <c:pt idx="3">
                  <c:v>Theory of Reasoned Action</c:v>
                </c:pt>
                <c:pt idx="4">
                  <c:v>Unified Theory of Acceptance and Use of Technology</c:v>
                </c:pt>
                <c:pt idx="5">
                  <c:v>Innovation Diffusion Theory</c:v>
                </c:pt>
                <c:pt idx="6">
                  <c:v>Value Co-Creation Cycle</c:v>
                </c:pt>
                <c:pt idx="7">
                  <c:v>Stimulus, Organism, Response Model</c:v>
                </c:pt>
                <c:pt idx="8">
                  <c:v>Social Commerce Constructs Theory</c:v>
                </c:pt>
                <c:pt idx="9">
                  <c:v>Technology, Organization, Environment Theory</c:v>
                </c:pt>
                <c:pt idx="10">
                  <c:v>Use and Gratification Theory</c:v>
                </c:pt>
                <c:pt idx="11">
                  <c:v>Information Systems Success Model</c:v>
                </c:pt>
                <c:pt idx="12">
                  <c:v>Social Exchang Theory</c:v>
                </c:pt>
                <c:pt idx="13">
                  <c:v>Social Presence Theory</c:v>
                </c:pt>
                <c:pt idx="14">
                  <c:v>Social Capital Theory</c:v>
                </c:pt>
                <c:pt idx="15">
                  <c:v>Social Influence Theory</c:v>
                </c:pt>
                <c:pt idx="16">
                  <c:v>Attribution Theory</c:v>
                </c:pt>
                <c:pt idx="17">
                  <c:v>Institutional Theory</c:v>
                </c:pt>
                <c:pt idx="18">
                  <c:v>Motivation, Opportunity, Ability Model</c:v>
                </c:pt>
                <c:pt idx="19">
                  <c:v>Information Model</c:v>
                </c:pt>
                <c:pt idx="20">
                  <c:v>Hofstede's Cultural Dimensions Theory</c:v>
                </c:pt>
                <c:pt idx="21">
                  <c:v>Social Identity Theory</c:v>
                </c:pt>
                <c:pt idx="22">
                  <c:v>Games Theory</c:v>
                </c:pt>
                <c:pt idx="23">
                  <c:v>Network Theory</c:v>
                </c:pt>
                <c:pt idx="24">
                  <c:v>Graph Theory</c:v>
                </c:pt>
                <c:pt idx="25">
                  <c:v>Flow Theory</c:v>
                </c:pt>
                <c:pt idx="26">
                  <c:v>Porter's Five Forces Model</c:v>
                </c:pt>
                <c:pt idx="27">
                  <c:v>Social Learning Theory</c:v>
                </c:pt>
                <c:pt idx="28">
                  <c:v>Customer Value Theory</c:v>
                </c:pt>
                <c:pt idx="29">
                  <c:v>Social Impact Theory</c:v>
                </c:pt>
              </c:strCache>
            </c:strRef>
          </c:cat>
          <c:val>
            <c:numRef>
              <c:f>'Page-1'!$J$2:$J$31</c:f>
              <c:numCache>
                <c:formatCode>General</c:formatCode>
                <c:ptCount val="30"/>
                <c:pt idx="0">
                  <c:v>3</c:v>
                </c:pt>
                <c:pt idx="1">
                  <c:v>5</c:v>
                </c:pt>
                <c:pt idx="2">
                  <c:v>4</c:v>
                </c:pt>
                <c:pt idx="3">
                  <c:v>4</c:v>
                </c:pt>
                <c:pt idx="4">
                  <c:v>3</c:v>
                </c:pt>
                <c:pt idx="5">
                  <c:v>2</c:v>
                </c:pt>
                <c:pt idx="6">
                  <c:v>3</c:v>
                </c:pt>
                <c:pt idx="7">
                  <c:v>1</c:v>
                </c:pt>
                <c:pt idx="8">
                  <c:v>1</c:v>
                </c:pt>
                <c:pt idx="9">
                  <c:v>1</c:v>
                </c:pt>
                <c:pt idx="10">
                  <c:v>1</c:v>
                </c:pt>
                <c:pt idx="11">
                  <c:v>1</c:v>
                </c:pt>
                <c:pt idx="12">
                  <c:v>4</c:v>
                </c:pt>
                <c:pt idx="13">
                  <c:v>3</c:v>
                </c:pt>
                <c:pt idx="14">
                  <c:v>1</c:v>
                </c:pt>
                <c:pt idx="15">
                  <c:v>0</c:v>
                </c:pt>
                <c:pt idx="16">
                  <c:v>0</c:v>
                </c:pt>
                <c:pt idx="17">
                  <c:v>1</c:v>
                </c:pt>
                <c:pt idx="18">
                  <c:v>0</c:v>
                </c:pt>
                <c:pt idx="19">
                  <c:v>1</c:v>
                </c:pt>
                <c:pt idx="20">
                  <c:v>0</c:v>
                </c:pt>
                <c:pt idx="21">
                  <c:v>1</c:v>
                </c:pt>
                <c:pt idx="22">
                  <c:v>0</c:v>
                </c:pt>
                <c:pt idx="23">
                  <c:v>0</c:v>
                </c:pt>
                <c:pt idx="24">
                  <c:v>0</c:v>
                </c:pt>
                <c:pt idx="25">
                  <c:v>0</c:v>
                </c:pt>
                <c:pt idx="26">
                  <c:v>0</c:v>
                </c:pt>
                <c:pt idx="27">
                  <c:v>1</c:v>
                </c:pt>
                <c:pt idx="28">
                  <c:v>3</c:v>
                </c:pt>
                <c:pt idx="29">
                  <c:v>1</c:v>
                </c:pt>
              </c:numCache>
            </c:numRef>
          </c:val>
          <c:extLst>
            <c:ext xmlns:c16="http://schemas.microsoft.com/office/drawing/2014/chart" uri="{C3380CC4-5D6E-409C-BE32-E72D297353CC}">
              <c16:uniqueId val="{000000F0-D6C9-4EA3-B6A7-C8F12CB1A1C2}"/>
            </c:ext>
          </c:extLst>
        </c:ser>
        <c:dLbls>
          <c:showLegendKey val="0"/>
          <c:showVal val="0"/>
          <c:showCatName val="0"/>
          <c:showSerName val="0"/>
          <c:showPercent val="0"/>
          <c:showBubbleSize val="0"/>
        </c:dLbls>
        <c:gapWidth val="20"/>
        <c:overlap val="100"/>
        <c:axId val="173209104"/>
        <c:axId val="173209664"/>
      </c:barChart>
      <c:catAx>
        <c:axId val="173209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173209664"/>
        <c:crosses val="autoZero"/>
        <c:auto val="0"/>
        <c:lblAlgn val="ctr"/>
        <c:lblOffset val="100"/>
        <c:noMultiLvlLbl val="0"/>
      </c:catAx>
      <c:valAx>
        <c:axId val="173209664"/>
        <c:scaling>
          <c:orientation val="minMax"/>
          <c:max val="2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17320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zh-TW"/>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222840054366128"/>
          <c:y val="0"/>
          <c:w val="0.41775901987434377"/>
          <c:h val="0.98502949670476148"/>
        </c:manualLayout>
      </c:layout>
      <c:doughnutChart>
        <c:varyColors val="1"/>
        <c:ser>
          <c:idx val="0"/>
          <c:order val="0"/>
          <c:tx>
            <c:strRef>
              <c:f>Sheet1!$D$58</c:f>
              <c:strCache>
                <c:ptCount val="1"/>
                <c:pt idx="0">
                  <c:v>تعداد مقالات</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25E8-49F8-9D06-135B6638AF8E}"/>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25E8-49F8-9D06-135B6638AF8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Sheet1!$C$59:$C$60</c:f>
              <c:strCache>
                <c:ptCount val="2"/>
                <c:pt idx="0">
                  <c:v>Exprimental</c:v>
                </c:pt>
                <c:pt idx="1">
                  <c:v>Non-exprimental</c:v>
                </c:pt>
              </c:strCache>
            </c:strRef>
          </c:cat>
          <c:val>
            <c:numRef>
              <c:f>Sheet1!$D$59:$D$60</c:f>
              <c:numCache>
                <c:formatCode>General</c:formatCode>
                <c:ptCount val="2"/>
                <c:pt idx="0">
                  <c:v>3</c:v>
                </c:pt>
                <c:pt idx="1">
                  <c:v>77</c:v>
                </c:pt>
              </c:numCache>
            </c:numRef>
          </c:val>
          <c:extLst>
            <c:ext xmlns:c16="http://schemas.microsoft.com/office/drawing/2014/chart" uri="{C3380CC4-5D6E-409C-BE32-E72D297353CC}">
              <c16:uniqueId val="{00000004-25E8-49F8-9D06-135B6638AF8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65829144501187309"/>
          <c:y val="0.87526061593398008"/>
          <c:w val="0.32944110714279484"/>
          <c:h val="8.2891088457203041E-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pattFill prst="dkDnDiag">
      <a:fgClr>
        <a:schemeClr val="lt1">
          <a:lumMod val="95000"/>
        </a:schemeClr>
      </a:fgClr>
      <a:bgClr>
        <a:schemeClr val="lt1"/>
      </a:bgClr>
    </a:pattFill>
    <a:ln w="9525" cap="flat" cmpd="sng" algn="ctr">
      <a:noFill/>
      <a:round/>
    </a:ln>
    <a:effectLst/>
  </c:spPr>
  <c:txPr>
    <a:bodyPr/>
    <a:lstStyle/>
    <a:p>
      <a:pPr algn="just">
        <a:defRPr/>
      </a:pPr>
      <a:endParaRPr lang="zh-TW"/>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2612031032885594"/>
          <c:y val="0"/>
          <c:w val="0.27156862745098037"/>
          <c:h val="0.93265993265993252"/>
        </c:manualLayout>
      </c:layout>
      <c:doughnutChart>
        <c:varyColors val="1"/>
        <c:ser>
          <c:idx val="0"/>
          <c:order val="0"/>
          <c:tx>
            <c:strRef>
              <c:f>Sheet1!$F$58</c:f>
              <c:strCache>
                <c:ptCount val="1"/>
                <c:pt idx="0">
                  <c:v>تعداد مقالات</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757-4EDD-964B-1C0EA86A83E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757-4EDD-964B-1C0EA86A83E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757-4EDD-964B-1C0EA86A83E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757-4EDD-964B-1C0EA86A83E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757-4EDD-964B-1C0EA86A83EB}"/>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2757-4EDD-964B-1C0EA86A83EB}"/>
              </c:ext>
            </c:extLst>
          </c:dPt>
          <c:dLbls>
            <c:dLbl>
              <c:idx val="1"/>
              <c:layout>
                <c:manualLayout>
                  <c:x val="1.1096228650513145E-2"/>
                  <c:y val="-7.7220381236129274E-2"/>
                </c:manualLayout>
              </c:layout>
              <c:showLegendKey val="0"/>
              <c:showVal val="0"/>
              <c:showCatName val="0"/>
              <c:showSerName val="0"/>
              <c:showPercent val="1"/>
              <c:showBubbleSize val="0"/>
              <c:extLst>
                <c:ext xmlns:c15="http://schemas.microsoft.com/office/drawing/2012/chart" uri="{CE6537A1-D6FC-4f65-9D91-7224C49458BB}">
                  <c15:layout>
                    <c:manualLayout>
                      <c:w val="4.3275632490013309E-2"/>
                      <c:h val="0.10305049706624508"/>
                    </c:manualLayout>
                  </c15:layout>
                </c:ext>
                <c:ext xmlns:c16="http://schemas.microsoft.com/office/drawing/2014/chart" uri="{C3380CC4-5D6E-409C-BE32-E72D297353CC}">
                  <c16:uniqueId val="{00000003-2757-4EDD-964B-1C0EA86A83EB}"/>
                </c:ext>
              </c:extLst>
            </c:dLbl>
            <c:dLbl>
              <c:idx val="5"/>
              <c:layout>
                <c:manualLayout>
                  <c:x val="-2.2191758320489565E-3"/>
                  <c:y val="-7.7220077220077218E-2"/>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1"/>
              <c:showBubbleSize val="0"/>
              <c:extLst>
                <c:ext xmlns:c15="http://schemas.microsoft.com/office/drawing/2012/chart" uri="{CE6537A1-D6FC-4f65-9D91-7224C49458BB}">
                  <c15:layout>
                    <c:manualLayout>
                      <c:w val="4.3275632490013309E-2"/>
                      <c:h val="0.11849451251026054"/>
                    </c:manualLayout>
                  </c15:layout>
                </c:ext>
                <c:ext xmlns:c16="http://schemas.microsoft.com/office/drawing/2014/chart" uri="{C3380CC4-5D6E-409C-BE32-E72D297353CC}">
                  <c16:uniqueId val="{0000000B-2757-4EDD-964B-1C0EA86A83EB}"/>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Sheet1!$E$59:$E$64</c:f>
              <c:strCache>
                <c:ptCount val="6"/>
                <c:pt idx="0">
                  <c:v>Quasi-experimental</c:v>
                </c:pt>
                <c:pt idx="1">
                  <c:v>Quite-experimental</c:v>
                </c:pt>
                <c:pt idx="2">
                  <c:v>Historical</c:v>
                </c:pt>
                <c:pt idx="3">
                  <c:v>Content Analysis</c:v>
                </c:pt>
                <c:pt idx="4">
                  <c:v>Descriptive</c:v>
                </c:pt>
                <c:pt idx="5">
                  <c:v>Comparative</c:v>
                </c:pt>
              </c:strCache>
            </c:strRef>
          </c:cat>
          <c:val>
            <c:numRef>
              <c:f>Sheet1!$F$59:$F$64</c:f>
              <c:numCache>
                <c:formatCode>General</c:formatCode>
                <c:ptCount val="6"/>
                <c:pt idx="0">
                  <c:v>3</c:v>
                </c:pt>
                <c:pt idx="1">
                  <c:v>2</c:v>
                </c:pt>
                <c:pt idx="2">
                  <c:v>4</c:v>
                </c:pt>
                <c:pt idx="3">
                  <c:v>10</c:v>
                </c:pt>
                <c:pt idx="4">
                  <c:v>66</c:v>
                </c:pt>
                <c:pt idx="5">
                  <c:v>3</c:v>
                </c:pt>
              </c:numCache>
            </c:numRef>
          </c:val>
          <c:extLst>
            <c:ext xmlns:c16="http://schemas.microsoft.com/office/drawing/2014/chart" uri="{C3380CC4-5D6E-409C-BE32-E72D297353CC}">
              <c16:uniqueId val="{0000000C-2757-4EDD-964B-1C0EA86A83E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5.4413482745794502E-2"/>
          <c:y val="3.8937767914145868E-2"/>
          <c:w val="0.23422103861517976"/>
          <c:h val="0.900911896148116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555265484862521"/>
          <c:y val="3.0966361293637487E-3"/>
          <c:w val="0.33019092031945207"/>
          <c:h val="0.99690336387063627"/>
        </c:manualLayout>
      </c:layout>
      <c:doughnutChart>
        <c:varyColors val="1"/>
        <c:ser>
          <c:idx val="0"/>
          <c:order val="0"/>
          <c:tx>
            <c:strRef>
              <c:f>Sheet1!$H$58</c:f>
              <c:strCache>
                <c:ptCount val="1"/>
                <c:pt idx="0">
                  <c:v>تعداد مقالات</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219-40BA-8DAA-D66415F3455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219-40BA-8DAA-D66415F3455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219-40BA-8DAA-D66415F3455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219-40BA-8DAA-D66415F34552}"/>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219-40BA-8DAA-D66415F34552}"/>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3219-40BA-8DAA-D66415F34552}"/>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3219-40BA-8DAA-D66415F34552}"/>
              </c:ext>
            </c:extLst>
          </c:dPt>
          <c:dLbls>
            <c:dLbl>
              <c:idx val="4"/>
              <c:layout>
                <c:manualLayout>
                  <c:x val="-6.6844919786096255E-3"/>
                  <c:y val="0"/>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19-40BA-8DAA-D66415F34552}"/>
                </c:ext>
              </c:extLst>
            </c:dLbl>
            <c:dLbl>
              <c:idx val="5"/>
              <c:layout>
                <c:manualLayout>
                  <c:x val="-2.2281639928698753E-3"/>
                  <c:y val="-4.615384615384616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219-40BA-8DAA-D66415F34552}"/>
                </c:ext>
              </c:extLst>
            </c:dLbl>
            <c:dLbl>
              <c:idx val="6"/>
              <c:layout>
                <c:manualLayout>
                  <c:x val="2.2281639928698753E-3"/>
                  <c:y val="-5.384615384615384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219-40BA-8DAA-D66415F3455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Sheet1!$G$59:$G$65</c:f>
              <c:strCache>
                <c:ptCount val="7"/>
                <c:pt idx="0">
                  <c:v>Survey</c:v>
                </c:pt>
                <c:pt idx="1">
                  <c:v>Correlation</c:v>
                </c:pt>
                <c:pt idx="2">
                  <c:v>Case Study</c:v>
                </c:pt>
                <c:pt idx="3">
                  <c:v>Action Research</c:v>
                </c:pt>
                <c:pt idx="4">
                  <c:v>Comparative-Causality</c:v>
                </c:pt>
                <c:pt idx="5">
                  <c:v>Ethnography</c:v>
                </c:pt>
                <c:pt idx="6">
                  <c:v>Fundamental Conceptualization</c:v>
                </c:pt>
              </c:strCache>
            </c:strRef>
          </c:cat>
          <c:val>
            <c:numRef>
              <c:f>Sheet1!$H$59:$H$65</c:f>
              <c:numCache>
                <c:formatCode>General</c:formatCode>
                <c:ptCount val="7"/>
                <c:pt idx="0">
                  <c:v>34</c:v>
                </c:pt>
                <c:pt idx="1">
                  <c:v>12</c:v>
                </c:pt>
                <c:pt idx="2">
                  <c:v>3</c:v>
                </c:pt>
                <c:pt idx="3">
                  <c:v>2</c:v>
                </c:pt>
                <c:pt idx="4">
                  <c:v>11</c:v>
                </c:pt>
                <c:pt idx="5">
                  <c:v>1</c:v>
                </c:pt>
                <c:pt idx="6">
                  <c:v>4</c:v>
                </c:pt>
              </c:numCache>
            </c:numRef>
          </c:val>
          <c:extLst>
            <c:ext xmlns:c16="http://schemas.microsoft.com/office/drawing/2014/chart" uri="{C3380CC4-5D6E-409C-BE32-E72D297353CC}">
              <c16:uniqueId val="{0000000E-3219-40BA-8DAA-D66415F3455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9.3469424843865223E-2"/>
          <c:y val="5.9290068580137162E-3"/>
          <c:w val="0.28236662596319839"/>
          <c:h val="0.994070993141986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CA372-29C9-4AF9-8264-B6EB36FD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48</Pages>
  <Words>18163</Words>
  <Characters>103530</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Susan Chang</cp:lastModifiedBy>
  <cp:revision>63</cp:revision>
  <cp:lastPrinted>2019-11-28T11:16:00Z</cp:lastPrinted>
  <dcterms:created xsi:type="dcterms:W3CDTF">2020-11-17T06:17:00Z</dcterms:created>
  <dcterms:modified xsi:type="dcterms:W3CDTF">2020-12-30T08:44:00Z</dcterms:modified>
</cp:coreProperties>
</file>